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8CB69F"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0074227F" wp14:editId="025C02E2">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032366"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746B99E" w14:textId="77777777" w:rsidR="009D0C0B" w:rsidRDefault="009D0C0B">
      <w:pPr>
        <w:tabs>
          <w:tab w:val="left" w:pos="8505"/>
        </w:tabs>
        <w:ind w:left="-142" w:right="-45"/>
        <w:rPr>
          <w:sz w:val="36"/>
          <w:szCs w:val="36"/>
        </w:rPr>
      </w:pPr>
    </w:p>
    <w:p w14:paraId="1F4BC3A8" w14:textId="77777777" w:rsidR="009D0C0B" w:rsidRDefault="009D0C0B">
      <w:pPr>
        <w:tabs>
          <w:tab w:val="left" w:pos="8505"/>
        </w:tabs>
        <w:ind w:left="-142" w:right="-45"/>
        <w:jc w:val="center"/>
        <w:rPr>
          <w:b/>
          <w:bCs/>
          <w:sz w:val="22"/>
          <w:szCs w:val="36"/>
        </w:rPr>
      </w:pPr>
    </w:p>
    <w:p w14:paraId="389DD508" w14:textId="77777777" w:rsidR="009D0C0B" w:rsidRDefault="00FA480B">
      <w:pPr>
        <w:jc w:val="center"/>
        <w:rPr>
          <w:b/>
          <w:bCs/>
          <w:sz w:val="24"/>
          <w:szCs w:val="24"/>
        </w:rPr>
      </w:pPr>
      <w:r>
        <w:rPr>
          <w:b/>
          <w:bCs/>
          <w:sz w:val="36"/>
          <w:szCs w:val="36"/>
        </w:rPr>
        <w:t>PRODUCT ASSESSMENT REPORT OF A BIOCIDAL PRODUCT FOR NATIONAL AUTHORISATION APPLICATIONS</w:t>
      </w:r>
    </w:p>
    <w:p w14:paraId="1A0254F2" w14:textId="77777777" w:rsidR="009D0C0B" w:rsidRDefault="009D0C0B">
      <w:pPr>
        <w:tabs>
          <w:tab w:val="left" w:pos="8505"/>
        </w:tabs>
        <w:ind w:left="-142" w:right="-45"/>
        <w:jc w:val="center"/>
        <w:rPr>
          <w:b/>
          <w:bCs/>
          <w:sz w:val="24"/>
          <w:szCs w:val="24"/>
        </w:rPr>
      </w:pPr>
    </w:p>
    <w:p w14:paraId="668194DD"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1438D108" w14:textId="77777777" w:rsidR="009D0C0B" w:rsidRDefault="009D0C0B">
      <w:pPr>
        <w:tabs>
          <w:tab w:val="left" w:pos="8505"/>
        </w:tabs>
        <w:ind w:left="-142" w:right="-45"/>
        <w:jc w:val="center"/>
        <w:rPr>
          <w:b/>
          <w:bCs/>
          <w:sz w:val="36"/>
          <w:szCs w:val="24"/>
          <w:lang w:val="en-US"/>
        </w:rPr>
      </w:pPr>
    </w:p>
    <w:p w14:paraId="62B7E537"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1EE75A0B" wp14:editId="2C7610FA">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43E1497E" w14:textId="77777777" w:rsidR="009D0C0B" w:rsidRPr="00074569" w:rsidRDefault="00074569">
      <w:pPr>
        <w:keepNext/>
        <w:widowControl w:val="0"/>
        <w:tabs>
          <w:tab w:val="left" w:pos="1304"/>
        </w:tabs>
        <w:autoSpaceDE w:val="0"/>
        <w:spacing w:before="480" w:after="120" w:line="400" w:lineRule="atLeast"/>
        <w:jc w:val="center"/>
        <w:rPr>
          <w:bCs/>
          <w:sz w:val="32"/>
          <w:szCs w:val="32"/>
          <w:lang w:val="fr-FR"/>
        </w:rPr>
      </w:pPr>
      <w:r w:rsidRPr="000D3E08">
        <w:rPr>
          <w:rFonts w:cs="Arial"/>
          <w:bCs/>
          <w:sz w:val="32"/>
          <w:szCs w:val="32"/>
          <w:lang w:val="fr-FR"/>
        </w:rPr>
        <w:t>TX201 TRAITEMENT MEUBLES PARQUETS - SPRAY</w:t>
      </w:r>
    </w:p>
    <w:p w14:paraId="34CD50CC" w14:textId="77777777" w:rsidR="009D0C0B" w:rsidRPr="00074569" w:rsidRDefault="009D0C0B">
      <w:pPr>
        <w:rPr>
          <w:bCs/>
          <w:sz w:val="32"/>
          <w:szCs w:val="32"/>
          <w:lang w:val="fr-FR"/>
        </w:rPr>
      </w:pPr>
    </w:p>
    <w:p w14:paraId="43A17CC6" w14:textId="77777777" w:rsidR="009D0C0B" w:rsidRPr="00323F61" w:rsidRDefault="00085D2B" w:rsidP="00085D2B">
      <w:pPr>
        <w:tabs>
          <w:tab w:val="left" w:pos="1538"/>
          <w:tab w:val="center" w:pos="4558"/>
          <w:tab w:val="left" w:pos="8505"/>
        </w:tabs>
        <w:ind w:left="-142" w:right="-45"/>
        <w:rPr>
          <w:bCs/>
          <w:sz w:val="32"/>
          <w:szCs w:val="32"/>
          <w:lang w:val="fr-FR"/>
        </w:rPr>
      </w:pPr>
      <w:r>
        <w:rPr>
          <w:rFonts w:cs="Arial"/>
          <w:bCs/>
          <w:sz w:val="32"/>
          <w:szCs w:val="32"/>
          <w:lang w:val="fr-FR"/>
        </w:rPr>
        <w:tab/>
      </w:r>
      <w:r>
        <w:rPr>
          <w:rFonts w:cs="Arial"/>
          <w:bCs/>
          <w:sz w:val="32"/>
          <w:szCs w:val="32"/>
          <w:lang w:val="fr-FR"/>
        </w:rPr>
        <w:tab/>
      </w:r>
      <w:r w:rsidR="00074569" w:rsidRPr="00323F61">
        <w:rPr>
          <w:rFonts w:cs="Arial"/>
          <w:bCs/>
          <w:sz w:val="32"/>
          <w:szCs w:val="32"/>
          <w:lang w:val="fr-FR"/>
        </w:rPr>
        <w:t>Product type 8</w:t>
      </w:r>
    </w:p>
    <w:p w14:paraId="253C8987" w14:textId="77777777" w:rsidR="009D0C0B" w:rsidRPr="00323F61" w:rsidRDefault="009D0C0B">
      <w:pPr>
        <w:tabs>
          <w:tab w:val="left" w:pos="8505"/>
        </w:tabs>
        <w:ind w:right="-45"/>
        <w:rPr>
          <w:bCs/>
          <w:sz w:val="32"/>
          <w:szCs w:val="32"/>
          <w:lang w:val="fr-FR"/>
        </w:rPr>
      </w:pPr>
    </w:p>
    <w:p w14:paraId="1E74D277" w14:textId="77777777" w:rsidR="009D0C0B" w:rsidRPr="00F14DE9" w:rsidRDefault="00074569">
      <w:pPr>
        <w:tabs>
          <w:tab w:val="left" w:pos="8505"/>
        </w:tabs>
        <w:ind w:left="-142" w:right="-45"/>
        <w:jc w:val="center"/>
        <w:rPr>
          <w:bCs/>
          <w:sz w:val="32"/>
          <w:szCs w:val="32"/>
          <w:lang w:val="en-US"/>
        </w:rPr>
      </w:pPr>
      <w:r w:rsidRPr="00111DD0">
        <w:rPr>
          <w:rFonts w:cs="Arial"/>
          <w:bCs/>
          <w:sz w:val="32"/>
          <w:szCs w:val="32"/>
          <w:lang w:val="en-US"/>
        </w:rPr>
        <w:t>Permethrin</w:t>
      </w:r>
    </w:p>
    <w:p w14:paraId="02BAF195" w14:textId="77777777" w:rsidR="009D0C0B" w:rsidRPr="00F14DE9" w:rsidRDefault="009D0C0B">
      <w:pPr>
        <w:tabs>
          <w:tab w:val="left" w:pos="8505"/>
        </w:tabs>
        <w:ind w:right="-45"/>
        <w:rPr>
          <w:bCs/>
          <w:sz w:val="32"/>
          <w:szCs w:val="32"/>
          <w:lang w:val="en-US"/>
        </w:rPr>
      </w:pPr>
    </w:p>
    <w:p w14:paraId="58D28624" w14:textId="77777777" w:rsidR="009D0C0B" w:rsidRPr="00F14DE9" w:rsidRDefault="009D0C0B">
      <w:pPr>
        <w:tabs>
          <w:tab w:val="left" w:pos="8505"/>
        </w:tabs>
        <w:ind w:right="-45"/>
        <w:jc w:val="center"/>
        <w:rPr>
          <w:bCs/>
          <w:sz w:val="32"/>
          <w:szCs w:val="32"/>
          <w:lang w:val="en-US"/>
        </w:rPr>
      </w:pPr>
    </w:p>
    <w:p w14:paraId="488B06D6" w14:textId="4448D2FA" w:rsidR="000C3725" w:rsidRDefault="00FA480B" w:rsidP="000C3725">
      <w:pPr>
        <w:tabs>
          <w:tab w:val="left" w:pos="8505"/>
        </w:tabs>
        <w:ind w:right="-45"/>
        <w:jc w:val="center"/>
        <w:rPr>
          <w:bCs/>
          <w:sz w:val="32"/>
          <w:szCs w:val="32"/>
        </w:rPr>
      </w:pPr>
      <w:r>
        <w:rPr>
          <w:bCs/>
          <w:sz w:val="32"/>
          <w:szCs w:val="32"/>
        </w:rPr>
        <w:t>Case Number</w:t>
      </w:r>
      <w:r w:rsidR="000C3725">
        <w:rPr>
          <w:bCs/>
          <w:sz w:val="32"/>
          <w:szCs w:val="32"/>
        </w:rPr>
        <w:t xml:space="preserve"> NA-APP</w:t>
      </w:r>
      <w:r>
        <w:rPr>
          <w:bCs/>
          <w:sz w:val="32"/>
          <w:szCs w:val="32"/>
        </w:rPr>
        <w:t xml:space="preserve"> in R4BP: </w:t>
      </w:r>
      <w:r w:rsidR="00074569" w:rsidRPr="00C15A92">
        <w:rPr>
          <w:rFonts w:cs="Arial"/>
          <w:bCs/>
          <w:sz w:val="32"/>
          <w:szCs w:val="32"/>
        </w:rPr>
        <w:t>BC-FS022938-16</w:t>
      </w:r>
      <w:r w:rsidR="000C3725">
        <w:rPr>
          <w:rFonts w:cs="Arial"/>
          <w:bCs/>
          <w:sz w:val="32"/>
          <w:szCs w:val="32"/>
        </w:rPr>
        <w:br/>
      </w:r>
      <w:r w:rsidR="000C3725" w:rsidRPr="00421A94">
        <w:rPr>
          <w:bCs/>
          <w:sz w:val="32"/>
          <w:szCs w:val="32"/>
          <w:highlight w:val="lightGray"/>
        </w:rPr>
        <w:t>Case Number NA-MIC in R4BP</w:t>
      </w:r>
      <w:r w:rsidR="000C3725" w:rsidRPr="00FA3F21">
        <w:rPr>
          <w:bCs/>
          <w:sz w:val="32"/>
          <w:szCs w:val="32"/>
          <w:highlight w:val="lightGray"/>
        </w:rPr>
        <w:t xml:space="preserve">: </w:t>
      </w:r>
      <w:r w:rsidR="00FA3F21" w:rsidRPr="00FA3F21">
        <w:rPr>
          <w:rFonts w:cs="Arial"/>
          <w:bCs/>
          <w:sz w:val="32"/>
          <w:szCs w:val="32"/>
          <w:highlight w:val="lightGray"/>
        </w:rPr>
        <w:t>BC-XD054325-39</w:t>
      </w:r>
    </w:p>
    <w:p w14:paraId="4E70EBAD" w14:textId="1AA5F713" w:rsidR="009D0C0B" w:rsidRDefault="009D0C0B">
      <w:pPr>
        <w:tabs>
          <w:tab w:val="left" w:pos="8505"/>
        </w:tabs>
        <w:ind w:right="-45"/>
        <w:rPr>
          <w:bCs/>
          <w:sz w:val="32"/>
          <w:szCs w:val="32"/>
        </w:rPr>
      </w:pPr>
    </w:p>
    <w:p w14:paraId="5D0E3BCA" w14:textId="77777777" w:rsidR="009D0C0B" w:rsidRDefault="009D0C0B">
      <w:pPr>
        <w:tabs>
          <w:tab w:val="left" w:pos="8505"/>
        </w:tabs>
        <w:ind w:left="-142" w:right="-45"/>
        <w:jc w:val="center"/>
        <w:rPr>
          <w:bCs/>
          <w:sz w:val="32"/>
          <w:szCs w:val="32"/>
        </w:rPr>
      </w:pPr>
    </w:p>
    <w:p w14:paraId="06189C76"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074569">
        <w:rPr>
          <w:rFonts w:cs="Arial"/>
          <w:bCs/>
          <w:sz w:val="32"/>
          <w:szCs w:val="32"/>
        </w:rPr>
        <w:t>FR</w:t>
      </w:r>
    </w:p>
    <w:p w14:paraId="793719CE" w14:textId="77777777" w:rsidR="009D0C0B" w:rsidRDefault="009D0C0B">
      <w:pPr>
        <w:tabs>
          <w:tab w:val="left" w:pos="8505"/>
        </w:tabs>
        <w:ind w:left="-142" w:right="-45"/>
        <w:jc w:val="center"/>
        <w:rPr>
          <w:bCs/>
          <w:sz w:val="32"/>
          <w:szCs w:val="32"/>
        </w:rPr>
      </w:pPr>
    </w:p>
    <w:p w14:paraId="5B94843C" w14:textId="77777777" w:rsidR="00232B9E" w:rsidRDefault="00FA480B" w:rsidP="001726E6">
      <w:pPr>
        <w:tabs>
          <w:tab w:val="left" w:pos="8505"/>
        </w:tabs>
        <w:ind w:right="-45"/>
        <w:jc w:val="center"/>
        <w:rPr>
          <w:bCs/>
          <w:sz w:val="32"/>
          <w:szCs w:val="32"/>
        </w:rPr>
      </w:pPr>
      <w:r>
        <w:rPr>
          <w:bCs/>
          <w:sz w:val="32"/>
          <w:szCs w:val="32"/>
        </w:rPr>
        <w:t xml:space="preserve">Date: </w:t>
      </w:r>
      <w:r w:rsidR="00401DD7">
        <w:rPr>
          <w:bCs/>
          <w:sz w:val="32"/>
          <w:szCs w:val="32"/>
        </w:rPr>
        <w:t>May 2018</w:t>
      </w:r>
      <w:r w:rsidR="001726E6">
        <w:rPr>
          <w:bCs/>
          <w:sz w:val="32"/>
          <w:szCs w:val="32"/>
        </w:rPr>
        <w:t>,</w:t>
      </w:r>
      <w:r w:rsidR="00232B9E">
        <w:rPr>
          <w:bCs/>
          <w:sz w:val="32"/>
          <w:szCs w:val="32"/>
        </w:rPr>
        <w:t xml:space="preserve"> </w:t>
      </w:r>
    </w:p>
    <w:p w14:paraId="7B631150" w14:textId="44F6C6FE" w:rsidR="009D0C0B" w:rsidRDefault="00F103D7" w:rsidP="00232B9E">
      <w:pPr>
        <w:tabs>
          <w:tab w:val="left" w:pos="8505"/>
        </w:tabs>
        <w:ind w:right="-45"/>
        <w:jc w:val="center"/>
        <w:rPr>
          <w:rFonts w:ascii="Times New Roman" w:hAnsi="Times New Roman" w:cs="Times New Roman"/>
          <w:bCs/>
          <w:sz w:val="50"/>
          <w:szCs w:val="50"/>
        </w:rPr>
      </w:pPr>
      <w:r w:rsidRPr="00421A94">
        <w:rPr>
          <w:bCs/>
          <w:sz w:val="32"/>
          <w:szCs w:val="32"/>
          <w:highlight w:val="lightGray"/>
        </w:rPr>
        <w:t>Updated</w:t>
      </w:r>
      <w:r w:rsidRPr="00FA3F21">
        <w:rPr>
          <w:bCs/>
          <w:sz w:val="32"/>
          <w:szCs w:val="32"/>
          <w:highlight w:val="lightGray"/>
        </w:rPr>
        <w:t xml:space="preserve">: </w:t>
      </w:r>
      <w:r w:rsidR="00B4341B" w:rsidRPr="00B4341B">
        <w:rPr>
          <w:bCs/>
          <w:sz w:val="32"/>
          <w:szCs w:val="32"/>
          <w:highlight w:val="lightGray"/>
        </w:rPr>
        <w:t>November 2019</w:t>
      </w:r>
    </w:p>
    <w:p w14:paraId="229C1237" w14:textId="77777777" w:rsidR="009D0C0B" w:rsidRDefault="00FA480B">
      <w:pPr>
        <w:pStyle w:val="Inhaltsverzeichnisberschrift"/>
        <w:pageBreakBefore/>
        <w:rPr>
          <w:rFonts w:cs="Verdana"/>
          <w:color w:val="000000"/>
          <w:u w:val="single"/>
        </w:rPr>
      </w:pPr>
      <w:bookmarkStart w:id="0" w:name="_Toc3905068"/>
      <w:r>
        <w:rPr>
          <w:rFonts w:ascii="Verdana" w:hAnsi="Verdana" w:cs="Verdana"/>
          <w:color w:val="000000"/>
          <w:u w:val="single"/>
        </w:rPr>
        <w:lastRenderedPageBreak/>
        <w:t>Table of Contents</w:t>
      </w:r>
      <w:bookmarkEnd w:id="0"/>
    </w:p>
    <w:p w14:paraId="58738E0A" w14:textId="77777777" w:rsidR="009D0C0B" w:rsidRDefault="009D0C0B">
      <w:pPr>
        <w:rPr>
          <w:color w:val="000000"/>
          <w:u w:val="single"/>
          <w:lang w:val="en-US" w:eastAsia="ja-JP"/>
        </w:rPr>
      </w:pPr>
    </w:p>
    <w:p w14:paraId="53743E44" w14:textId="1A8CEF95" w:rsidR="00191DB9"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3905068" w:history="1">
        <w:r w:rsidR="00191DB9" w:rsidRPr="00697D6A">
          <w:rPr>
            <w:rStyle w:val="Lienhypertexte"/>
            <w:rFonts w:ascii="Verdana" w:hAnsi="Verdana" w:cs="Verdana"/>
            <w:noProof/>
          </w:rPr>
          <w:t>Table of Contents</w:t>
        </w:r>
        <w:r w:rsidR="00191DB9">
          <w:rPr>
            <w:noProof/>
          </w:rPr>
          <w:tab/>
        </w:r>
        <w:r w:rsidR="00191DB9">
          <w:rPr>
            <w:noProof/>
          </w:rPr>
          <w:fldChar w:fldCharType="begin"/>
        </w:r>
        <w:r w:rsidR="00191DB9">
          <w:rPr>
            <w:noProof/>
          </w:rPr>
          <w:instrText xml:space="preserve"> PAGEREF _Toc3905068 \h </w:instrText>
        </w:r>
        <w:r w:rsidR="00191DB9">
          <w:rPr>
            <w:noProof/>
          </w:rPr>
        </w:r>
        <w:r w:rsidR="00191DB9">
          <w:rPr>
            <w:noProof/>
          </w:rPr>
          <w:fldChar w:fldCharType="separate"/>
        </w:r>
        <w:r w:rsidR="00191DB9">
          <w:rPr>
            <w:noProof/>
          </w:rPr>
          <w:t>2</w:t>
        </w:r>
        <w:r w:rsidR="00191DB9">
          <w:rPr>
            <w:noProof/>
          </w:rPr>
          <w:fldChar w:fldCharType="end"/>
        </w:r>
      </w:hyperlink>
    </w:p>
    <w:p w14:paraId="2D858C6C" w14:textId="65A40CCC" w:rsidR="00191DB9" w:rsidRDefault="00D956F8">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905069" w:history="1">
        <w:r w:rsidR="00191DB9" w:rsidRPr="00697D6A">
          <w:rPr>
            <w:rStyle w:val="Lienhypertexte"/>
            <w:rFonts w:eastAsia="Calibri" w:cs="Times New Roman"/>
            <w:i/>
            <w:noProof/>
            <w:kern w:val="1"/>
            <w:lang w:eastAsia="en-US" w:bidi="x-none"/>
          </w:rPr>
          <w:t>1</w:t>
        </w:r>
        <w:r w:rsidR="00191DB9">
          <w:rPr>
            <w:rFonts w:asciiTheme="minorHAnsi" w:eastAsiaTheme="minorEastAsia" w:hAnsiTheme="minorHAnsi" w:cstheme="minorBidi"/>
            <w:b w:val="0"/>
            <w:bCs w:val="0"/>
            <w:caps w:val="0"/>
            <w:noProof/>
            <w:sz w:val="22"/>
            <w:szCs w:val="22"/>
            <w:lang w:val="fr-FR" w:eastAsia="fr-FR"/>
          </w:rPr>
          <w:tab/>
        </w:r>
        <w:r w:rsidR="00191DB9" w:rsidRPr="00697D6A">
          <w:rPr>
            <w:rStyle w:val="Lienhypertexte"/>
            <w:rFonts w:eastAsia="Calibri"/>
            <w:noProof/>
          </w:rPr>
          <w:t>CONCLUSION</w:t>
        </w:r>
        <w:r w:rsidR="00191DB9">
          <w:rPr>
            <w:noProof/>
          </w:rPr>
          <w:tab/>
        </w:r>
        <w:r w:rsidR="00191DB9">
          <w:rPr>
            <w:noProof/>
          </w:rPr>
          <w:fldChar w:fldCharType="begin"/>
        </w:r>
        <w:r w:rsidR="00191DB9">
          <w:rPr>
            <w:noProof/>
          </w:rPr>
          <w:instrText xml:space="preserve"> PAGEREF _Toc3905069 \h </w:instrText>
        </w:r>
        <w:r w:rsidR="00191DB9">
          <w:rPr>
            <w:noProof/>
          </w:rPr>
        </w:r>
        <w:r w:rsidR="00191DB9">
          <w:rPr>
            <w:noProof/>
          </w:rPr>
          <w:fldChar w:fldCharType="separate"/>
        </w:r>
        <w:r w:rsidR="00191DB9">
          <w:rPr>
            <w:noProof/>
          </w:rPr>
          <w:t>5</w:t>
        </w:r>
        <w:r w:rsidR="00191DB9">
          <w:rPr>
            <w:noProof/>
          </w:rPr>
          <w:fldChar w:fldCharType="end"/>
        </w:r>
      </w:hyperlink>
    </w:p>
    <w:p w14:paraId="7768DD47" w14:textId="7660CC74" w:rsidR="00191DB9" w:rsidRDefault="00D956F8">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905070" w:history="1">
        <w:r w:rsidR="00191DB9" w:rsidRPr="00697D6A">
          <w:rPr>
            <w:rStyle w:val="Lienhypertexte"/>
            <w:rFonts w:cs="Times New Roman"/>
            <w:i/>
            <w:noProof/>
            <w:kern w:val="1"/>
            <w:lang w:bidi="x-none"/>
          </w:rPr>
          <w:t>2</w:t>
        </w:r>
        <w:r w:rsidR="00191DB9">
          <w:rPr>
            <w:rFonts w:asciiTheme="minorHAnsi" w:eastAsiaTheme="minorEastAsia" w:hAnsiTheme="minorHAnsi" w:cstheme="minorBidi"/>
            <w:b w:val="0"/>
            <w:bCs w:val="0"/>
            <w:caps w:val="0"/>
            <w:noProof/>
            <w:sz w:val="22"/>
            <w:szCs w:val="22"/>
            <w:lang w:val="fr-FR" w:eastAsia="fr-FR"/>
          </w:rPr>
          <w:tab/>
        </w:r>
        <w:r w:rsidR="00191DB9" w:rsidRPr="00697D6A">
          <w:rPr>
            <w:rStyle w:val="Lienhypertexte"/>
            <w:rFonts w:eastAsia="Calibri"/>
            <w:noProof/>
          </w:rPr>
          <w:t>ASSESSMENT REPORT</w:t>
        </w:r>
        <w:r w:rsidR="00191DB9">
          <w:rPr>
            <w:noProof/>
          </w:rPr>
          <w:tab/>
        </w:r>
        <w:r w:rsidR="00191DB9">
          <w:rPr>
            <w:noProof/>
          </w:rPr>
          <w:fldChar w:fldCharType="begin"/>
        </w:r>
        <w:r w:rsidR="00191DB9">
          <w:rPr>
            <w:noProof/>
          </w:rPr>
          <w:instrText xml:space="preserve"> PAGEREF _Toc3905070 \h </w:instrText>
        </w:r>
        <w:r w:rsidR="00191DB9">
          <w:rPr>
            <w:noProof/>
          </w:rPr>
        </w:r>
        <w:r w:rsidR="00191DB9">
          <w:rPr>
            <w:noProof/>
          </w:rPr>
          <w:fldChar w:fldCharType="separate"/>
        </w:r>
        <w:r w:rsidR="00191DB9">
          <w:rPr>
            <w:noProof/>
          </w:rPr>
          <w:t>7</w:t>
        </w:r>
        <w:r w:rsidR="00191DB9">
          <w:rPr>
            <w:noProof/>
          </w:rPr>
          <w:fldChar w:fldCharType="end"/>
        </w:r>
      </w:hyperlink>
    </w:p>
    <w:p w14:paraId="0CFDE907" w14:textId="7C952D6F"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071" w:history="1">
        <w:r w:rsidR="00191DB9" w:rsidRPr="00697D6A">
          <w:rPr>
            <w:rStyle w:val="Lienhypertexte"/>
            <w:noProof/>
            <w:lang w:val="de-DE"/>
          </w:rPr>
          <w:t>2.1</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Summary of the product assessment</w:t>
        </w:r>
        <w:r w:rsidR="00191DB9">
          <w:rPr>
            <w:noProof/>
          </w:rPr>
          <w:tab/>
        </w:r>
        <w:r w:rsidR="00191DB9">
          <w:rPr>
            <w:noProof/>
          </w:rPr>
          <w:fldChar w:fldCharType="begin"/>
        </w:r>
        <w:r w:rsidR="00191DB9">
          <w:rPr>
            <w:noProof/>
          </w:rPr>
          <w:instrText xml:space="preserve"> PAGEREF _Toc3905071 \h </w:instrText>
        </w:r>
        <w:r w:rsidR="00191DB9">
          <w:rPr>
            <w:noProof/>
          </w:rPr>
        </w:r>
        <w:r w:rsidR="00191DB9">
          <w:rPr>
            <w:noProof/>
          </w:rPr>
          <w:fldChar w:fldCharType="separate"/>
        </w:r>
        <w:r w:rsidR="00191DB9">
          <w:rPr>
            <w:noProof/>
          </w:rPr>
          <w:t>7</w:t>
        </w:r>
        <w:r w:rsidR="00191DB9">
          <w:rPr>
            <w:noProof/>
          </w:rPr>
          <w:fldChar w:fldCharType="end"/>
        </w:r>
      </w:hyperlink>
    </w:p>
    <w:p w14:paraId="03E16B51" w14:textId="3FEFF7CF"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72" w:history="1">
        <w:r w:rsidR="00191DB9" w:rsidRPr="00697D6A">
          <w:rPr>
            <w:rStyle w:val="Lienhypertexte"/>
            <w:noProof/>
          </w:rPr>
          <w:t>2.1.1</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Administrative information</w:t>
        </w:r>
        <w:r w:rsidR="00191DB9">
          <w:rPr>
            <w:noProof/>
          </w:rPr>
          <w:tab/>
        </w:r>
        <w:r w:rsidR="00191DB9">
          <w:rPr>
            <w:noProof/>
          </w:rPr>
          <w:fldChar w:fldCharType="begin"/>
        </w:r>
        <w:r w:rsidR="00191DB9">
          <w:rPr>
            <w:noProof/>
          </w:rPr>
          <w:instrText xml:space="preserve"> PAGEREF _Toc3905072 \h </w:instrText>
        </w:r>
        <w:r w:rsidR="00191DB9">
          <w:rPr>
            <w:noProof/>
          </w:rPr>
        </w:r>
        <w:r w:rsidR="00191DB9">
          <w:rPr>
            <w:noProof/>
          </w:rPr>
          <w:fldChar w:fldCharType="separate"/>
        </w:r>
        <w:r w:rsidR="00191DB9">
          <w:rPr>
            <w:noProof/>
          </w:rPr>
          <w:t>7</w:t>
        </w:r>
        <w:r w:rsidR="00191DB9">
          <w:rPr>
            <w:noProof/>
          </w:rPr>
          <w:fldChar w:fldCharType="end"/>
        </w:r>
      </w:hyperlink>
    </w:p>
    <w:p w14:paraId="79DEB79F" w14:textId="78F5303A"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3" w:history="1">
        <w:r w:rsidR="00191DB9" w:rsidRPr="00697D6A">
          <w:rPr>
            <w:rStyle w:val="Lienhypertexte"/>
            <w:b/>
            <w:bCs/>
            <w:noProof/>
            <w:lang w:eastAsia="en-GB"/>
          </w:rPr>
          <w:t>2.1.1.1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Identifier of the product / product family</w:t>
        </w:r>
        <w:r w:rsidR="00191DB9">
          <w:rPr>
            <w:noProof/>
          </w:rPr>
          <w:tab/>
        </w:r>
        <w:r w:rsidR="00191DB9">
          <w:rPr>
            <w:noProof/>
          </w:rPr>
          <w:fldChar w:fldCharType="begin"/>
        </w:r>
        <w:r w:rsidR="00191DB9">
          <w:rPr>
            <w:noProof/>
          </w:rPr>
          <w:instrText xml:space="preserve"> PAGEREF _Toc3905073 \h </w:instrText>
        </w:r>
        <w:r w:rsidR="00191DB9">
          <w:rPr>
            <w:noProof/>
          </w:rPr>
        </w:r>
        <w:r w:rsidR="00191DB9">
          <w:rPr>
            <w:noProof/>
          </w:rPr>
          <w:fldChar w:fldCharType="separate"/>
        </w:r>
        <w:r w:rsidR="00191DB9">
          <w:rPr>
            <w:noProof/>
          </w:rPr>
          <w:t>7</w:t>
        </w:r>
        <w:r w:rsidR="00191DB9">
          <w:rPr>
            <w:noProof/>
          </w:rPr>
          <w:fldChar w:fldCharType="end"/>
        </w:r>
      </w:hyperlink>
    </w:p>
    <w:p w14:paraId="70374D9D" w14:textId="3FB6A174" w:rsidR="00191DB9" w:rsidRDefault="00D956F8">
      <w:pPr>
        <w:pStyle w:val="TM4"/>
        <w:tabs>
          <w:tab w:val="right" w:leader="dot" w:pos="9203"/>
        </w:tabs>
        <w:rPr>
          <w:rFonts w:asciiTheme="minorHAnsi" w:eastAsiaTheme="minorEastAsia" w:hAnsiTheme="minorHAnsi" w:cstheme="minorBidi"/>
          <w:noProof/>
          <w:sz w:val="22"/>
          <w:szCs w:val="22"/>
          <w:lang w:val="fr-FR" w:eastAsia="fr-FR"/>
        </w:rPr>
      </w:pPr>
      <w:hyperlink w:anchor="_Toc3905074" w:history="1">
        <w:r w:rsidR="00191DB9" w:rsidRPr="00697D6A">
          <w:rPr>
            <w:rStyle w:val="Lienhypertexte"/>
            <w:b/>
            <w:bCs/>
            <w:noProof/>
            <w:lang w:eastAsia="en-GB"/>
          </w:rPr>
          <w:t>Other commeciral names :</w:t>
        </w:r>
        <w:r w:rsidR="00191DB9">
          <w:rPr>
            <w:noProof/>
          </w:rPr>
          <w:tab/>
        </w:r>
        <w:r w:rsidR="00191DB9">
          <w:rPr>
            <w:noProof/>
          </w:rPr>
          <w:fldChar w:fldCharType="begin"/>
        </w:r>
        <w:r w:rsidR="00191DB9">
          <w:rPr>
            <w:noProof/>
          </w:rPr>
          <w:instrText xml:space="preserve"> PAGEREF _Toc3905074 \h </w:instrText>
        </w:r>
        <w:r w:rsidR="00191DB9">
          <w:rPr>
            <w:noProof/>
          </w:rPr>
        </w:r>
        <w:r w:rsidR="00191DB9">
          <w:rPr>
            <w:noProof/>
          </w:rPr>
          <w:fldChar w:fldCharType="separate"/>
        </w:r>
        <w:r w:rsidR="00191DB9">
          <w:rPr>
            <w:noProof/>
          </w:rPr>
          <w:t>7</w:t>
        </w:r>
        <w:r w:rsidR="00191DB9">
          <w:rPr>
            <w:noProof/>
          </w:rPr>
          <w:fldChar w:fldCharType="end"/>
        </w:r>
      </w:hyperlink>
    </w:p>
    <w:p w14:paraId="14A96DCF" w14:textId="19161F45"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5" w:history="1">
        <w:r w:rsidR="00191DB9" w:rsidRPr="00697D6A">
          <w:rPr>
            <w:rStyle w:val="Lienhypertexte"/>
            <w:b/>
            <w:bCs/>
            <w:noProof/>
            <w:lang w:eastAsia="en-GB"/>
          </w:rPr>
          <w:t>2.1.1.2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Authorisation holder</w:t>
        </w:r>
        <w:r w:rsidR="00191DB9">
          <w:rPr>
            <w:noProof/>
          </w:rPr>
          <w:tab/>
        </w:r>
        <w:r w:rsidR="00191DB9">
          <w:rPr>
            <w:noProof/>
          </w:rPr>
          <w:fldChar w:fldCharType="begin"/>
        </w:r>
        <w:r w:rsidR="00191DB9">
          <w:rPr>
            <w:noProof/>
          </w:rPr>
          <w:instrText xml:space="preserve"> PAGEREF _Toc3905075 \h </w:instrText>
        </w:r>
        <w:r w:rsidR="00191DB9">
          <w:rPr>
            <w:noProof/>
          </w:rPr>
        </w:r>
        <w:r w:rsidR="00191DB9">
          <w:rPr>
            <w:noProof/>
          </w:rPr>
          <w:fldChar w:fldCharType="separate"/>
        </w:r>
        <w:r w:rsidR="00191DB9">
          <w:rPr>
            <w:noProof/>
          </w:rPr>
          <w:t>7</w:t>
        </w:r>
        <w:r w:rsidR="00191DB9">
          <w:rPr>
            <w:noProof/>
          </w:rPr>
          <w:fldChar w:fldCharType="end"/>
        </w:r>
      </w:hyperlink>
    </w:p>
    <w:p w14:paraId="42E655B9" w14:textId="66321C1B"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6" w:history="1">
        <w:r w:rsidR="00191DB9" w:rsidRPr="00697D6A">
          <w:rPr>
            <w:rStyle w:val="Lienhypertexte"/>
            <w:b/>
            <w:bCs/>
            <w:noProof/>
            <w:lang w:eastAsia="en-GB"/>
          </w:rPr>
          <w:t>2.1.1.3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Manufacturer(s) of the products of the family</w:t>
        </w:r>
        <w:r w:rsidR="00191DB9">
          <w:rPr>
            <w:noProof/>
          </w:rPr>
          <w:tab/>
        </w:r>
        <w:r w:rsidR="00191DB9">
          <w:rPr>
            <w:noProof/>
          </w:rPr>
          <w:fldChar w:fldCharType="begin"/>
        </w:r>
        <w:r w:rsidR="00191DB9">
          <w:rPr>
            <w:noProof/>
          </w:rPr>
          <w:instrText xml:space="preserve"> PAGEREF _Toc3905076 \h </w:instrText>
        </w:r>
        <w:r w:rsidR="00191DB9">
          <w:rPr>
            <w:noProof/>
          </w:rPr>
        </w:r>
        <w:r w:rsidR="00191DB9">
          <w:rPr>
            <w:noProof/>
          </w:rPr>
          <w:fldChar w:fldCharType="separate"/>
        </w:r>
        <w:r w:rsidR="00191DB9">
          <w:rPr>
            <w:noProof/>
          </w:rPr>
          <w:t>7</w:t>
        </w:r>
        <w:r w:rsidR="00191DB9">
          <w:rPr>
            <w:noProof/>
          </w:rPr>
          <w:fldChar w:fldCharType="end"/>
        </w:r>
      </w:hyperlink>
    </w:p>
    <w:p w14:paraId="1973648A" w14:textId="3DA4F0A1"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7" w:history="1">
        <w:r w:rsidR="00191DB9" w:rsidRPr="00697D6A">
          <w:rPr>
            <w:rStyle w:val="Lienhypertexte"/>
            <w:b/>
            <w:noProof/>
          </w:rPr>
          <w:t>2.1.1.4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Manufacturer(s) of the active substance(s)</w:t>
        </w:r>
        <w:r w:rsidR="00191DB9">
          <w:rPr>
            <w:noProof/>
          </w:rPr>
          <w:tab/>
        </w:r>
        <w:r w:rsidR="00191DB9">
          <w:rPr>
            <w:noProof/>
          </w:rPr>
          <w:fldChar w:fldCharType="begin"/>
        </w:r>
        <w:r w:rsidR="00191DB9">
          <w:rPr>
            <w:noProof/>
          </w:rPr>
          <w:instrText xml:space="preserve"> PAGEREF _Toc3905077 \h </w:instrText>
        </w:r>
        <w:r w:rsidR="00191DB9">
          <w:rPr>
            <w:noProof/>
          </w:rPr>
        </w:r>
        <w:r w:rsidR="00191DB9">
          <w:rPr>
            <w:noProof/>
          </w:rPr>
          <w:fldChar w:fldCharType="separate"/>
        </w:r>
        <w:r w:rsidR="00191DB9">
          <w:rPr>
            <w:noProof/>
          </w:rPr>
          <w:t>7</w:t>
        </w:r>
        <w:r w:rsidR="00191DB9">
          <w:rPr>
            <w:noProof/>
          </w:rPr>
          <w:fldChar w:fldCharType="end"/>
        </w:r>
      </w:hyperlink>
    </w:p>
    <w:p w14:paraId="7AE4BCCC" w14:textId="0AABFA01"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78" w:history="1">
        <w:r w:rsidR="00191DB9" w:rsidRPr="00697D6A">
          <w:rPr>
            <w:rStyle w:val="Lienhypertexte"/>
            <w:rFonts w:eastAsia="Calibri"/>
            <w:noProof/>
            <w:lang w:eastAsia="en-US"/>
          </w:rPr>
          <w:t>2.1.2</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Product composition and formulation</w:t>
        </w:r>
        <w:r w:rsidR="00191DB9">
          <w:rPr>
            <w:noProof/>
          </w:rPr>
          <w:tab/>
        </w:r>
        <w:r w:rsidR="00191DB9">
          <w:rPr>
            <w:noProof/>
          </w:rPr>
          <w:fldChar w:fldCharType="begin"/>
        </w:r>
        <w:r w:rsidR="00191DB9">
          <w:rPr>
            <w:noProof/>
          </w:rPr>
          <w:instrText xml:space="preserve"> PAGEREF _Toc3905078 \h </w:instrText>
        </w:r>
        <w:r w:rsidR="00191DB9">
          <w:rPr>
            <w:noProof/>
          </w:rPr>
        </w:r>
        <w:r w:rsidR="00191DB9">
          <w:rPr>
            <w:noProof/>
          </w:rPr>
          <w:fldChar w:fldCharType="separate"/>
        </w:r>
        <w:r w:rsidR="00191DB9">
          <w:rPr>
            <w:noProof/>
          </w:rPr>
          <w:t>9</w:t>
        </w:r>
        <w:r w:rsidR="00191DB9">
          <w:rPr>
            <w:noProof/>
          </w:rPr>
          <w:fldChar w:fldCharType="end"/>
        </w:r>
      </w:hyperlink>
    </w:p>
    <w:p w14:paraId="342BE6EE" w14:textId="17CF795B"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9" w:history="1">
        <w:r w:rsidR="00191DB9" w:rsidRPr="00697D6A">
          <w:rPr>
            <w:rStyle w:val="Lienhypertexte"/>
            <w:b/>
            <w:noProof/>
            <w:lang w:eastAsia="en-US"/>
          </w:rPr>
          <w:t>2.1.2.1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Identity of the active substance</w:t>
        </w:r>
        <w:r w:rsidR="00191DB9">
          <w:rPr>
            <w:noProof/>
          </w:rPr>
          <w:tab/>
        </w:r>
        <w:r w:rsidR="00191DB9">
          <w:rPr>
            <w:noProof/>
          </w:rPr>
          <w:fldChar w:fldCharType="begin"/>
        </w:r>
        <w:r w:rsidR="00191DB9">
          <w:rPr>
            <w:noProof/>
          </w:rPr>
          <w:instrText xml:space="preserve"> PAGEREF _Toc3905079 \h </w:instrText>
        </w:r>
        <w:r w:rsidR="00191DB9">
          <w:rPr>
            <w:noProof/>
          </w:rPr>
        </w:r>
        <w:r w:rsidR="00191DB9">
          <w:rPr>
            <w:noProof/>
          </w:rPr>
          <w:fldChar w:fldCharType="separate"/>
        </w:r>
        <w:r w:rsidR="00191DB9">
          <w:rPr>
            <w:noProof/>
          </w:rPr>
          <w:t>9</w:t>
        </w:r>
        <w:r w:rsidR="00191DB9">
          <w:rPr>
            <w:noProof/>
          </w:rPr>
          <w:fldChar w:fldCharType="end"/>
        </w:r>
      </w:hyperlink>
    </w:p>
    <w:p w14:paraId="13470604" w14:textId="225FC885"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0" w:history="1">
        <w:r w:rsidR="00191DB9" w:rsidRPr="00697D6A">
          <w:rPr>
            <w:rStyle w:val="Lienhypertexte"/>
            <w:rFonts w:cs="Times New Roman"/>
            <w:b/>
            <w:noProof/>
            <w:lang w:eastAsia="fr-FR"/>
          </w:rPr>
          <w:t>2.1.2.2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Candidate(s) for substitution</w:t>
        </w:r>
        <w:r w:rsidR="00191DB9">
          <w:rPr>
            <w:noProof/>
          </w:rPr>
          <w:tab/>
        </w:r>
        <w:r w:rsidR="00191DB9">
          <w:rPr>
            <w:noProof/>
          </w:rPr>
          <w:fldChar w:fldCharType="begin"/>
        </w:r>
        <w:r w:rsidR="00191DB9">
          <w:rPr>
            <w:noProof/>
          </w:rPr>
          <w:instrText xml:space="preserve"> PAGEREF _Toc3905080 \h </w:instrText>
        </w:r>
        <w:r w:rsidR="00191DB9">
          <w:rPr>
            <w:noProof/>
          </w:rPr>
        </w:r>
        <w:r w:rsidR="00191DB9">
          <w:rPr>
            <w:noProof/>
          </w:rPr>
          <w:fldChar w:fldCharType="separate"/>
        </w:r>
        <w:r w:rsidR="00191DB9">
          <w:rPr>
            <w:noProof/>
          </w:rPr>
          <w:t>9</w:t>
        </w:r>
        <w:r w:rsidR="00191DB9">
          <w:rPr>
            <w:noProof/>
          </w:rPr>
          <w:fldChar w:fldCharType="end"/>
        </w:r>
      </w:hyperlink>
    </w:p>
    <w:p w14:paraId="26BE7ADB" w14:textId="201EC147"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1" w:history="1">
        <w:r w:rsidR="00191DB9" w:rsidRPr="00697D6A">
          <w:rPr>
            <w:rStyle w:val="Lienhypertexte"/>
            <w:b/>
            <w:bCs/>
            <w:noProof/>
            <w:lang w:eastAsia="en-GB"/>
          </w:rPr>
          <w:t>2.1.2.3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Qualitative and quantitative information on the composition of the biocidal product</w:t>
        </w:r>
        <w:r w:rsidR="00191DB9">
          <w:rPr>
            <w:noProof/>
          </w:rPr>
          <w:tab/>
        </w:r>
        <w:r w:rsidR="00191DB9">
          <w:rPr>
            <w:noProof/>
          </w:rPr>
          <w:fldChar w:fldCharType="begin"/>
        </w:r>
        <w:r w:rsidR="00191DB9">
          <w:rPr>
            <w:noProof/>
          </w:rPr>
          <w:instrText xml:space="preserve"> PAGEREF _Toc3905081 \h </w:instrText>
        </w:r>
        <w:r w:rsidR="00191DB9">
          <w:rPr>
            <w:noProof/>
          </w:rPr>
        </w:r>
        <w:r w:rsidR="00191DB9">
          <w:rPr>
            <w:noProof/>
          </w:rPr>
          <w:fldChar w:fldCharType="separate"/>
        </w:r>
        <w:r w:rsidR="00191DB9">
          <w:rPr>
            <w:noProof/>
          </w:rPr>
          <w:t>10</w:t>
        </w:r>
        <w:r w:rsidR="00191DB9">
          <w:rPr>
            <w:noProof/>
          </w:rPr>
          <w:fldChar w:fldCharType="end"/>
        </w:r>
      </w:hyperlink>
    </w:p>
    <w:p w14:paraId="747BEE42" w14:textId="75114013"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2" w:history="1">
        <w:r w:rsidR="00191DB9" w:rsidRPr="00697D6A">
          <w:rPr>
            <w:rStyle w:val="Lienhypertexte"/>
            <w:rFonts w:cs="Times New Roman"/>
            <w:b/>
            <w:noProof/>
            <w:lang w:eastAsia="fr-FR"/>
          </w:rPr>
          <w:t>2.1.2.4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Information on technical equivalence</w:t>
        </w:r>
        <w:r w:rsidR="00191DB9">
          <w:rPr>
            <w:noProof/>
          </w:rPr>
          <w:tab/>
        </w:r>
        <w:r w:rsidR="00191DB9">
          <w:rPr>
            <w:noProof/>
          </w:rPr>
          <w:fldChar w:fldCharType="begin"/>
        </w:r>
        <w:r w:rsidR="00191DB9">
          <w:rPr>
            <w:noProof/>
          </w:rPr>
          <w:instrText xml:space="preserve"> PAGEREF _Toc3905082 \h </w:instrText>
        </w:r>
        <w:r w:rsidR="00191DB9">
          <w:rPr>
            <w:noProof/>
          </w:rPr>
        </w:r>
        <w:r w:rsidR="00191DB9">
          <w:rPr>
            <w:noProof/>
          </w:rPr>
          <w:fldChar w:fldCharType="separate"/>
        </w:r>
        <w:r w:rsidR="00191DB9">
          <w:rPr>
            <w:noProof/>
          </w:rPr>
          <w:t>10</w:t>
        </w:r>
        <w:r w:rsidR="00191DB9">
          <w:rPr>
            <w:noProof/>
          </w:rPr>
          <w:fldChar w:fldCharType="end"/>
        </w:r>
      </w:hyperlink>
    </w:p>
    <w:p w14:paraId="51705DDA" w14:textId="24F7739B"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3" w:history="1">
        <w:r w:rsidR="00191DB9" w:rsidRPr="00697D6A">
          <w:rPr>
            <w:rStyle w:val="Lienhypertexte"/>
            <w:rFonts w:cs="Times"/>
            <w:b/>
            <w:bCs/>
            <w:noProof/>
          </w:rPr>
          <w:t>2.1.2.5</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Information on the substance(s) of concern</w:t>
        </w:r>
        <w:r w:rsidR="00191DB9">
          <w:rPr>
            <w:noProof/>
          </w:rPr>
          <w:tab/>
        </w:r>
        <w:r w:rsidR="00191DB9">
          <w:rPr>
            <w:noProof/>
          </w:rPr>
          <w:fldChar w:fldCharType="begin"/>
        </w:r>
        <w:r w:rsidR="00191DB9">
          <w:rPr>
            <w:noProof/>
          </w:rPr>
          <w:instrText xml:space="preserve"> PAGEREF _Toc3905083 \h </w:instrText>
        </w:r>
        <w:r w:rsidR="00191DB9">
          <w:rPr>
            <w:noProof/>
          </w:rPr>
        </w:r>
        <w:r w:rsidR="00191DB9">
          <w:rPr>
            <w:noProof/>
          </w:rPr>
          <w:fldChar w:fldCharType="separate"/>
        </w:r>
        <w:r w:rsidR="00191DB9">
          <w:rPr>
            <w:noProof/>
          </w:rPr>
          <w:t>10</w:t>
        </w:r>
        <w:r w:rsidR="00191DB9">
          <w:rPr>
            <w:noProof/>
          </w:rPr>
          <w:fldChar w:fldCharType="end"/>
        </w:r>
      </w:hyperlink>
    </w:p>
    <w:p w14:paraId="5ECD420B" w14:textId="6A54857A"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4" w:history="1">
        <w:r w:rsidR="00191DB9" w:rsidRPr="00697D6A">
          <w:rPr>
            <w:rStyle w:val="Lienhypertexte"/>
            <w:b/>
            <w:noProof/>
          </w:rPr>
          <w:t>2.1.2.6</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Type of formulation</w:t>
        </w:r>
        <w:r w:rsidR="00191DB9">
          <w:rPr>
            <w:noProof/>
          </w:rPr>
          <w:tab/>
        </w:r>
        <w:r w:rsidR="00191DB9">
          <w:rPr>
            <w:noProof/>
          </w:rPr>
          <w:fldChar w:fldCharType="begin"/>
        </w:r>
        <w:r w:rsidR="00191DB9">
          <w:rPr>
            <w:noProof/>
          </w:rPr>
          <w:instrText xml:space="preserve"> PAGEREF _Toc3905084 \h </w:instrText>
        </w:r>
        <w:r w:rsidR="00191DB9">
          <w:rPr>
            <w:noProof/>
          </w:rPr>
        </w:r>
        <w:r w:rsidR="00191DB9">
          <w:rPr>
            <w:noProof/>
          </w:rPr>
          <w:fldChar w:fldCharType="separate"/>
        </w:r>
        <w:r w:rsidR="00191DB9">
          <w:rPr>
            <w:noProof/>
          </w:rPr>
          <w:t>10</w:t>
        </w:r>
        <w:r w:rsidR="00191DB9">
          <w:rPr>
            <w:noProof/>
          </w:rPr>
          <w:fldChar w:fldCharType="end"/>
        </w:r>
      </w:hyperlink>
    </w:p>
    <w:p w14:paraId="036B95A3" w14:textId="489965BA"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85" w:history="1">
        <w:r w:rsidR="00191DB9" w:rsidRPr="00697D6A">
          <w:rPr>
            <w:rStyle w:val="Lienhypertexte"/>
            <w:noProof/>
          </w:rPr>
          <w:t>2.1.3</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Hazard and precautionary statements</w:t>
        </w:r>
        <w:r w:rsidR="00191DB9">
          <w:rPr>
            <w:noProof/>
          </w:rPr>
          <w:tab/>
        </w:r>
        <w:r w:rsidR="00191DB9">
          <w:rPr>
            <w:noProof/>
          </w:rPr>
          <w:fldChar w:fldCharType="begin"/>
        </w:r>
        <w:r w:rsidR="00191DB9">
          <w:rPr>
            <w:noProof/>
          </w:rPr>
          <w:instrText xml:space="preserve"> PAGEREF _Toc3905085 \h </w:instrText>
        </w:r>
        <w:r w:rsidR="00191DB9">
          <w:rPr>
            <w:noProof/>
          </w:rPr>
        </w:r>
        <w:r w:rsidR="00191DB9">
          <w:rPr>
            <w:noProof/>
          </w:rPr>
          <w:fldChar w:fldCharType="separate"/>
        </w:r>
        <w:r w:rsidR="00191DB9">
          <w:rPr>
            <w:noProof/>
          </w:rPr>
          <w:t>10</w:t>
        </w:r>
        <w:r w:rsidR="00191DB9">
          <w:rPr>
            <w:noProof/>
          </w:rPr>
          <w:fldChar w:fldCharType="end"/>
        </w:r>
      </w:hyperlink>
    </w:p>
    <w:p w14:paraId="5158486F" w14:textId="5135B1BA"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86" w:history="1">
        <w:r w:rsidR="00191DB9" w:rsidRPr="00697D6A">
          <w:rPr>
            <w:rStyle w:val="Lienhypertexte"/>
            <w:noProof/>
          </w:rPr>
          <w:t>2.1.4</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Authorised use(s)</w:t>
        </w:r>
        <w:r w:rsidR="00191DB9">
          <w:rPr>
            <w:noProof/>
          </w:rPr>
          <w:tab/>
        </w:r>
        <w:r w:rsidR="00191DB9">
          <w:rPr>
            <w:noProof/>
          </w:rPr>
          <w:fldChar w:fldCharType="begin"/>
        </w:r>
        <w:r w:rsidR="00191DB9">
          <w:rPr>
            <w:noProof/>
          </w:rPr>
          <w:instrText xml:space="preserve"> PAGEREF _Toc3905086 \h </w:instrText>
        </w:r>
        <w:r w:rsidR="00191DB9">
          <w:rPr>
            <w:noProof/>
          </w:rPr>
        </w:r>
        <w:r w:rsidR="00191DB9">
          <w:rPr>
            <w:noProof/>
          </w:rPr>
          <w:fldChar w:fldCharType="separate"/>
        </w:r>
        <w:r w:rsidR="00191DB9">
          <w:rPr>
            <w:noProof/>
          </w:rPr>
          <w:t>11</w:t>
        </w:r>
        <w:r w:rsidR="00191DB9">
          <w:rPr>
            <w:noProof/>
          </w:rPr>
          <w:fldChar w:fldCharType="end"/>
        </w:r>
      </w:hyperlink>
    </w:p>
    <w:p w14:paraId="42DFA955" w14:textId="5543D6F9"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7" w:history="1">
        <w:r w:rsidR="00191DB9" w:rsidRPr="00697D6A">
          <w:rPr>
            <w:rStyle w:val="Lienhypertexte"/>
            <w:b/>
            <w:noProof/>
          </w:rPr>
          <w:t>2.1.4.1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 description</w:t>
        </w:r>
        <w:r w:rsidR="00191DB9">
          <w:rPr>
            <w:noProof/>
          </w:rPr>
          <w:tab/>
        </w:r>
        <w:r w:rsidR="00191DB9">
          <w:rPr>
            <w:noProof/>
          </w:rPr>
          <w:fldChar w:fldCharType="begin"/>
        </w:r>
        <w:r w:rsidR="00191DB9">
          <w:rPr>
            <w:noProof/>
          </w:rPr>
          <w:instrText xml:space="preserve"> PAGEREF _Toc3905087 \h </w:instrText>
        </w:r>
        <w:r w:rsidR="00191DB9">
          <w:rPr>
            <w:noProof/>
          </w:rPr>
        </w:r>
        <w:r w:rsidR="00191DB9">
          <w:rPr>
            <w:noProof/>
          </w:rPr>
          <w:fldChar w:fldCharType="separate"/>
        </w:r>
        <w:r w:rsidR="00191DB9">
          <w:rPr>
            <w:noProof/>
          </w:rPr>
          <w:t>11</w:t>
        </w:r>
        <w:r w:rsidR="00191DB9">
          <w:rPr>
            <w:noProof/>
          </w:rPr>
          <w:fldChar w:fldCharType="end"/>
        </w:r>
      </w:hyperlink>
    </w:p>
    <w:p w14:paraId="19700802" w14:textId="2DAFF6AC"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8" w:history="1">
        <w:r w:rsidR="00191DB9" w:rsidRPr="00697D6A">
          <w:rPr>
            <w:rStyle w:val="Lienhypertexte"/>
            <w:rFonts w:cs="Times"/>
            <w:b/>
            <w:bCs/>
            <w:noProof/>
          </w:rPr>
          <w:t>2.1.4.2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Use-specific instructions for use</w:t>
        </w:r>
        <w:r w:rsidR="00191DB9">
          <w:rPr>
            <w:noProof/>
          </w:rPr>
          <w:tab/>
        </w:r>
        <w:r w:rsidR="00191DB9">
          <w:rPr>
            <w:noProof/>
          </w:rPr>
          <w:fldChar w:fldCharType="begin"/>
        </w:r>
        <w:r w:rsidR="00191DB9">
          <w:rPr>
            <w:noProof/>
          </w:rPr>
          <w:instrText xml:space="preserve"> PAGEREF _Toc3905088 \h </w:instrText>
        </w:r>
        <w:r w:rsidR="00191DB9">
          <w:rPr>
            <w:noProof/>
          </w:rPr>
        </w:r>
        <w:r w:rsidR="00191DB9">
          <w:rPr>
            <w:noProof/>
          </w:rPr>
          <w:fldChar w:fldCharType="separate"/>
        </w:r>
        <w:r w:rsidR="00191DB9">
          <w:rPr>
            <w:noProof/>
          </w:rPr>
          <w:t>12</w:t>
        </w:r>
        <w:r w:rsidR="00191DB9">
          <w:rPr>
            <w:noProof/>
          </w:rPr>
          <w:fldChar w:fldCharType="end"/>
        </w:r>
      </w:hyperlink>
    </w:p>
    <w:p w14:paraId="79EFFE4E" w14:textId="32500389"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9" w:history="1">
        <w:r w:rsidR="00191DB9" w:rsidRPr="00697D6A">
          <w:rPr>
            <w:rStyle w:val="Lienhypertexte"/>
            <w:rFonts w:cs="Times"/>
            <w:b/>
            <w:bCs/>
            <w:noProof/>
          </w:rPr>
          <w:t>2.1.4.3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Use-specific risk mitigation measures</w:t>
        </w:r>
        <w:r w:rsidR="00191DB9">
          <w:rPr>
            <w:noProof/>
          </w:rPr>
          <w:tab/>
        </w:r>
        <w:r w:rsidR="00191DB9">
          <w:rPr>
            <w:noProof/>
          </w:rPr>
          <w:fldChar w:fldCharType="begin"/>
        </w:r>
        <w:r w:rsidR="00191DB9">
          <w:rPr>
            <w:noProof/>
          </w:rPr>
          <w:instrText xml:space="preserve"> PAGEREF _Toc3905089 \h </w:instrText>
        </w:r>
        <w:r w:rsidR="00191DB9">
          <w:rPr>
            <w:noProof/>
          </w:rPr>
        </w:r>
        <w:r w:rsidR="00191DB9">
          <w:rPr>
            <w:noProof/>
          </w:rPr>
          <w:fldChar w:fldCharType="separate"/>
        </w:r>
        <w:r w:rsidR="00191DB9">
          <w:rPr>
            <w:noProof/>
          </w:rPr>
          <w:t>12</w:t>
        </w:r>
        <w:r w:rsidR="00191DB9">
          <w:rPr>
            <w:noProof/>
          </w:rPr>
          <w:fldChar w:fldCharType="end"/>
        </w:r>
      </w:hyperlink>
    </w:p>
    <w:p w14:paraId="06FBDE6A" w14:textId="6682B135"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0" w:history="1">
        <w:r w:rsidR="00191DB9" w:rsidRPr="00697D6A">
          <w:rPr>
            <w:rStyle w:val="Lienhypertexte"/>
            <w:rFonts w:cs="Times"/>
            <w:b/>
            <w:bCs/>
            <w:noProof/>
          </w:rPr>
          <w:t>2.1.4.4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particulars of likely direct or indirect effects, first aid instructions and emergency measures to protect the environment</w:t>
        </w:r>
        <w:r w:rsidR="00191DB9">
          <w:rPr>
            <w:noProof/>
          </w:rPr>
          <w:tab/>
        </w:r>
        <w:r w:rsidR="00191DB9">
          <w:rPr>
            <w:noProof/>
          </w:rPr>
          <w:fldChar w:fldCharType="begin"/>
        </w:r>
        <w:r w:rsidR="00191DB9">
          <w:rPr>
            <w:noProof/>
          </w:rPr>
          <w:instrText xml:space="preserve"> PAGEREF _Toc3905090 \h </w:instrText>
        </w:r>
        <w:r w:rsidR="00191DB9">
          <w:rPr>
            <w:noProof/>
          </w:rPr>
        </w:r>
        <w:r w:rsidR="00191DB9">
          <w:rPr>
            <w:noProof/>
          </w:rPr>
          <w:fldChar w:fldCharType="separate"/>
        </w:r>
        <w:r w:rsidR="00191DB9">
          <w:rPr>
            <w:noProof/>
          </w:rPr>
          <w:t>12</w:t>
        </w:r>
        <w:r w:rsidR="00191DB9">
          <w:rPr>
            <w:noProof/>
          </w:rPr>
          <w:fldChar w:fldCharType="end"/>
        </w:r>
      </w:hyperlink>
    </w:p>
    <w:p w14:paraId="07904787" w14:textId="295620AB"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1" w:history="1">
        <w:r w:rsidR="00191DB9" w:rsidRPr="00697D6A">
          <w:rPr>
            <w:rStyle w:val="Lienhypertexte"/>
            <w:rFonts w:cs="Times"/>
            <w:b/>
            <w:bCs/>
            <w:noProof/>
          </w:rPr>
          <w:t>2.1.4.5</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instructions for safe disposal of the product and its packaging</w:t>
        </w:r>
        <w:r w:rsidR="00191DB9">
          <w:rPr>
            <w:noProof/>
          </w:rPr>
          <w:tab/>
        </w:r>
        <w:r w:rsidR="00191DB9">
          <w:rPr>
            <w:noProof/>
          </w:rPr>
          <w:fldChar w:fldCharType="begin"/>
        </w:r>
        <w:r w:rsidR="00191DB9">
          <w:rPr>
            <w:noProof/>
          </w:rPr>
          <w:instrText xml:space="preserve"> PAGEREF _Toc3905091 \h </w:instrText>
        </w:r>
        <w:r w:rsidR="00191DB9">
          <w:rPr>
            <w:noProof/>
          </w:rPr>
        </w:r>
        <w:r w:rsidR="00191DB9">
          <w:rPr>
            <w:noProof/>
          </w:rPr>
          <w:fldChar w:fldCharType="separate"/>
        </w:r>
        <w:r w:rsidR="00191DB9">
          <w:rPr>
            <w:noProof/>
          </w:rPr>
          <w:t>12</w:t>
        </w:r>
        <w:r w:rsidR="00191DB9">
          <w:rPr>
            <w:noProof/>
          </w:rPr>
          <w:fldChar w:fldCharType="end"/>
        </w:r>
      </w:hyperlink>
    </w:p>
    <w:p w14:paraId="4514B04D" w14:textId="66CC69D6"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2" w:history="1">
        <w:r w:rsidR="00191DB9" w:rsidRPr="00697D6A">
          <w:rPr>
            <w:rStyle w:val="Lienhypertexte"/>
            <w:rFonts w:cs="Times"/>
            <w:b/>
            <w:bCs/>
            <w:noProof/>
          </w:rPr>
          <w:t>2.1.4.6</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conditions of storage and shelf-life of the product under normal conditions of storage</w:t>
        </w:r>
        <w:r w:rsidR="00191DB9">
          <w:rPr>
            <w:noProof/>
          </w:rPr>
          <w:tab/>
        </w:r>
        <w:r w:rsidR="00191DB9">
          <w:rPr>
            <w:noProof/>
          </w:rPr>
          <w:fldChar w:fldCharType="begin"/>
        </w:r>
        <w:r w:rsidR="00191DB9">
          <w:rPr>
            <w:noProof/>
          </w:rPr>
          <w:instrText xml:space="preserve"> PAGEREF _Toc3905092 \h </w:instrText>
        </w:r>
        <w:r w:rsidR="00191DB9">
          <w:rPr>
            <w:noProof/>
          </w:rPr>
        </w:r>
        <w:r w:rsidR="00191DB9">
          <w:rPr>
            <w:noProof/>
          </w:rPr>
          <w:fldChar w:fldCharType="separate"/>
        </w:r>
        <w:r w:rsidR="00191DB9">
          <w:rPr>
            <w:noProof/>
          </w:rPr>
          <w:t>12</w:t>
        </w:r>
        <w:r w:rsidR="00191DB9">
          <w:rPr>
            <w:noProof/>
          </w:rPr>
          <w:fldChar w:fldCharType="end"/>
        </w:r>
      </w:hyperlink>
    </w:p>
    <w:p w14:paraId="45BC64E5" w14:textId="32537ED0"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3" w:history="1">
        <w:r w:rsidR="00191DB9" w:rsidRPr="00697D6A">
          <w:rPr>
            <w:rStyle w:val="Lienhypertexte"/>
            <w:b/>
            <w:noProof/>
          </w:rPr>
          <w:t>2.1.4.7</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 description</w:t>
        </w:r>
        <w:r w:rsidR="00191DB9">
          <w:rPr>
            <w:noProof/>
          </w:rPr>
          <w:tab/>
        </w:r>
        <w:r w:rsidR="00191DB9">
          <w:rPr>
            <w:noProof/>
          </w:rPr>
          <w:fldChar w:fldCharType="begin"/>
        </w:r>
        <w:r w:rsidR="00191DB9">
          <w:rPr>
            <w:noProof/>
          </w:rPr>
          <w:instrText xml:space="preserve"> PAGEREF _Toc3905093 \h </w:instrText>
        </w:r>
        <w:r w:rsidR="00191DB9">
          <w:rPr>
            <w:noProof/>
          </w:rPr>
        </w:r>
        <w:r w:rsidR="00191DB9">
          <w:rPr>
            <w:noProof/>
          </w:rPr>
          <w:fldChar w:fldCharType="separate"/>
        </w:r>
        <w:r w:rsidR="00191DB9">
          <w:rPr>
            <w:noProof/>
          </w:rPr>
          <w:t>12</w:t>
        </w:r>
        <w:r w:rsidR="00191DB9">
          <w:rPr>
            <w:noProof/>
          </w:rPr>
          <w:fldChar w:fldCharType="end"/>
        </w:r>
      </w:hyperlink>
    </w:p>
    <w:p w14:paraId="677786BF" w14:textId="3C444733"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4" w:history="1">
        <w:r w:rsidR="00191DB9" w:rsidRPr="00697D6A">
          <w:rPr>
            <w:rStyle w:val="Lienhypertexte"/>
            <w:rFonts w:cs="Times"/>
            <w:b/>
            <w:bCs/>
            <w:noProof/>
          </w:rPr>
          <w:t>2.1.4.8</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Use-specific instructions for use</w:t>
        </w:r>
        <w:r w:rsidR="00191DB9">
          <w:rPr>
            <w:noProof/>
          </w:rPr>
          <w:tab/>
        </w:r>
        <w:r w:rsidR="00191DB9">
          <w:rPr>
            <w:noProof/>
          </w:rPr>
          <w:fldChar w:fldCharType="begin"/>
        </w:r>
        <w:r w:rsidR="00191DB9">
          <w:rPr>
            <w:noProof/>
          </w:rPr>
          <w:instrText xml:space="preserve"> PAGEREF _Toc3905094 \h </w:instrText>
        </w:r>
        <w:r w:rsidR="00191DB9">
          <w:rPr>
            <w:noProof/>
          </w:rPr>
        </w:r>
        <w:r w:rsidR="00191DB9">
          <w:rPr>
            <w:noProof/>
          </w:rPr>
          <w:fldChar w:fldCharType="separate"/>
        </w:r>
        <w:r w:rsidR="00191DB9">
          <w:rPr>
            <w:noProof/>
          </w:rPr>
          <w:t>13</w:t>
        </w:r>
        <w:r w:rsidR="00191DB9">
          <w:rPr>
            <w:noProof/>
          </w:rPr>
          <w:fldChar w:fldCharType="end"/>
        </w:r>
      </w:hyperlink>
    </w:p>
    <w:p w14:paraId="6F793A41" w14:textId="24387CD7"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5" w:history="1">
        <w:r w:rsidR="00191DB9" w:rsidRPr="00697D6A">
          <w:rPr>
            <w:rStyle w:val="Lienhypertexte"/>
            <w:rFonts w:cs="Times"/>
            <w:b/>
            <w:bCs/>
            <w:noProof/>
          </w:rPr>
          <w:t>2.1.4.9</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Use-specific risk mitigation measures</w:t>
        </w:r>
        <w:r w:rsidR="00191DB9">
          <w:rPr>
            <w:noProof/>
          </w:rPr>
          <w:tab/>
        </w:r>
        <w:r w:rsidR="00191DB9">
          <w:rPr>
            <w:noProof/>
          </w:rPr>
          <w:fldChar w:fldCharType="begin"/>
        </w:r>
        <w:r w:rsidR="00191DB9">
          <w:rPr>
            <w:noProof/>
          </w:rPr>
          <w:instrText xml:space="preserve"> PAGEREF _Toc3905095 \h </w:instrText>
        </w:r>
        <w:r w:rsidR="00191DB9">
          <w:rPr>
            <w:noProof/>
          </w:rPr>
        </w:r>
        <w:r w:rsidR="00191DB9">
          <w:rPr>
            <w:noProof/>
          </w:rPr>
          <w:fldChar w:fldCharType="separate"/>
        </w:r>
        <w:r w:rsidR="00191DB9">
          <w:rPr>
            <w:noProof/>
          </w:rPr>
          <w:t>13</w:t>
        </w:r>
        <w:r w:rsidR="00191DB9">
          <w:rPr>
            <w:noProof/>
          </w:rPr>
          <w:fldChar w:fldCharType="end"/>
        </w:r>
      </w:hyperlink>
    </w:p>
    <w:p w14:paraId="18BCCCE5" w14:textId="48036328" w:rsidR="00191DB9" w:rsidRDefault="00D956F8">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905096" w:history="1">
        <w:r w:rsidR="00191DB9" w:rsidRPr="00697D6A">
          <w:rPr>
            <w:rStyle w:val="Lienhypertexte"/>
            <w:rFonts w:cs="Times"/>
            <w:b/>
            <w:bCs/>
            <w:noProof/>
          </w:rPr>
          <w:t>2.1.4.10</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particulars of likely direct or indirect effects, first aid instructions and emergency measures to protect the environment</w:t>
        </w:r>
        <w:r w:rsidR="00191DB9">
          <w:rPr>
            <w:noProof/>
          </w:rPr>
          <w:tab/>
        </w:r>
        <w:r w:rsidR="00191DB9">
          <w:rPr>
            <w:noProof/>
          </w:rPr>
          <w:fldChar w:fldCharType="begin"/>
        </w:r>
        <w:r w:rsidR="00191DB9">
          <w:rPr>
            <w:noProof/>
          </w:rPr>
          <w:instrText xml:space="preserve"> PAGEREF _Toc3905096 \h </w:instrText>
        </w:r>
        <w:r w:rsidR="00191DB9">
          <w:rPr>
            <w:noProof/>
          </w:rPr>
        </w:r>
        <w:r w:rsidR="00191DB9">
          <w:rPr>
            <w:noProof/>
          </w:rPr>
          <w:fldChar w:fldCharType="separate"/>
        </w:r>
        <w:r w:rsidR="00191DB9">
          <w:rPr>
            <w:noProof/>
          </w:rPr>
          <w:t>13</w:t>
        </w:r>
        <w:r w:rsidR="00191DB9">
          <w:rPr>
            <w:noProof/>
          </w:rPr>
          <w:fldChar w:fldCharType="end"/>
        </w:r>
      </w:hyperlink>
    </w:p>
    <w:p w14:paraId="1E0D3BA5" w14:textId="759FE930" w:rsidR="00191DB9" w:rsidRDefault="00D956F8">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905097" w:history="1">
        <w:r w:rsidR="00191DB9" w:rsidRPr="00697D6A">
          <w:rPr>
            <w:rStyle w:val="Lienhypertexte"/>
            <w:rFonts w:cs="Times"/>
            <w:b/>
            <w:bCs/>
            <w:noProof/>
          </w:rPr>
          <w:t>2.1.4.11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instructions for safe disposal of the product and its packaging</w:t>
        </w:r>
        <w:r w:rsidR="00191DB9">
          <w:rPr>
            <w:noProof/>
          </w:rPr>
          <w:tab/>
        </w:r>
        <w:r w:rsidR="00191DB9">
          <w:rPr>
            <w:noProof/>
          </w:rPr>
          <w:fldChar w:fldCharType="begin"/>
        </w:r>
        <w:r w:rsidR="00191DB9">
          <w:rPr>
            <w:noProof/>
          </w:rPr>
          <w:instrText xml:space="preserve"> PAGEREF _Toc3905097 \h </w:instrText>
        </w:r>
        <w:r w:rsidR="00191DB9">
          <w:rPr>
            <w:noProof/>
          </w:rPr>
        </w:r>
        <w:r w:rsidR="00191DB9">
          <w:rPr>
            <w:noProof/>
          </w:rPr>
          <w:fldChar w:fldCharType="separate"/>
        </w:r>
        <w:r w:rsidR="00191DB9">
          <w:rPr>
            <w:noProof/>
          </w:rPr>
          <w:t>13</w:t>
        </w:r>
        <w:r w:rsidR="00191DB9">
          <w:rPr>
            <w:noProof/>
          </w:rPr>
          <w:fldChar w:fldCharType="end"/>
        </w:r>
      </w:hyperlink>
    </w:p>
    <w:p w14:paraId="7CB5E33B" w14:textId="5A94B4E7" w:rsidR="00191DB9" w:rsidRDefault="00D956F8">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905098" w:history="1">
        <w:r w:rsidR="00191DB9" w:rsidRPr="00697D6A">
          <w:rPr>
            <w:rStyle w:val="Lienhypertexte"/>
            <w:rFonts w:cs="Times"/>
            <w:b/>
            <w:bCs/>
            <w:noProof/>
          </w:rPr>
          <w:t>2.1.4.12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conditions of storage and shelf-life of the product under normal conditions of storage</w:t>
        </w:r>
        <w:r w:rsidR="00191DB9">
          <w:rPr>
            <w:noProof/>
          </w:rPr>
          <w:tab/>
        </w:r>
        <w:r w:rsidR="00191DB9">
          <w:rPr>
            <w:noProof/>
          </w:rPr>
          <w:fldChar w:fldCharType="begin"/>
        </w:r>
        <w:r w:rsidR="00191DB9">
          <w:rPr>
            <w:noProof/>
          </w:rPr>
          <w:instrText xml:space="preserve"> PAGEREF _Toc3905098 \h </w:instrText>
        </w:r>
        <w:r w:rsidR="00191DB9">
          <w:rPr>
            <w:noProof/>
          </w:rPr>
        </w:r>
        <w:r w:rsidR="00191DB9">
          <w:rPr>
            <w:noProof/>
          </w:rPr>
          <w:fldChar w:fldCharType="separate"/>
        </w:r>
        <w:r w:rsidR="00191DB9">
          <w:rPr>
            <w:noProof/>
          </w:rPr>
          <w:t>13</w:t>
        </w:r>
        <w:r w:rsidR="00191DB9">
          <w:rPr>
            <w:noProof/>
          </w:rPr>
          <w:fldChar w:fldCharType="end"/>
        </w:r>
      </w:hyperlink>
    </w:p>
    <w:p w14:paraId="68DB5AC6" w14:textId="70654134"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99" w:history="1">
        <w:r w:rsidR="00191DB9" w:rsidRPr="00697D6A">
          <w:rPr>
            <w:rStyle w:val="Lienhypertexte"/>
            <w:noProof/>
          </w:rPr>
          <w:t>2.1.5</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General directions for use</w:t>
        </w:r>
        <w:r w:rsidR="00191DB9">
          <w:rPr>
            <w:noProof/>
          </w:rPr>
          <w:tab/>
        </w:r>
        <w:r w:rsidR="00191DB9">
          <w:rPr>
            <w:noProof/>
          </w:rPr>
          <w:fldChar w:fldCharType="begin"/>
        </w:r>
        <w:r w:rsidR="00191DB9">
          <w:rPr>
            <w:noProof/>
          </w:rPr>
          <w:instrText xml:space="preserve"> PAGEREF _Toc3905099 \h </w:instrText>
        </w:r>
        <w:r w:rsidR="00191DB9">
          <w:rPr>
            <w:noProof/>
          </w:rPr>
        </w:r>
        <w:r w:rsidR="00191DB9">
          <w:rPr>
            <w:noProof/>
          </w:rPr>
          <w:fldChar w:fldCharType="separate"/>
        </w:r>
        <w:r w:rsidR="00191DB9">
          <w:rPr>
            <w:noProof/>
          </w:rPr>
          <w:t>14</w:t>
        </w:r>
        <w:r w:rsidR="00191DB9">
          <w:rPr>
            <w:noProof/>
          </w:rPr>
          <w:fldChar w:fldCharType="end"/>
        </w:r>
      </w:hyperlink>
    </w:p>
    <w:p w14:paraId="42364003" w14:textId="22D71107"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0" w:history="1">
        <w:r w:rsidR="00191DB9" w:rsidRPr="00697D6A">
          <w:rPr>
            <w:rStyle w:val="Lienhypertexte"/>
            <w:b/>
            <w:noProof/>
          </w:rPr>
          <w:t>2.1.5.1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Instructions for use</w:t>
        </w:r>
        <w:r w:rsidR="00191DB9">
          <w:rPr>
            <w:noProof/>
          </w:rPr>
          <w:tab/>
        </w:r>
        <w:r w:rsidR="00191DB9">
          <w:rPr>
            <w:noProof/>
          </w:rPr>
          <w:fldChar w:fldCharType="begin"/>
        </w:r>
        <w:r w:rsidR="00191DB9">
          <w:rPr>
            <w:noProof/>
          </w:rPr>
          <w:instrText xml:space="preserve"> PAGEREF _Toc3905100 \h </w:instrText>
        </w:r>
        <w:r w:rsidR="00191DB9">
          <w:rPr>
            <w:noProof/>
          </w:rPr>
        </w:r>
        <w:r w:rsidR="00191DB9">
          <w:rPr>
            <w:noProof/>
          </w:rPr>
          <w:fldChar w:fldCharType="separate"/>
        </w:r>
        <w:r w:rsidR="00191DB9">
          <w:rPr>
            <w:noProof/>
          </w:rPr>
          <w:t>14</w:t>
        </w:r>
        <w:r w:rsidR="00191DB9">
          <w:rPr>
            <w:noProof/>
          </w:rPr>
          <w:fldChar w:fldCharType="end"/>
        </w:r>
      </w:hyperlink>
    </w:p>
    <w:p w14:paraId="36428403" w14:textId="4585A3BA"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1" w:history="1">
        <w:r w:rsidR="00191DB9" w:rsidRPr="00697D6A">
          <w:rPr>
            <w:rStyle w:val="Lienhypertexte"/>
            <w:b/>
            <w:noProof/>
          </w:rPr>
          <w:t>2.1.5.2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Risk mitigation measures</w:t>
        </w:r>
        <w:r w:rsidR="00191DB9">
          <w:rPr>
            <w:noProof/>
          </w:rPr>
          <w:tab/>
        </w:r>
        <w:r w:rsidR="00191DB9">
          <w:rPr>
            <w:noProof/>
          </w:rPr>
          <w:fldChar w:fldCharType="begin"/>
        </w:r>
        <w:r w:rsidR="00191DB9">
          <w:rPr>
            <w:noProof/>
          </w:rPr>
          <w:instrText xml:space="preserve"> PAGEREF _Toc3905101 \h </w:instrText>
        </w:r>
        <w:r w:rsidR="00191DB9">
          <w:rPr>
            <w:noProof/>
          </w:rPr>
        </w:r>
        <w:r w:rsidR="00191DB9">
          <w:rPr>
            <w:noProof/>
          </w:rPr>
          <w:fldChar w:fldCharType="separate"/>
        </w:r>
        <w:r w:rsidR="00191DB9">
          <w:rPr>
            <w:noProof/>
          </w:rPr>
          <w:t>14</w:t>
        </w:r>
        <w:r w:rsidR="00191DB9">
          <w:rPr>
            <w:noProof/>
          </w:rPr>
          <w:fldChar w:fldCharType="end"/>
        </w:r>
      </w:hyperlink>
    </w:p>
    <w:p w14:paraId="30CF4786" w14:textId="27965D46"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2" w:history="1">
        <w:r w:rsidR="00191DB9" w:rsidRPr="00697D6A">
          <w:rPr>
            <w:rStyle w:val="Lienhypertexte"/>
            <w:b/>
            <w:noProof/>
          </w:rPr>
          <w:t>2.1.5.3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Particulars of likely direct or indirect effects, first aid instructions and emergency measures to protect the environment</w:t>
        </w:r>
        <w:r w:rsidR="00191DB9">
          <w:rPr>
            <w:noProof/>
          </w:rPr>
          <w:tab/>
        </w:r>
        <w:r w:rsidR="00191DB9">
          <w:rPr>
            <w:noProof/>
          </w:rPr>
          <w:fldChar w:fldCharType="begin"/>
        </w:r>
        <w:r w:rsidR="00191DB9">
          <w:rPr>
            <w:noProof/>
          </w:rPr>
          <w:instrText xml:space="preserve"> PAGEREF _Toc3905102 \h </w:instrText>
        </w:r>
        <w:r w:rsidR="00191DB9">
          <w:rPr>
            <w:noProof/>
          </w:rPr>
        </w:r>
        <w:r w:rsidR="00191DB9">
          <w:rPr>
            <w:noProof/>
          </w:rPr>
          <w:fldChar w:fldCharType="separate"/>
        </w:r>
        <w:r w:rsidR="00191DB9">
          <w:rPr>
            <w:noProof/>
          </w:rPr>
          <w:t>14</w:t>
        </w:r>
        <w:r w:rsidR="00191DB9">
          <w:rPr>
            <w:noProof/>
          </w:rPr>
          <w:fldChar w:fldCharType="end"/>
        </w:r>
      </w:hyperlink>
    </w:p>
    <w:p w14:paraId="1AF7B0C1" w14:textId="1B0EF664"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3" w:history="1">
        <w:r w:rsidR="00191DB9" w:rsidRPr="00697D6A">
          <w:rPr>
            <w:rStyle w:val="Lienhypertexte"/>
            <w:b/>
            <w:noProof/>
          </w:rPr>
          <w:t>2.1.5.4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Instructions for safe disposal of the product and its packaging</w:t>
        </w:r>
        <w:r w:rsidR="00191DB9">
          <w:rPr>
            <w:noProof/>
          </w:rPr>
          <w:tab/>
        </w:r>
        <w:r w:rsidR="00191DB9">
          <w:rPr>
            <w:noProof/>
          </w:rPr>
          <w:fldChar w:fldCharType="begin"/>
        </w:r>
        <w:r w:rsidR="00191DB9">
          <w:rPr>
            <w:noProof/>
          </w:rPr>
          <w:instrText xml:space="preserve"> PAGEREF _Toc3905103 \h </w:instrText>
        </w:r>
        <w:r w:rsidR="00191DB9">
          <w:rPr>
            <w:noProof/>
          </w:rPr>
        </w:r>
        <w:r w:rsidR="00191DB9">
          <w:rPr>
            <w:noProof/>
          </w:rPr>
          <w:fldChar w:fldCharType="separate"/>
        </w:r>
        <w:r w:rsidR="00191DB9">
          <w:rPr>
            <w:noProof/>
          </w:rPr>
          <w:t>14</w:t>
        </w:r>
        <w:r w:rsidR="00191DB9">
          <w:rPr>
            <w:noProof/>
          </w:rPr>
          <w:fldChar w:fldCharType="end"/>
        </w:r>
      </w:hyperlink>
    </w:p>
    <w:p w14:paraId="2B44A41F" w14:textId="574EDC25"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4" w:history="1">
        <w:r w:rsidR="00191DB9" w:rsidRPr="00697D6A">
          <w:rPr>
            <w:rStyle w:val="Lienhypertexte"/>
            <w:b/>
            <w:noProof/>
          </w:rPr>
          <w:t>2.1.5.5</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Conditions of storage and shelf-life of the product under normal conditions of storage</w:t>
        </w:r>
        <w:r w:rsidR="00191DB9">
          <w:rPr>
            <w:noProof/>
          </w:rPr>
          <w:tab/>
        </w:r>
        <w:r w:rsidR="00191DB9">
          <w:rPr>
            <w:noProof/>
          </w:rPr>
          <w:fldChar w:fldCharType="begin"/>
        </w:r>
        <w:r w:rsidR="00191DB9">
          <w:rPr>
            <w:noProof/>
          </w:rPr>
          <w:instrText xml:space="preserve"> PAGEREF _Toc3905104 \h </w:instrText>
        </w:r>
        <w:r w:rsidR="00191DB9">
          <w:rPr>
            <w:noProof/>
          </w:rPr>
        </w:r>
        <w:r w:rsidR="00191DB9">
          <w:rPr>
            <w:noProof/>
          </w:rPr>
          <w:fldChar w:fldCharType="separate"/>
        </w:r>
        <w:r w:rsidR="00191DB9">
          <w:rPr>
            <w:noProof/>
          </w:rPr>
          <w:t>14</w:t>
        </w:r>
        <w:r w:rsidR="00191DB9">
          <w:rPr>
            <w:noProof/>
          </w:rPr>
          <w:fldChar w:fldCharType="end"/>
        </w:r>
      </w:hyperlink>
    </w:p>
    <w:p w14:paraId="03590219" w14:textId="7C7F72DA"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05" w:history="1">
        <w:r w:rsidR="00191DB9" w:rsidRPr="00697D6A">
          <w:rPr>
            <w:rStyle w:val="Lienhypertexte"/>
            <w:noProof/>
          </w:rPr>
          <w:t>2.1.6</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Other information</w:t>
        </w:r>
        <w:r w:rsidR="00191DB9">
          <w:rPr>
            <w:noProof/>
          </w:rPr>
          <w:tab/>
        </w:r>
        <w:r w:rsidR="00191DB9">
          <w:rPr>
            <w:noProof/>
          </w:rPr>
          <w:fldChar w:fldCharType="begin"/>
        </w:r>
        <w:r w:rsidR="00191DB9">
          <w:rPr>
            <w:noProof/>
          </w:rPr>
          <w:instrText xml:space="preserve"> PAGEREF _Toc3905105 \h </w:instrText>
        </w:r>
        <w:r w:rsidR="00191DB9">
          <w:rPr>
            <w:noProof/>
          </w:rPr>
        </w:r>
        <w:r w:rsidR="00191DB9">
          <w:rPr>
            <w:noProof/>
          </w:rPr>
          <w:fldChar w:fldCharType="separate"/>
        </w:r>
        <w:r w:rsidR="00191DB9">
          <w:rPr>
            <w:noProof/>
          </w:rPr>
          <w:t>14</w:t>
        </w:r>
        <w:r w:rsidR="00191DB9">
          <w:rPr>
            <w:noProof/>
          </w:rPr>
          <w:fldChar w:fldCharType="end"/>
        </w:r>
      </w:hyperlink>
    </w:p>
    <w:p w14:paraId="08B21B7A" w14:textId="3AA68361"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06" w:history="1">
        <w:r w:rsidR="00191DB9" w:rsidRPr="00697D6A">
          <w:rPr>
            <w:rStyle w:val="Lienhypertexte"/>
            <w:rFonts w:eastAsia="Calibri"/>
            <w:noProof/>
            <w:lang w:eastAsia="en-US"/>
          </w:rPr>
          <w:t>2.1.7</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Packaging of the biocidal product</w:t>
        </w:r>
        <w:r w:rsidR="00191DB9">
          <w:rPr>
            <w:noProof/>
          </w:rPr>
          <w:tab/>
        </w:r>
        <w:r w:rsidR="00191DB9">
          <w:rPr>
            <w:noProof/>
          </w:rPr>
          <w:fldChar w:fldCharType="begin"/>
        </w:r>
        <w:r w:rsidR="00191DB9">
          <w:rPr>
            <w:noProof/>
          </w:rPr>
          <w:instrText xml:space="preserve"> PAGEREF _Toc3905106 \h </w:instrText>
        </w:r>
        <w:r w:rsidR="00191DB9">
          <w:rPr>
            <w:noProof/>
          </w:rPr>
        </w:r>
        <w:r w:rsidR="00191DB9">
          <w:rPr>
            <w:noProof/>
          </w:rPr>
          <w:fldChar w:fldCharType="separate"/>
        </w:r>
        <w:r w:rsidR="00191DB9">
          <w:rPr>
            <w:noProof/>
          </w:rPr>
          <w:t>14</w:t>
        </w:r>
        <w:r w:rsidR="00191DB9">
          <w:rPr>
            <w:noProof/>
          </w:rPr>
          <w:fldChar w:fldCharType="end"/>
        </w:r>
      </w:hyperlink>
    </w:p>
    <w:p w14:paraId="33D4D91C" w14:textId="6F90E6BC"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07" w:history="1">
        <w:r w:rsidR="00191DB9" w:rsidRPr="00697D6A">
          <w:rPr>
            <w:rStyle w:val="Lienhypertexte"/>
            <w:noProof/>
          </w:rPr>
          <w:t>2.1.8</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lang w:eastAsia="en-US"/>
          </w:rPr>
          <w:t>Documentation</w:t>
        </w:r>
        <w:r w:rsidR="00191DB9">
          <w:rPr>
            <w:noProof/>
          </w:rPr>
          <w:tab/>
        </w:r>
        <w:r w:rsidR="00191DB9">
          <w:rPr>
            <w:noProof/>
          </w:rPr>
          <w:fldChar w:fldCharType="begin"/>
        </w:r>
        <w:r w:rsidR="00191DB9">
          <w:rPr>
            <w:noProof/>
          </w:rPr>
          <w:instrText xml:space="preserve"> PAGEREF _Toc3905107 \h </w:instrText>
        </w:r>
        <w:r w:rsidR="00191DB9">
          <w:rPr>
            <w:noProof/>
          </w:rPr>
        </w:r>
        <w:r w:rsidR="00191DB9">
          <w:rPr>
            <w:noProof/>
          </w:rPr>
          <w:fldChar w:fldCharType="separate"/>
        </w:r>
        <w:r w:rsidR="00191DB9">
          <w:rPr>
            <w:noProof/>
          </w:rPr>
          <w:t>15</w:t>
        </w:r>
        <w:r w:rsidR="00191DB9">
          <w:rPr>
            <w:noProof/>
          </w:rPr>
          <w:fldChar w:fldCharType="end"/>
        </w:r>
      </w:hyperlink>
    </w:p>
    <w:p w14:paraId="0799CD15" w14:textId="56A147AA"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8" w:history="1">
        <w:r w:rsidR="00191DB9" w:rsidRPr="00697D6A">
          <w:rPr>
            <w:rStyle w:val="Lienhypertexte"/>
            <w:rFonts w:cs="Times New Roman"/>
            <w:b/>
            <w:iCs/>
            <w:noProof/>
            <w:lang w:eastAsia="en-US"/>
          </w:rPr>
          <w:t>2.1.8.1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Data submitted in relation to product application</w:t>
        </w:r>
        <w:r w:rsidR="00191DB9">
          <w:rPr>
            <w:noProof/>
          </w:rPr>
          <w:tab/>
        </w:r>
        <w:r w:rsidR="00191DB9">
          <w:rPr>
            <w:noProof/>
          </w:rPr>
          <w:fldChar w:fldCharType="begin"/>
        </w:r>
        <w:r w:rsidR="00191DB9">
          <w:rPr>
            <w:noProof/>
          </w:rPr>
          <w:instrText xml:space="preserve"> PAGEREF _Toc3905108 \h </w:instrText>
        </w:r>
        <w:r w:rsidR="00191DB9">
          <w:rPr>
            <w:noProof/>
          </w:rPr>
        </w:r>
        <w:r w:rsidR="00191DB9">
          <w:rPr>
            <w:noProof/>
          </w:rPr>
          <w:fldChar w:fldCharType="separate"/>
        </w:r>
        <w:r w:rsidR="00191DB9">
          <w:rPr>
            <w:noProof/>
          </w:rPr>
          <w:t>15</w:t>
        </w:r>
        <w:r w:rsidR="00191DB9">
          <w:rPr>
            <w:noProof/>
          </w:rPr>
          <w:fldChar w:fldCharType="end"/>
        </w:r>
      </w:hyperlink>
    </w:p>
    <w:p w14:paraId="325D642A" w14:textId="00F1E212"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9" w:history="1">
        <w:r w:rsidR="00191DB9" w:rsidRPr="00697D6A">
          <w:rPr>
            <w:rStyle w:val="Lienhypertexte"/>
            <w:rFonts w:cs="Times New Roman"/>
            <w:b/>
            <w:iCs/>
            <w:noProof/>
            <w:lang w:eastAsia="en-US"/>
          </w:rPr>
          <w:t>2.1.8.2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Access to documentation</w:t>
        </w:r>
        <w:r w:rsidR="00191DB9">
          <w:rPr>
            <w:noProof/>
          </w:rPr>
          <w:tab/>
        </w:r>
        <w:r w:rsidR="00191DB9">
          <w:rPr>
            <w:noProof/>
          </w:rPr>
          <w:fldChar w:fldCharType="begin"/>
        </w:r>
        <w:r w:rsidR="00191DB9">
          <w:rPr>
            <w:noProof/>
          </w:rPr>
          <w:instrText xml:space="preserve"> PAGEREF _Toc3905109 \h </w:instrText>
        </w:r>
        <w:r w:rsidR="00191DB9">
          <w:rPr>
            <w:noProof/>
          </w:rPr>
        </w:r>
        <w:r w:rsidR="00191DB9">
          <w:rPr>
            <w:noProof/>
          </w:rPr>
          <w:fldChar w:fldCharType="separate"/>
        </w:r>
        <w:r w:rsidR="00191DB9">
          <w:rPr>
            <w:noProof/>
          </w:rPr>
          <w:t>16</w:t>
        </w:r>
        <w:r w:rsidR="00191DB9">
          <w:rPr>
            <w:noProof/>
          </w:rPr>
          <w:fldChar w:fldCharType="end"/>
        </w:r>
      </w:hyperlink>
    </w:p>
    <w:p w14:paraId="43D86850" w14:textId="5B56F84B"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10" w:history="1">
        <w:r w:rsidR="00191DB9" w:rsidRPr="00697D6A">
          <w:rPr>
            <w:rStyle w:val="Lienhypertexte"/>
            <w:noProof/>
            <w:lang w:val="de-DE"/>
          </w:rPr>
          <w:t>2.2</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Assessment of the biocidal product</w:t>
        </w:r>
        <w:r w:rsidR="00191DB9">
          <w:rPr>
            <w:noProof/>
          </w:rPr>
          <w:tab/>
        </w:r>
        <w:r w:rsidR="00191DB9">
          <w:rPr>
            <w:noProof/>
          </w:rPr>
          <w:fldChar w:fldCharType="begin"/>
        </w:r>
        <w:r w:rsidR="00191DB9">
          <w:rPr>
            <w:noProof/>
          </w:rPr>
          <w:instrText xml:space="preserve"> PAGEREF _Toc3905110 \h </w:instrText>
        </w:r>
        <w:r w:rsidR="00191DB9">
          <w:rPr>
            <w:noProof/>
          </w:rPr>
        </w:r>
        <w:r w:rsidR="00191DB9">
          <w:rPr>
            <w:noProof/>
          </w:rPr>
          <w:fldChar w:fldCharType="separate"/>
        </w:r>
        <w:r w:rsidR="00191DB9">
          <w:rPr>
            <w:noProof/>
          </w:rPr>
          <w:t>17</w:t>
        </w:r>
        <w:r w:rsidR="00191DB9">
          <w:rPr>
            <w:noProof/>
          </w:rPr>
          <w:fldChar w:fldCharType="end"/>
        </w:r>
      </w:hyperlink>
    </w:p>
    <w:p w14:paraId="6026A2B9" w14:textId="65ED5917"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1" w:history="1">
        <w:r w:rsidR="00191DB9" w:rsidRPr="00697D6A">
          <w:rPr>
            <w:rStyle w:val="Lienhypertexte"/>
            <w:noProof/>
          </w:rPr>
          <w:t>2.2.1</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Intended use(s) as applied for by the applicant</w:t>
        </w:r>
        <w:r w:rsidR="00191DB9">
          <w:rPr>
            <w:noProof/>
          </w:rPr>
          <w:tab/>
        </w:r>
        <w:r w:rsidR="00191DB9">
          <w:rPr>
            <w:noProof/>
          </w:rPr>
          <w:fldChar w:fldCharType="begin"/>
        </w:r>
        <w:r w:rsidR="00191DB9">
          <w:rPr>
            <w:noProof/>
          </w:rPr>
          <w:instrText xml:space="preserve"> PAGEREF _Toc3905111 \h </w:instrText>
        </w:r>
        <w:r w:rsidR="00191DB9">
          <w:rPr>
            <w:noProof/>
          </w:rPr>
        </w:r>
        <w:r w:rsidR="00191DB9">
          <w:rPr>
            <w:noProof/>
          </w:rPr>
          <w:fldChar w:fldCharType="separate"/>
        </w:r>
        <w:r w:rsidR="00191DB9">
          <w:rPr>
            <w:noProof/>
          </w:rPr>
          <w:t>17</w:t>
        </w:r>
        <w:r w:rsidR="00191DB9">
          <w:rPr>
            <w:noProof/>
          </w:rPr>
          <w:fldChar w:fldCharType="end"/>
        </w:r>
      </w:hyperlink>
    </w:p>
    <w:p w14:paraId="453D6EFF" w14:textId="4AD93D17"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2" w:history="1">
        <w:r w:rsidR="00191DB9" w:rsidRPr="00697D6A">
          <w:rPr>
            <w:rStyle w:val="Lienhypertexte"/>
            <w:rFonts w:eastAsia="Calibri"/>
            <w:noProof/>
            <w:lang w:eastAsia="sv-SE"/>
          </w:rPr>
          <w:t>2.2.2</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Physical, chemical and technical properties</w:t>
        </w:r>
        <w:r w:rsidR="00191DB9">
          <w:rPr>
            <w:noProof/>
          </w:rPr>
          <w:tab/>
        </w:r>
        <w:r w:rsidR="00191DB9">
          <w:rPr>
            <w:noProof/>
          </w:rPr>
          <w:fldChar w:fldCharType="begin"/>
        </w:r>
        <w:r w:rsidR="00191DB9">
          <w:rPr>
            <w:noProof/>
          </w:rPr>
          <w:instrText xml:space="preserve"> PAGEREF _Toc3905112 \h </w:instrText>
        </w:r>
        <w:r w:rsidR="00191DB9">
          <w:rPr>
            <w:noProof/>
          </w:rPr>
        </w:r>
        <w:r w:rsidR="00191DB9">
          <w:rPr>
            <w:noProof/>
          </w:rPr>
          <w:fldChar w:fldCharType="separate"/>
        </w:r>
        <w:r w:rsidR="00191DB9">
          <w:rPr>
            <w:noProof/>
          </w:rPr>
          <w:t>18</w:t>
        </w:r>
        <w:r w:rsidR="00191DB9">
          <w:rPr>
            <w:noProof/>
          </w:rPr>
          <w:fldChar w:fldCharType="end"/>
        </w:r>
      </w:hyperlink>
    </w:p>
    <w:p w14:paraId="60D7F3AB" w14:textId="0AB9F620"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3" w:history="1">
        <w:r w:rsidR="00191DB9" w:rsidRPr="00697D6A">
          <w:rPr>
            <w:rStyle w:val="Lienhypertexte"/>
            <w:noProof/>
          </w:rPr>
          <w:t>2.2.3</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Physical hazards and respective characteristics</w:t>
        </w:r>
        <w:r w:rsidR="00191DB9">
          <w:rPr>
            <w:noProof/>
          </w:rPr>
          <w:tab/>
        </w:r>
        <w:r w:rsidR="00191DB9">
          <w:rPr>
            <w:noProof/>
          </w:rPr>
          <w:fldChar w:fldCharType="begin"/>
        </w:r>
        <w:r w:rsidR="00191DB9">
          <w:rPr>
            <w:noProof/>
          </w:rPr>
          <w:instrText xml:space="preserve"> PAGEREF _Toc3905113 \h </w:instrText>
        </w:r>
        <w:r w:rsidR="00191DB9">
          <w:rPr>
            <w:noProof/>
          </w:rPr>
        </w:r>
        <w:r w:rsidR="00191DB9">
          <w:rPr>
            <w:noProof/>
          </w:rPr>
          <w:fldChar w:fldCharType="separate"/>
        </w:r>
        <w:r w:rsidR="00191DB9">
          <w:rPr>
            <w:noProof/>
          </w:rPr>
          <w:t>30</w:t>
        </w:r>
        <w:r w:rsidR="00191DB9">
          <w:rPr>
            <w:noProof/>
          </w:rPr>
          <w:fldChar w:fldCharType="end"/>
        </w:r>
      </w:hyperlink>
    </w:p>
    <w:p w14:paraId="57ABC874" w14:textId="0D9B2F7D"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4" w:history="1">
        <w:r w:rsidR="00191DB9" w:rsidRPr="00697D6A">
          <w:rPr>
            <w:rStyle w:val="Lienhypertexte"/>
            <w:noProof/>
          </w:rPr>
          <w:t>2.2.4</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Methods for detection and identification</w:t>
        </w:r>
        <w:r w:rsidR="00191DB9">
          <w:rPr>
            <w:noProof/>
          </w:rPr>
          <w:tab/>
        </w:r>
        <w:r w:rsidR="00191DB9">
          <w:rPr>
            <w:noProof/>
          </w:rPr>
          <w:fldChar w:fldCharType="begin"/>
        </w:r>
        <w:r w:rsidR="00191DB9">
          <w:rPr>
            <w:noProof/>
          </w:rPr>
          <w:instrText xml:space="preserve"> PAGEREF _Toc3905114 \h </w:instrText>
        </w:r>
        <w:r w:rsidR="00191DB9">
          <w:rPr>
            <w:noProof/>
          </w:rPr>
        </w:r>
        <w:r w:rsidR="00191DB9">
          <w:rPr>
            <w:noProof/>
          </w:rPr>
          <w:fldChar w:fldCharType="separate"/>
        </w:r>
        <w:r w:rsidR="00191DB9">
          <w:rPr>
            <w:noProof/>
          </w:rPr>
          <w:t>34</w:t>
        </w:r>
        <w:r w:rsidR="00191DB9">
          <w:rPr>
            <w:noProof/>
          </w:rPr>
          <w:fldChar w:fldCharType="end"/>
        </w:r>
      </w:hyperlink>
    </w:p>
    <w:p w14:paraId="7435E21B" w14:textId="7C3A23B5" w:rsidR="00191DB9" w:rsidRDefault="00D956F8">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905115" w:history="1">
        <w:r w:rsidR="00191DB9" w:rsidRPr="00697D6A">
          <w:rPr>
            <w:rStyle w:val="Lienhypertexte"/>
            <w:rFonts w:ascii="Verdana" w:hAnsi="Verdana"/>
            <w:noProof/>
            <w:lang w:val="en-US"/>
          </w:rPr>
          <w:t>Analytical methods for the determination of permethrin residues in food, soil, water and air</w:t>
        </w:r>
        <w:r w:rsidR="00191DB9">
          <w:rPr>
            <w:noProof/>
          </w:rPr>
          <w:tab/>
        </w:r>
        <w:r w:rsidR="00191DB9">
          <w:rPr>
            <w:noProof/>
          </w:rPr>
          <w:fldChar w:fldCharType="begin"/>
        </w:r>
        <w:r w:rsidR="00191DB9">
          <w:rPr>
            <w:noProof/>
          </w:rPr>
          <w:instrText xml:space="preserve"> PAGEREF _Toc3905115 \h </w:instrText>
        </w:r>
        <w:r w:rsidR="00191DB9">
          <w:rPr>
            <w:noProof/>
          </w:rPr>
        </w:r>
        <w:r w:rsidR="00191DB9">
          <w:rPr>
            <w:noProof/>
          </w:rPr>
          <w:fldChar w:fldCharType="separate"/>
        </w:r>
        <w:r w:rsidR="00191DB9">
          <w:rPr>
            <w:noProof/>
          </w:rPr>
          <w:t>35</w:t>
        </w:r>
        <w:r w:rsidR="00191DB9">
          <w:rPr>
            <w:noProof/>
          </w:rPr>
          <w:fldChar w:fldCharType="end"/>
        </w:r>
      </w:hyperlink>
    </w:p>
    <w:p w14:paraId="52300916" w14:textId="4B34B7F5"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6" w:history="1">
        <w:r w:rsidR="00191DB9" w:rsidRPr="00697D6A">
          <w:rPr>
            <w:rStyle w:val="Lienhypertexte"/>
            <w:noProof/>
          </w:rPr>
          <w:t>2.2.5</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Efficacy against target organisms</w:t>
        </w:r>
        <w:r w:rsidR="00191DB9">
          <w:rPr>
            <w:noProof/>
          </w:rPr>
          <w:tab/>
        </w:r>
        <w:r w:rsidR="00191DB9">
          <w:rPr>
            <w:noProof/>
          </w:rPr>
          <w:fldChar w:fldCharType="begin"/>
        </w:r>
        <w:r w:rsidR="00191DB9">
          <w:rPr>
            <w:noProof/>
          </w:rPr>
          <w:instrText xml:space="preserve"> PAGEREF _Toc3905116 \h </w:instrText>
        </w:r>
        <w:r w:rsidR="00191DB9">
          <w:rPr>
            <w:noProof/>
          </w:rPr>
        </w:r>
        <w:r w:rsidR="00191DB9">
          <w:rPr>
            <w:noProof/>
          </w:rPr>
          <w:fldChar w:fldCharType="separate"/>
        </w:r>
        <w:r w:rsidR="00191DB9">
          <w:rPr>
            <w:noProof/>
          </w:rPr>
          <w:t>37</w:t>
        </w:r>
        <w:r w:rsidR="00191DB9">
          <w:rPr>
            <w:noProof/>
          </w:rPr>
          <w:fldChar w:fldCharType="end"/>
        </w:r>
      </w:hyperlink>
    </w:p>
    <w:p w14:paraId="17D984C2" w14:textId="6019A1B9"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17" w:history="1">
        <w:r w:rsidR="00191DB9" w:rsidRPr="00697D6A">
          <w:rPr>
            <w:rStyle w:val="Lienhypertexte"/>
            <w:rFonts w:cs="Times New Roman"/>
            <w:b/>
            <w:iCs/>
            <w:noProof/>
            <w:lang w:eastAsia="en-US"/>
          </w:rPr>
          <w:t>2.2.5.1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Function and field of use</w:t>
        </w:r>
        <w:r w:rsidR="00191DB9">
          <w:rPr>
            <w:noProof/>
          </w:rPr>
          <w:tab/>
        </w:r>
        <w:r w:rsidR="00191DB9">
          <w:rPr>
            <w:noProof/>
          </w:rPr>
          <w:fldChar w:fldCharType="begin"/>
        </w:r>
        <w:r w:rsidR="00191DB9">
          <w:rPr>
            <w:noProof/>
          </w:rPr>
          <w:instrText xml:space="preserve"> PAGEREF _Toc3905117 \h </w:instrText>
        </w:r>
        <w:r w:rsidR="00191DB9">
          <w:rPr>
            <w:noProof/>
          </w:rPr>
        </w:r>
        <w:r w:rsidR="00191DB9">
          <w:rPr>
            <w:noProof/>
          </w:rPr>
          <w:fldChar w:fldCharType="separate"/>
        </w:r>
        <w:r w:rsidR="00191DB9">
          <w:rPr>
            <w:noProof/>
          </w:rPr>
          <w:t>37</w:t>
        </w:r>
        <w:r w:rsidR="00191DB9">
          <w:rPr>
            <w:noProof/>
          </w:rPr>
          <w:fldChar w:fldCharType="end"/>
        </w:r>
      </w:hyperlink>
    </w:p>
    <w:p w14:paraId="0EC6D24F" w14:textId="4FC84995"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18" w:history="1">
        <w:r w:rsidR="00191DB9" w:rsidRPr="00697D6A">
          <w:rPr>
            <w:rStyle w:val="Lienhypertexte"/>
            <w:rFonts w:cs="Times New Roman"/>
            <w:b/>
            <w:iCs/>
            <w:noProof/>
            <w:lang w:eastAsia="en-US"/>
          </w:rPr>
          <w:t>2.2.5.2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Organisms to be controlled and products, organisms or objects to be protected</w:t>
        </w:r>
        <w:r w:rsidR="00191DB9">
          <w:rPr>
            <w:noProof/>
          </w:rPr>
          <w:tab/>
        </w:r>
        <w:r w:rsidR="00191DB9">
          <w:rPr>
            <w:noProof/>
          </w:rPr>
          <w:fldChar w:fldCharType="begin"/>
        </w:r>
        <w:r w:rsidR="00191DB9">
          <w:rPr>
            <w:noProof/>
          </w:rPr>
          <w:instrText xml:space="preserve"> PAGEREF _Toc3905118 \h </w:instrText>
        </w:r>
        <w:r w:rsidR="00191DB9">
          <w:rPr>
            <w:noProof/>
          </w:rPr>
        </w:r>
        <w:r w:rsidR="00191DB9">
          <w:rPr>
            <w:noProof/>
          </w:rPr>
          <w:fldChar w:fldCharType="separate"/>
        </w:r>
        <w:r w:rsidR="00191DB9">
          <w:rPr>
            <w:noProof/>
          </w:rPr>
          <w:t>37</w:t>
        </w:r>
        <w:r w:rsidR="00191DB9">
          <w:rPr>
            <w:noProof/>
          </w:rPr>
          <w:fldChar w:fldCharType="end"/>
        </w:r>
      </w:hyperlink>
    </w:p>
    <w:p w14:paraId="7C7ECD47" w14:textId="4BE07933"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19" w:history="1">
        <w:r w:rsidR="00191DB9" w:rsidRPr="00697D6A">
          <w:rPr>
            <w:rStyle w:val="Lienhypertexte"/>
            <w:rFonts w:cs="Times New Roman"/>
            <w:b/>
            <w:iCs/>
            <w:noProof/>
            <w:lang w:eastAsia="en-US"/>
          </w:rPr>
          <w:t>2.2.5.3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Effects on target organisms, including unacceptable suffering</w:t>
        </w:r>
        <w:r w:rsidR="00191DB9">
          <w:rPr>
            <w:noProof/>
          </w:rPr>
          <w:tab/>
        </w:r>
        <w:r w:rsidR="00191DB9">
          <w:rPr>
            <w:noProof/>
          </w:rPr>
          <w:fldChar w:fldCharType="begin"/>
        </w:r>
        <w:r w:rsidR="00191DB9">
          <w:rPr>
            <w:noProof/>
          </w:rPr>
          <w:instrText xml:space="preserve"> PAGEREF _Toc3905119 \h </w:instrText>
        </w:r>
        <w:r w:rsidR="00191DB9">
          <w:rPr>
            <w:noProof/>
          </w:rPr>
        </w:r>
        <w:r w:rsidR="00191DB9">
          <w:rPr>
            <w:noProof/>
          </w:rPr>
          <w:fldChar w:fldCharType="separate"/>
        </w:r>
        <w:r w:rsidR="00191DB9">
          <w:rPr>
            <w:noProof/>
          </w:rPr>
          <w:t>37</w:t>
        </w:r>
        <w:r w:rsidR="00191DB9">
          <w:rPr>
            <w:noProof/>
          </w:rPr>
          <w:fldChar w:fldCharType="end"/>
        </w:r>
      </w:hyperlink>
    </w:p>
    <w:p w14:paraId="27961FEB" w14:textId="477545A9"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0" w:history="1">
        <w:r w:rsidR="00191DB9" w:rsidRPr="00697D6A">
          <w:rPr>
            <w:rStyle w:val="Lienhypertexte"/>
            <w:rFonts w:cs="Times New Roman"/>
            <w:b/>
            <w:iCs/>
            <w:noProof/>
            <w:lang w:eastAsia="en-US"/>
          </w:rPr>
          <w:t>2.2.5.4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Mode of action, including time delay</w:t>
        </w:r>
        <w:r w:rsidR="00191DB9">
          <w:rPr>
            <w:noProof/>
          </w:rPr>
          <w:tab/>
        </w:r>
        <w:r w:rsidR="00191DB9">
          <w:rPr>
            <w:noProof/>
          </w:rPr>
          <w:fldChar w:fldCharType="begin"/>
        </w:r>
        <w:r w:rsidR="00191DB9">
          <w:rPr>
            <w:noProof/>
          </w:rPr>
          <w:instrText xml:space="preserve"> PAGEREF _Toc3905120 \h </w:instrText>
        </w:r>
        <w:r w:rsidR="00191DB9">
          <w:rPr>
            <w:noProof/>
          </w:rPr>
        </w:r>
        <w:r w:rsidR="00191DB9">
          <w:rPr>
            <w:noProof/>
          </w:rPr>
          <w:fldChar w:fldCharType="separate"/>
        </w:r>
        <w:r w:rsidR="00191DB9">
          <w:rPr>
            <w:noProof/>
          </w:rPr>
          <w:t>37</w:t>
        </w:r>
        <w:r w:rsidR="00191DB9">
          <w:rPr>
            <w:noProof/>
          </w:rPr>
          <w:fldChar w:fldCharType="end"/>
        </w:r>
      </w:hyperlink>
    </w:p>
    <w:p w14:paraId="45534F6A" w14:textId="59AC6289"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1" w:history="1">
        <w:r w:rsidR="00191DB9" w:rsidRPr="00697D6A">
          <w:rPr>
            <w:rStyle w:val="Lienhypertexte"/>
            <w:rFonts w:cs="Times New Roman"/>
            <w:b/>
            <w:iCs/>
            <w:noProof/>
            <w:lang w:eastAsia="en-US"/>
          </w:rPr>
          <w:t>2.2.5.5</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Efficacy data</w:t>
        </w:r>
        <w:r w:rsidR="00191DB9">
          <w:rPr>
            <w:noProof/>
          </w:rPr>
          <w:tab/>
        </w:r>
        <w:r w:rsidR="00191DB9">
          <w:rPr>
            <w:noProof/>
          </w:rPr>
          <w:fldChar w:fldCharType="begin"/>
        </w:r>
        <w:r w:rsidR="00191DB9">
          <w:rPr>
            <w:noProof/>
          </w:rPr>
          <w:instrText xml:space="preserve"> PAGEREF _Toc3905121 \h </w:instrText>
        </w:r>
        <w:r w:rsidR="00191DB9">
          <w:rPr>
            <w:noProof/>
          </w:rPr>
        </w:r>
        <w:r w:rsidR="00191DB9">
          <w:rPr>
            <w:noProof/>
          </w:rPr>
          <w:fldChar w:fldCharType="separate"/>
        </w:r>
        <w:r w:rsidR="00191DB9">
          <w:rPr>
            <w:noProof/>
          </w:rPr>
          <w:t>38</w:t>
        </w:r>
        <w:r w:rsidR="00191DB9">
          <w:rPr>
            <w:noProof/>
          </w:rPr>
          <w:fldChar w:fldCharType="end"/>
        </w:r>
      </w:hyperlink>
    </w:p>
    <w:p w14:paraId="281A7591" w14:textId="000895BC"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2" w:history="1">
        <w:r w:rsidR="00191DB9" w:rsidRPr="00697D6A">
          <w:rPr>
            <w:rStyle w:val="Lienhypertexte"/>
            <w:b/>
            <w:noProof/>
          </w:rPr>
          <w:t>2.2.5.6</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Occurrence of resistance and resistance management</w:t>
        </w:r>
        <w:r w:rsidR="00191DB9">
          <w:rPr>
            <w:noProof/>
          </w:rPr>
          <w:tab/>
        </w:r>
        <w:r w:rsidR="00191DB9">
          <w:rPr>
            <w:noProof/>
          </w:rPr>
          <w:fldChar w:fldCharType="begin"/>
        </w:r>
        <w:r w:rsidR="00191DB9">
          <w:rPr>
            <w:noProof/>
          </w:rPr>
          <w:instrText xml:space="preserve"> PAGEREF _Toc3905122 \h </w:instrText>
        </w:r>
        <w:r w:rsidR="00191DB9">
          <w:rPr>
            <w:noProof/>
          </w:rPr>
        </w:r>
        <w:r w:rsidR="00191DB9">
          <w:rPr>
            <w:noProof/>
          </w:rPr>
          <w:fldChar w:fldCharType="separate"/>
        </w:r>
        <w:r w:rsidR="00191DB9">
          <w:rPr>
            <w:noProof/>
          </w:rPr>
          <w:t>46</w:t>
        </w:r>
        <w:r w:rsidR="00191DB9">
          <w:rPr>
            <w:noProof/>
          </w:rPr>
          <w:fldChar w:fldCharType="end"/>
        </w:r>
      </w:hyperlink>
    </w:p>
    <w:p w14:paraId="1A1D1046" w14:textId="6F83AE7D"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3" w:history="1">
        <w:r w:rsidR="00191DB9" w:rsidRPr="00697D6A">
          <w:rPr>
            <w:rStyle w:val="Lienhypertexte"/>
            <w:b/>
            <w:noProof/>
          </w:rPr>
          <w:t>2.2.5.7</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Known limitations</w:t>
        </w:r>
        <w:r w:rsidR="00191DB9">
          <w:rPr>
            <w:noProof/>
          </w:rPr>
          <w:tab/>
        </w:r>
        <w:r w:rsidR="00191DB9">
          <w:rPr>
            <w:noProof/>
          </w:rPr>
          <w:fldChar w:fldCharType="begin"/>
        </w:r>
        <w:r w:rsidR="00191DB9">
          <w:rPr>
            <w:noProof/>
          </w:rPr>
          <w:instrText xml:space="preserve"> PAGEREF _Toc3905123 \h </w:instrText>
        </w:r>
        <w:r w:rsidR="00191DB9">
          <w:rPr>
            <w:noProof/>
          </w:rPr>
        </w:r>
        <w:r w:rsidR="00191DB9">
          <w:rPr>
            <w:noProof/>
          </w:rPr>
          <w:fldChar w:fldCharType="separate"/>
        </w:r>
        <w:r w:rsidR="00191DB9">
          <w:rPr>
            <w:noProof/>
          </w:rPr>
          <w:t>47</w:t>
        </w:r>
        <w:r w:rsidR="00191DB9">
          <w:rPr>
            <w:noProof/>
          </w:rPr>
          <w:fldChar w:fldCharType="end"/>
        </w:r>
      </w:hyperlink>
    </w:p>
    <w:p w14:paraId="680603AD" w14:textId="0EBBF1E1"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4" w:history="1">
        <w:r w:rsidR="00191DB9" w:rsidRPr="00697D6A">
          <w:rPr>
            <w:rStyle w:val="Lienhypertexte"/>
            <w:b/>
            <w:noProof/>
          </w:rPr>
          <w:t>2.2.5.8</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Evaluation of the label claims</w:t>
        </w:r>
        <w:r w:rsidR="00191DB9">
          <w:rPr>
            <w:noProof/>
          </w:rPr>
          <w:tab/>
        </w:r>
        <w:r w:rsidR="00191DB9">
          <w:rPr>
            <w:noProof/>
          </w:rPr>
          <w:fldChar w:fldCharType="begin"/>
        </w:r>
        <w:r w:rsidR="00191DB9">
          <w:rPr>
            <w:noProof/>
          </w:rPr>
          <w:instrText xml:space="preserve"> PAGEREF _Toc3905124 \h </w:instrText>
        </w:r>
        <w:r w:rsidR="00191DB9">
          <w:rPr>
            <w:noProof/>
          </w:rPr>
        </w:r>
        <w:r w:rsidR="00191DB9">
          <w:rPr>
            <w:noProof/>
          </w:rPr>
          <w:fldChar w:fldCharType="separate"/>
        </w:r>
        <w:r w:rsidR="00191DB9">
          <w:rPr>
            <w:noProof/>
          </w:rPr>
          <w:t>47</w:t>
        </w:r>
        <w:r w:rsidR="00191DB9">
          <w:rPr>
            <w:noProof/>
          </w:rPr>
          <w:fldChar w:fldCharType="end"/>
        </w:r>
      </w:hyperlink>
    </w:p>
    <w:p w14:paraId="49C7F12B" w14:textId="311BAB30"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5" w:history="1">
        <w:r w:rsidR="00191DB9" w:rsidRPr="00697D6A">
          <w:rPr>
            <w:rStyle w:val="Lienhypertexte"/>
            <w:b/>
            <w:noProof/>
          </w:rPr>
          <w:t>2.2.5.9</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Relevant information if the product is intended to be authorised for use with other biocidal product(s)</w:t>
        </w:r>
        <w:r w:rsidR="00191DB9">
          <w:rPr>
            <w:noProof/>
          </w:rPr>
          <w:tab/>
        </w:r>
        <w:r w:rsidR="00191DB9">
          <w:rPr>
            <w:noProof/>
          </w:rPr>
          <w:fldChar w:fldCharType="begin"/>
        </w:r>
        <w:r w:rsidR="00191DB9">
          <w:rPr>
            <w:noProof/>
          </w:rPr>
          <w:instrText xml:space="preserve"> PAGEREF _Toc3905125 \h </w:instrText>
        </w:r>
        <w:r w:rsidR="00191DB9">
          <w:rPr>
            <w:noProof/>
          </w:rPr>
        </w:r>
        <w:r w:rsidR="00191DB9">
          <w:rPr>
            <w:noProof/>
          </w:rPr>
          <w:fldChar w:fldCharType="separate"/>
        </w:r>
        <w:r w:rsidR="00191DB9">
          <w:rPr>
            <w:noProof/>
          </w:rPr>
          <w:t>47</w:t>
        </w:r>
        <w:r w:rsidR="00191DB9">
          <w:rPr>
            <w:noProof/>
          </w:rPr>
          <w:fldChar w:fldCharType="end"/>
        </w:r>
      </w:hyperlink>
    </w:p>
    <w:p w14:paraId="167BD8FD" w14:textId="40160E84"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26" w:history="1">
        <w:r w:rsidR="00191DB9" w:rsidRPr="00697D6A">
          <w:rPr>
            <w:rStyle w:val="Lienhypertexte"/>
            <w:rFonts w:ascii="Times New Roman" w:eastAsia="Calibri" w:hAnsi="Times New Roman" w:cs="Times New Roman"/>
            <w:noProof/>
            <w:lang w:eastAsia="en-US"/>
          </w:rPr>
          <w:t>2.2.6</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Risk assessment for human health</w:t>
        </w:r>
        <w:r w:rsidR="00191DB9">
          <w:rPr>
            <w:noProof/>
          </w:rPr>
          <w:tab/>
        </w:r>
        <w:r w:rsidR="00191DB9">
          <w:rPr>
            <w:noProof/>
          </w:rPr>
          <w:fldChar w:fldCharType="begin"/>
        </w:r>
        <w:r w:rsidR="00191DB9">
          <w:rPr>
            <w:noProof/>
          </w:rPr>
          <w:instrText xml:space="preserve"> PAGEREF _Toc3905126 \h </w:instrText>
        </w:r>
        <w:r w:rsidR="00191DB9">
          <w:rPr>
            <w:noProof/>
          </w:rPr>
        </w:r>
        <w:r w:rsidR="00191DB9">
          <w:rPr>
            <w:noProof/>
          </w:rPr>
          <w:fldChar w:fldCharType="separate"/>
        </w:r>
        <w:r w:rsidR="00191DB9">
          <w:rPr>
            <w:noProof/>
          </w:rPr>
          <w:t>48</w:t>
        </w:r>
        <w:r w:rsidR="00191DB9">
          <w:rPr>
            <w:noProof/>
          </w:rPr>
          <w:fldChar w:fldCharType="end"/>
        </w:r>
      </w:hyperlink>
    </w:p>
    <w:p w14:paraId="284017A3" w14:textId="3AA9D414"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7" w:history="1">
        <w:r w:rsidR="00191DB9" w:rsidRPr="00697D6A">
          <w:rPr>
            <w:rStyle w:val="Lienhypertexte"/>
            <w:b/>
            <w:noProof/>
            <w:lang w:eastAsia="en-US"/>
          </w:rPr>
          <w:t>2.2.6.1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Assessment of effects on Human Health</w:t>
        </w:r>
        <w:r w:rsidR="00191DB9">
          <w:rPr>
            <w:noProof/>
          </w:rPr>
          <w:tab/>
        </w:r>
        <w:r w:rsidR="00191DB9">
          <w:rPr>
            <w:noProof/>
          </w:rPr>
          <w:fldChar w:fldCharType="begin"/>
        </w:r>
        <w:r w:rsidR="00191DB9">
          <w:rPr>
            <w:noProof/>
          </w:rPr>
          <w:instrText xml:space="preserve"> PAGEREF _Toc3905127 \h </w:instrText>
        </w:r>
        <w:r w:rsidR="00191DB9">
          <w:rPr>
            <w:noProof/>
          </w:rPr>
        </w:r>
        <w:r w:rsidR="00191DB9">
          <w:rPr>
            <w:noProof/>
          </w:rPr>
          <w:fldChar w:fldCharType="separate"/>
        </w:r>
        <w:r w:rsidR="00191DB9">
          <w:rPr>
            <w:noProof/>
          </w:rPr>
          <w:t>48</w:t>
        </w:r>
        <w:r w:rsidR="00191DB9">
          <w:rPr>
            <w:noProof/>
          </w:rPr>
          <w:fldChar w:fldCharType="end"/>
        </w:r>
      </w:hyperlink>
    </w:p>
    <w:p w14:paraId="3DD784C2" w14:textId="47504052"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8" w:history="1">
        <w:r w:rsidR="00191DB9" w:rsidRPr="00697D6A">
          <w:rPr>
            <w:rStyle w:val="Lienhypertexte"/>
            <w:b/>
            <w:noProof/>
          </w:rPr>
          <w:t>2.2.6.2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Exposure assessment</w:t>
        </w:r>
        <w:r w:rsidR="00191DB9">
          <w:rPr>
            <w:noProof/>
          </w:rPr>
          <w:tab/>
        </w:r>
        <w:r w:rsidR="00191DB9">
          <w:rPr>
            <w:noProof/>
          </w:rPr>
          <w:fldChar w:fldCharType="begin"/>
        </w:r>
        <w:r w:rsidR="00191DB9">
          <w:rPr>
            <w:noProof/>
          </w:rPr>
          <w:instrText xml:space="preserve"> PAGEREF _Toc3905128 \h </w:instrText>
        </w:r>
        <w:r w:rsidR="00191DB9">
          <w:rPr>
            <w:noProof/>
          </w:rPr>
        </w:r>
        <w:r w:rsidR="00191DB9">
          <w:rPr>
            <w:noProof/>
          </w:rPr>
          <w:fldChar w:fldCharType="separate"/>
        </w:r>
        <w:r w:rsidR="00191DB9">
          <w:rPr>
            <w:noProof/>
          </w:rPr>
          <w:t>52</w:t>
        </w:r>
        <w:r w:rsidR="00191DB9">
          <w:rPr>
            <w:noProof/>
          </w:rPr>
          <w:fldChar w:fldCharType="end"/>
        </w:r>
      </w:hyperlink>
    </w:p>
    <w:p w14:paraId="100CD754" w14:textId="54CAF72D"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9" w:history="1">
        <w:r w:rsidR="00191DB9" w:rsidRPr="00697D6A">
          <w:rPr>
            <w:rStyle w:val="Lienhypertexte"/>
            <w:b/>
            <w:noProof/>
          </w:rPr>
          <w:t>2.2.6.3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Risk characterisation for human health</w:t>
        </w:r>
        <w:r w:rsidR="00191DB9">
          <w:rPr>
            <w:noProof/>
          </w:rPr>
          <w:tab/>
        </w:r>
        <w:r w:rsidR="00191DB9">
          <w:rPr>
            <w:noProof/>
          </w:rPr>
          <w:fldChar w:fldCharType="begin"/>
        </w:r>
        <w:r w:rsidR="00191DB9">
          <w:rPr>
            <w:noProof/>
          </w:rPr>
          <w:instrText xml:space="preserve"> PAGEREF _Toc3905129 \h </w:instrText>
        </w:r>
        <w:r w:rsidR="00191DB9">
          <w:rPr>
            <w:noProof/>
          </w:rPr>
        </w:r>
        <w:r w:rsidR="00191DB9">
          <w:rPr>
            <w:noProof/>
          </w:rPr>
          <w:fldChar w:fldCharType="separate"/>
        </w:r>
        <w:r w:rsidR="00191DB9">
          <w:rPr>
            <w:noProof/>
          </w:rPr>
          <w:t>72</w:t>
        </w:r>
        <w:r w:rsidR="00191DB9">
          <w:rPr>
            <w:noProof/>
          </w:rPr>
          <w:fldChar w:fldCharType="end"/>
        </w:r>
      </w:hyperlink>
    </w:p>
    <w:p w14:paraId="57AD649E" w14:textId="7CE470B3"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0" w:history="1">
        <w:r w:rsidR="00191DB9" w:rsidRPr="00697D6A">
          <w:rPr>
            <w:rStyle w:val="Lienhypertexte"/>
            <w:rFonts w:ascii="Times New Roman" w:eastAsia="Calibri" w:hAnsi="Times New Roman" w:cs="Times New Roman"/>
            <w:noProof/>
            <w:lang w:eastAsia="en-US"/>
          </w:rPr>
          <w:t>2.2.7</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Risk assessment for animal health</w:t>
        </w:r>
        <w:r w:rsidR="00191DB9">
          <w:rPr>
            <w:noProof/>
          </w:rPr>
          <w:tab/>
        </w:r>
        <w:r w:rsidR="00191DB9">
          <w:rPr>
            <w:noProof/>
          </w:rPr>
          <w:fldChar w:fldCharType="begin"/>
        </w:r>
        <w:r w:rsidR="00191DB9">
          <w:rPr>
            <w:noProof/>
          </w:rPr>
          <w:instrText xml:space="preserve"> PAGEREF _Toc3905130 \h </w:instrText>
        </w:r>
        <w:r w:rsidR="00191DB9">
          <w:rPr>
            <w:noProof/>
          </w:rPr>
        </w:r>
        <w:r w:rsidR="00191DB9">
          <w:rPr>
            <w:noProof/>
          </w:rPr>
          <w:fldChar w:fldCharType="separate"/>
        </w:r>
        <w:r w:rsidR="00191DB9">
          <w:rPr>
            <w:noProof/>
          </w:rPr>
          <w:t>76</w:t>
        </w:r>
        <w:r w:rsidR="00191DB9">
          <w:rPr>
            <w:noProof/>
          </w:rPr>
          <w:fldChar w:fldCharType="end"/>
        </w:r>
      </w:hyperlink>
    </w:p>
    <w:p w14:paraId="31F9D698" w14:textId="26E67F90"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1" w:history="1">
        <w:r w:rsidR="00191DB9" w:rsidRPr="00697D6A">
          <w:rPr>
            <w:rStyle w:val="Lienhypertexte"/>
            <w:rFonts w:ascii="Times New Roman" w:eastAsia="Calibri" w:hAnsi="Times New Roman" w:cs="Times New Roman"/>
            <w:noProof/>
            <w:lang w:eastAsia="en-US"/>
          </w:rPr>
          <w:t>2.2.8</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Risk assessment for the environment</w:t>
        </w:r>
        <w:r w:rsidR="00191DB9">
          <w:rPr>
            <w:noProof/>
          </w:rPr>
          <w:tab/>
        </w:r>
        <w:r w:rsidR="00191DB9">
          <w:rPr>
            <w:noProof/>
          </w:rPr>
          <w:fldChar w:fldCharType="begin"/>
        </w:r>
        <w:r w:rsidR="00191DB9">
          <w:rPr>
            <w:noProof/>
          </w:rPr>
          <w:instrText xml:space="preserve"> PAGEREF _Toc3905131 \h </w:instrText>
        </w:r>
        <w:r w:rsidR="00191DB9">
          <w:rPr>
            <w:noProof/>
          </w:rPr>
        </w:r>
        <w:r w:rsidR="00191DB9">
          <w:rPr>
            <w:noProof/>
          </w:rPr>
          <w:fldChar w:fldCharType="separate"/>
        </w:r>
        <w:r w:rsidR="00191DB9">
          <w:rPr>
            <w:noProof/>
          </w:rPr>
          <w:t>76</w:t>
        </w:r>
        <w:r w:rsidR="00191DB9">
          <w:rPr>
            <w:noProof/>
          </w:rPr>
          <w:fldChar w:fldCharType="end"/>
        </w:r>
      </w:hyperlink>
    </w:p>
    <w:p w14:paraId="58AA4CD9" w14:textId="0751FA30"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32" w:history="1">
        <w:r w:rsidR="00191DB9" w:rsidRPr="00697D6A">
          <w:rPr>
            <w:rStyle w:val="Lienhypertexte"/>
            <w:rFonts w:cs="Times New Roman"/>
            <w:b/>
            <w:iCs/>
            <w:noProof/>
            <w:lang w:eastAsia="en-US"/>
          </w:rPr>
          <w:t>2.2.8.1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Effects assessment on the environment</w:t>
        </w:r>
        <w:r w:rsidR="00191DB9">
          <w:rPr>
            <w:noProof/>
          </w:rPr>
          <w:tab/>
        </w:r>
        <w:r w:rsidR="00191DB9">
          <w:rPr>
            <w:noProof/>
          </w:rPr>
          <w:fldChar w:fldCharType="begin"/>
        </w:r>
        <w:r w:rsidR="00191DB9">
          <w:rPr>
            <w:noProof/>
          </w:rPr>
          <w:instrText xml:space="preserve"> PAGEREF _Toc3905132 \h </w:instrText>
        </w:r>
        <w:r w:rsidR="00191DB9">
          <w:rPr>
            <w:noProof/>
          </w:rPr>
        </w:r>
        <w:r w:rsidR="00191DB9">
          <w:rPr>
            <w:noProof/>
          </w:rPr>
          <w:fldChar w:fldCharType="separate"/>
        </w:r>
        <w:r w:rsidR="00191DB9">
          <w:rPr>
            <w:noProof/>
          </w:rPr>
          <w:t>76</w:t>
        </w:r>
        <w:r w:rsidR="00191DB9">
          <w:rPr>
            <w:noProof/>
          </w:rPr>
          <w:fldChar w:fldCharType="end"/>
        </w:r>
      </w:hyperlink>
    </w:p>
    <w:p w14:paraId="1853138D" w14:textId="3DF50F3C"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33" w:history="1">
        <w:r w:rsidR="00191DB9" w:rsidRPr="00697D6A">
          <w:rPr>
            <w:rStyle w:val="Lienhypertexte"/>
            <w:b/>
            <w:noProof/>
          </w:rPr>
          <w:t>2.2.8.2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Exposure assessment</w:t>
        </w:r>
        <w:r w:rsidR="00191DB9">
          <w:rPr>
            <w:noProof/>
          </w:rPr>
          <w:tab/>
        </w:r>
        <w:r w:rsidR="00191DB9">
          <w:rPr>
            <w:noProof/>
          </w:rPr>
          <w:fldChar w:fldCharType="begin"/>
        </w:r>
        <w:r w:rsidR="00191DB9">
          <w:rPr>
            <w:noProof/>
          </w:rPr>
          <w:instrText xml:space="preserve"> PAGEREF _Toc3905133 \h </w:instrText>
        </w:r>
        <w:r w:rsidR="00191DB9">
          <w:rPr>
            <w:noProof/>
          </w:rPr>
        </w:r>
        <w:r w:rsidR="00191DB9">
          <w:rPr>
            <w:noProof/>
          </w:rPr>
          <w:fldChar w:fldCharType="separate"/>
        </w:r>
        <w:r w:rsidR="00191DB9">
          <w:rPr>
            <w:noProof/>
          </w:rPr>
          <w:t>83</w:t>
        </w:r>
        <w:r w:rsidR="00191DB9">
          <w:rPr>
            <w:noProof/>
          </w:rPr>
          <w:fldChar w:fldCharType="end"/>
        </w:r>
      </w:hyperlink>
    </w:p>
    <w:p w14:paraId="4621BF38" w14:textId="1E377D04" w:rsidR="00191DB9" w:rsidRDefault="00D956F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34" w:history="1">
        <w:r w:rsidR="00191DB9" w:rsidRPr="00697D6A">
          <w:rPr>
            <w:rStyle w:val="Lienhypertexte"/>
            <w:b/>
            <w:noProof/>
          </w:rPr>
          <w:t>2.2.8.3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Risk characterisation</w:t>
        </w:r>
        <w:r w:rsidR="00191DB9">
          <w:rPr>
            <w:noProof/>
          </w:rPr>
          <w:tab/>
        </w:r>
        <w:r w:rsidR="00191DB9">
          <w:rPr>
            <w:noProof/>
          </w:rPr>
          <w:fldChar w:fldCharType="begin"/>
        </w:r>
        <w:r w:rsidR="00191DB9">
          <w:rPr>
            <w:noProof/>
          </w:rPr>
          <w:instrText xml:space="preserve"> PAGEREF _Toc3905134 \h </w:instrText>
        </w:r>
        <w:r w:rsidR="00191DB9">
          <w:rPr>
            <w:noProof/>
          </w:rPr>
        </w:r>
        <w:r w:rsidR="00191DB9">
          <w:rPr>
            <w:noProof/>
          </w:rPr>
          <w:fldChar w:fldCharType="separate"/>
        </w:r>
        <w:r w:rsidR="00191DB9">
          <w:rPr>
            <w:noProof/>
          </w:rPr>
          <w:t>86</w:t>
        </w:r>
        <w:r w:rsidR="00191DB9">
          <w:rPr>
            <w:noProof/>
          </w:rPr>
          <w:fldChar w:fldCharType="end"/>
        </w:r>
      </w:hyperlink>
    </w:p>
    <w:p w14:paraId="17B1ADA0" w14:textId="04FA6727"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5" w:history="1">
        <w:r w:rsidR="00191DB9" w:rsidRPr="00697D6A">
          <w:rPr>
            <w:rStyle w:val="Lienhypertexte"/>
            <w:rFonts w:ascii="Times New Roman" w:eastAsia="Calibri" w:hAnsi="Times New Roman" w:cs="Times New Roman"/>
            <w:noProof/>
            <w:lang w:eastAsia="en-US"/>
          </w:rPr>
          <w:t>2.2.9</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Measures to protect man, animals and the environment</w:t>
        </w:r>
        <w:r w:rsidR="00191DB9">
          <w:rPr>
            <w:noProof/>
          </w:rPr>
          <w:tab/>
        </w:r>
        <w:r w:rsidR="00191DB9">
          <w:rPr>
            <w:noProof/>
          </w:rPr>
          <w:fldChar w:fldCharType="begin"/>
        </w:r>
        <w:r w:rsidR="00191DB9">
          <w:rPr>
            <w:noProof/>
          </w:rPr>
          <w:instrText xml:space="preserve"> PAGEREF _Toc3905135 \h </w:instrText>
        </w:r>
        <w:r w:rsidR="00191DB9">
          <w:rPr>
            <w:noProof/>
          </w:rPr>
        </w:r>
        <w:r w:rsidR="00191DB9">
          <w:rPr>
            <w:noProof/>
          </w:rPr>
          <w:fldChar w:fldCharType="separate"/>
        </w:r>
        <w:r w:rsidR="00191DB9">
          <w:rPr>
            <w:noProof/>
          </w:rPr>
          <w:t>89</w:t>
        </w:r>
        <w:r w:rsidR="00191DB9">
          <w:rPr>
            <w:noProof/>
          </w:rPr>
          <w:fldChar w:fldCharType="end"/>
        </w:r>
      </w:hyperlink>
    </w:p>
    <w:p w14:paraId="165E8448" w14:textId="33D24E8E"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6" w:history="1">
        <w:r w:rsidR="00191DB9" w:rsidRPr="00697D6A">
          <w:rPr>
            <w:rStyle w:val="Lienhypertexte"/>
            <w:rFonts w:eastAsia="Calibri"/>
            <w:noProof/>
            <w:lang w:eastAsia="en-US"/>
          </w:rPr>
          <w:t>2.2.10</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Assessment of a combination of biocidal products</w:t>
        </w:r>
        <w:r w:rsidR="00191DB9">
          <w:rPr>
            <w:noProof/>
          </w:rPr>
          <w:tab/>
        </w:r>
        <w:r w:rsidR="00191DB9">
          <w:rPr>
            <w:noProof/>
          </w:rPr>
          <w:fldChar w:fldCharType="begin"/>
        </w:r>
        <w:r w:rsidR="00191DB9">
          <w:rPr>
            <w:noProof/>
          </w:rPr>
          <w:instrText xml:space="preserve"> PAGEREF _Toc3905136 \h </w:instrText>
        </w:r>
        <w:r w:rsidR="00191DB9">
          <w:rPr>
            <w:noProof/>
          </w:rPr>
        </w:r>
        <w:r w:rsidR="00191DB9">
          <w:rPr>
            <w:noProof/>
          </w:rPr>
          <w:fldChar w:fldCharType="separate"/>
        </w:r>
        <w:r w:rsidR="00191DB9">
          <w:rPr>
            <w:noProof/>
          </w:rPr>
          <w:t>89</w:t>
        </w:r>
        <w:r w:rsidR="00191DB9">
          <w:rPr>
            <w:noProof/>
          </w:rPr>
          <w:fldChar w:fldCharType="end"/>
        </w:r>
      </w:hyperlink>
    </w:p>
    <w:p w14:paraId="430577A0" w14:textId="4AE17F93" w:rsidR="00191DB9" w:rsidRDefault="00D956F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7" w:history="1">
        <w:r w:rsidR="00191DB9" w:rsidRPr="00697D6A">
          <w:rPr>
            <w:rStyle w:val="Lienhypertexte"/>
            <w:rFonts w:ascii="Times New Roman" w:eastAsia="Calibri" w:hAnsi="Times New Roman" w:cs="Times New Roman"/>
            <w:noProof/>
            <w:lang w:eastAsia="en-US"/>
          </w:rPr>
          <w:t>2.2.11</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Comparative assessment</w:t>
        </w:r>
        <w:r w:rsidR="00191DB9">
          <w:rPr>
            <w:noProof/>
          </w:rPr>
          <w:tab/>
        </w:r>
        <w:r w:rsidR="00191DB9">
          <w:rPr>
            <w:noProof/>
          </w:rPr>
          <w:fldChar w:fldCharType="begin"/>
        </w:r>
        <w:r w:rsidR="00191DB9">
          <w:rPr>
            <w:noProof/>
          </w:rPr>
          <w:instrText xml:space="preserve"> PAGEREF _Toc3905137 \h </w:instrText>
        </w:r>
        <w:r w:rsidR="00191DB9">
          <w:rPr>
            <w:noProof/>
          </w:rPr>
        </w:r>
        <w:r w:rsidR="00191DB9">
          <w:rPr>
            <w:noProof/>
          </w:rPr>
          <w:fldChar w:fldCharType="separate"/>
        </w:r>
        <w:r w:rsidR="00191DB9">
          <w:rPr>
            <w:noProof/>
          </w:rPr>
          <w:t>89</w:t>
        </w:r>
        <w:r w:rsidR="00191DB9">
          <w:rPr>
            <w:noProof/>
          </w:rPr>
          <w:fldChar w:fldCharType="end"/>
        </w:r>
      </w:hyperlink>
    </w:p>
    <w:p w14:paraId="43CB1B2D" w14:textId="53482CB1" w:rsidR="00191DB9" w:rsidRDefault="00D956F8">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905138" w:history="1">
        <w:r w:rsidR="00191DB9" w:rsidRPr="00697D6A">
          <w:rPr>
            <w:rStyle w:val="Lienhypertexte"/>
            <w:rFonts w:cs="Times New Roman"/>
            <w:i/>
            <w:noProof/>
            <w:kern w:val="1"/>
            <w:lang w:bidi="x-none"/>
          </w:rPr>
          <w:t>3</w:t>
        </w:r>
        <w:r w:rsidR="00191DB9">
          <w:rPr>
            <w:rFonts w:asciiTheme="minorHAnsi" w:eastAsiaTheme="minorEastAsia" w:hAnsiTheme="minorHAnsi" w:cstheme="minorBidi"/>
            <w:b w:val="0"/>
            <w:bCs w:val="0"/>
            <w:caps w:val="0"/>
            <w:noProof/>
            <w:sz w:val="22"/>
            <w:szCs w:val="22"/>
            <w:lang w:val="fr-FR" w:eastAsia="fr-FR"/>
          </w:rPr>
          <w:tab/>
        </w:r>
        <w:r w:rsidR="00191DB9" w:rsidRPr="00697D6A">
          <w:rPr>
            <w:rStyle w:val="Lienhypertexte"/>
            <w:rFonts w:eastAsia="Calibri"/>
            <w:noProof/>
          </w:rPr>
          <w:t>Annexes</w:t>
        </w:r>
        <w:r w:rsidR="00191DB9">
          <w:rPr>
            <w:noProof/>
          </w:rPr>
          <w:tab/>
        </w:r>
        <w:r w:rsidR="00191DB9">
          <w:rPr>
            <w:noProof/>
          </w:rPr>
          <w:fldChar w:fldCharType="begin"/>
        </w:r>
        <w:r w:rsidR="00191DB9">
          <w:rPr>
            <w:noProof/>
          </w:rPr>
          <w:instrText xml:space="preserve"> PAGEREF _Toc3905138 \h </w:instrText>
        </w:r>
        <w:r w:rsidR="00191DB9">
          <w:rPr>
            <w:noProof/>
          </w:rPr>
        </w:r>
        <w:r w:rsidR="00191DB9">
          <w:rPr>
            <w:noProof/>
          </w:rPr>
          <w:fldChar w:fldCharType="separate"/>
        </w:r>
        <w:r w:rsidR="00191DB9">
          <w:rPr>
            <w:noProof/>
          </w:rPr>
          <w:t>90</w:t>
        </w:r>
        <w:r w:rsidR="00191DB9">
          <w:rPr>
            <w:noProof/>
          </w:rPr>
          <w:fldChar w:fldCharType="end"/>
        </w:r>
      </w:hyperlink>
    </w:p>
    <w:p w14:paraId="61DE7652" w14:textId="06474566"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39" w:history="1">
        <w:r w:rsidR="00191DB9" w:rsidRPr="00697D6A">
          <w:rPr>
            <w:rStyle w:val="Lienhypertexte"/>
            <w:caps/>
            <w:noProof/>
            <w:lang w:val="de-DE" w:eastAsia="en-US"/>
          </w:rPr>
          <w:t>3.1</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List of studies for the biocidal product</w:t>
        </w:r>
        <w:r w:rsidR="00191DB9">
          <w:rPr>
            <w:noProof/>
          </w:rPr>
          <w:tab/>
        </w:r>
        <w:r w:rsidR="00191DB9">
          <w:rPr>
            <w:noProof/>
          </w:rPr>
          <w:fldChar w:fldCharType="begin"/>
        </w:r>
        <w:r w:rsidR="00191DB9">
          <w:rPr>
            <w:noProof/>
          </w:rPr>
          <w:instrText xml:space="preserve"> PAGEREF _Toc3905139 \h </w:instrText>
        </w:r>
        <w:r w:rsidR="00191DB9">
          <w:rPr>
            <w:noProof/>
          </w:rPr>
        </w:r>
        <w:r w:rsidR="00191DB9">
          <w:rPr>
            <w:noProof/>
          </w:rPr>
          <w:fldChar w:fldCharType="separate"/>
        </w:r>
        <w:r w:rsidR="00191DB9">
          <w:rPr>
            <w:noProof/>
          </w:rPr>
          <w:t>91</w:t>
        </w:r>
        <w:r w:rsidR="00191DB9">
          <w:rPr>
            <w:noProof/>
          </w:rPr>
          <w:fldChar w:fldCharType="end"/>
        </w:r>
      </w:hyperlink>
    </w:p>
    <w:p w14:paraId="2E6E13FD" w14:textId="28273754"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0" w:history="1">
        <w:r w:rsidR="00191DB9" w:rsidRPr="00697D6A">
          <w:rPr>
            <w:rStyle w:val="Lienhypertexte"/>
            <w:caps/>
            <w:noProof/>
            <w:lang w:val="de-DE" w:eastAsia="en-US"/>
          </w:rPr>
          <w:t>3.2</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Output tables from exposure assessment tools</w:t>
        </w:r>
        <w:r w:rsidR="00191DB9">
          <w:rPr>
            <w:noProof/>
          </w:rPr>
          <w:tab/>
        </w:r>
        <w:r w:rsidR="00191DB9">
          <w:rPr>
            <w:noProof/>
          </w:rPr>
          <w:fldChar w:fldCharType="begin"/>
        </w:r>
        <w:r w:rsidR="00191DB9">
          <w:rPr>
            <w:noProof/>
          </w:rPr>
          <w:instrText xml:space="preserve"> PAGEREF _Toc3905140 \h </w:instrText>
        </w:r>
        <w:r w:rsidR="00191DB9">
          <w:rPr>
            <w:noProof/>
          </w:rPr>
        </w:r>
        <w:r w:rsidR="00191DB9">
          <w:rPr>
            <w:noProof/>
          </w:rPr>
          <w:fldChar w:fldCharType="separate"/>
        </w:r>
        <w:r w:rsidR="00191DB9">
          <w:rPr>
            <w:noProof/>
          </w:rPr>
          <w:t>95</w:t>
        </w:r>
        <w:r w:rsidR="00191DB9">
          <w:rPr>
            <w:noProof/>
          </w:rPr>
          <w:fldChar w:fldCharType="end"/>
        </w:r>
      </w:hyperlink>
    </w:p>
    <w:p w14:paraId="50018F7A" w14:textId="5FC3463A"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1" w:history="1">
        <w:r w:rsidR="00191DB9" w:rsidRPr="00697D6A">
          <w:rPr>
            <w:rStyle w:val="Lienhypertexte"/>
            <w:caps/>
            <w:noProof/>
            <w:lang w:val="de-DE" w:eastAsia="en-US"/>
          </w:rPr>
          <w:t>3.3</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New information on the active substance</w:t>
        </w:r>
        <w:r w:rsidR="00191DB9">
          <w:rPr>
            <w:noProof/>
          </w:rPr>
          <w:tab/>
        </w:r>
        <w:r w:rsidR="00191DB9">
          <w:rPr>
            <w:noProof/>
          </w:rPr>
          <w:fldChar w:fldCharType="begin"/>
        </w:r>
        <w:r w:rsidR="00191DB9">
          <w:rPr>
            <w:noProof/>
          </w:rPr>
          <w:instrText xml:space="preserve"> PAGEREF _Toc3905141 \h </w:instrText>
        </w:r>
        <w:r w:rsidR="00191DB9">
          <w:rPr>
            <w:noProof/>
          </w:rPr>
        </w:r>
        <w:r w:rsidR="00191DB9">
          <w:rPr>
            <w:noProof/>
          </w:rPr>
          <w:fldChar w:fldCharType="separate"/>
        </w:r>
        <w:r w:rsidR="00191DB9">
          <w:rPr>
            <w:noProof/>
          </w:rPr>
          <w:t>95</w:t>
        </w:r>
        <w:r w:rsidR="00191DB9">
          <w:rPr>
            <w:noProof/>
          </w:rPr>
          <w:fldChar w:fldCharType="end"/>
        </w:r>
      </w:hyperlink>
    </w:p>
    <w:p w14:paraId="66EA087F" w14:textId="3B3F1B4A"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2" w:history="1">
        <w:r w:rsidR="00191DB9" w:rsidRPr="00697D6A">
          <w:rPr>
            <w:rStyle w:val="Lienhypertexte"/>
            <w:caps/>
            <w:noProof/>
            <w:lang w:val="de-DE" w:eastAsia="en-US"/>
          </w:rPr>
          <w:t>3.4</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lang w:val="de-DE"/>
          </w:rPr>
          <w:t>Residue behaviour</w:t>
        </w:r>
        <w:r w:rsidR="00191DB9">
          <w:rPr>
            <w:noProof/>
          </w:rPr>
          <w:tab/>
        </w:r>
        <w:r w:rsidR="00191DB9">
          <w:rPr>
            <w:noProof/>
          </w:rPr>
          <w:fldChar w:fldCharType="begin"/>
        </w:r>
        <w:r w:rsidR="00191DB9">
          <w:rPr>
            <w:noProof/>
          </w:rPr>
          <w:instrText xml:space="preserve"> PAGEREF _Toc3905142 \h </w:instrText>
        </w:r>
        <w:r w:rsidR="00191DB9">
          <w:rPr>
            <w:noProof/>
          </w:rPr>
        </w:r>
        <w:r w:rsidR="00191DB9">
          <w:rPr>
            <w:noProof/>
          </w:rPr>
          <w:fldChar w:fldCharType="separate"/>
        </w:r>
        <w:r w:rsidR="00191DB9">
          <w:rPr>
            <w:noProof/>
          </w:rPr>
          <w:t>96</w:t>
        </w:r>
        <w:r w:rsidR="00191DB9">
          <w:rPr>
            <w:noProof/>
          </w:rPr>
          <w:fldChar w:fldCharType="end"/>
        </w:r>
      </w:hyperlink>
    </w:p>
    <w:p w14:paraId="3B54CD6C" w14:textId="6CD2D6B3"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3" w:history="1">
        <w:r w:rsidR="00191DB9" w:rsidRPr="00697D6A">
          <w:rPr>
            <w:rStyle w:val="Lienhypertexte"/>
            <w:caps/>
            <w:noProof/>
            <w:lang w:val="de-DE" w:eastAsia="en-US"/>
          </w:rPr>
          <w:t>3.5</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Summaries of the efficacy studies (B.5.10.1-xx)</w:t>
        </w:r>
        <w:r w:rsidR="00191DB9">
          <w:rPr>
            <w:noProof/>
          </w:rPr>
          <w:tab/>
        </w:r>
        <w:r w:rsidR="00191DB9">
          <w:rPr>
            <w:noProof/>
          </w:rPr>
          <w:fldChar w:fldCharType="begin"/>
        </w:r>
        <w:r w:rsidR="00191DB9">
          <w:rPr>
            <w:noProof/>
          </w:rPr>
          <w:instrText xml:space="preserve"> PAGEREF _Toc3905143 \h </w:instrText>
        </w:r>
        <w:r w:rsidR="00191DB9">
          <w:rPr>
            <w:noProof/>
          </w:rPr>
        </w:r>
        <w:r w:rsidR="00191DB9">
          <w:rPr>
            <w:noProof/>
          </w:rPr>
          <w:fldChar w:fldCharType="separate"/>
        </w:r>
        <w:r w:rsidR="00191DB9">
          <w:rPr>
            <w:noProof/>
          </w:rPr>
          <w:t>96</w:t>
        </w:r>
        <w:r w:rsidR="00191DB9">
          <w:rPr>
            <w:noProof/>
          </w:rPr>
          <w:fldChar w:fldCharType="end"/>
        </w:r>
      </w:hyperlink>
    </w:p>
    <w:p w14:paraId="3F59878B" w14:textId="45EB3E0A"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4" w:history="1">
        <w:r w:rsidR="00191DB9" w:rsidRPr="00697D6A">
          <w:rPr>
            <w:rStyle w:val="Lienhypertexte"/>
            <w:rFonts w:eastAsia="Verdana"/>
            <w:caps/>
            <w:noProof/>
            <w:lang w:val="de-DE" w:eastAsia="en-US"/>
          </w:rPr>
          <w:t>3.6</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lang w:val="de-DE"/>
          </w:rPr>
          <w:t>Confidential annex</w:t>
        </w:r>
        <w:r w:rsidR="00191DB9">
          <w:rPr>
            <w:noProof/>
          </w:rPr>
          <w:tab/>
        </w:r>
        <w:r w:rsidR="00191DB9">
          <w:rPr>
            <w:noProof/>
          </w:rPr>
          <w:fldChar w:fldCharType="begin"/>
        </w:r>
        <w:r w:rsidR="00191DB9">
          <w:rPr>
            <w:noProof/>
          </w:rPr>
          <w:instrText xml:space="preserve"> PAGEREF _Toc3905144 \h </w:instrText>
        </w:r>
        <w:r w:rsidR="00191DB9">
          <w:rPr>
            <w:noProof/>
          </w:rPr>
        </w:r>
        <w:r w:rsidR="00191DB9">
          <w:rPr>
            <w:noProof/>
          </w:rPr>
          <w:fldChar w:fldCharType="separate"/>
        </w:r>
        <w:r w:rsidR="00191DB9">
          <w:rPr>
            <w:noProof/>
          </w:rPr>
          <w:t>96</w:t>
        </w:r>
        <w:r w:rsidR="00191DB9">
          <w:rPr>
            <w:noProof/>
          </w:rPr>
          <w:fldChar w:fldCharType="end"/>
        </w:r>
      </w:hyperlink>
    </w:p>
    <w:p w14:paraId="68B1BB22" w14:textId="7E7E4ABF" w:rsidR="00191DB9" w:rsidRDefault="00D956F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5" w:history="1">
        <w:r w:rsidR="00191DB9" w:rsidRPr="00697D6A">
          <w:rPr>
            <w:rStyle w:val="Lienhypertexte"/>
            <w:noProof/>
            <w:lang w:val="de-DE"/>
          </w:rPr>
          <w:t>3.7</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lang w:val="de-DE"/>
          </w:rPr>
          <w:t>Other</w:t>
        </w:r>
        <w:r w:rsidR="00191DB9">
          <w:rPr>
            <w:noProof/>
          </w:rPr>
          <w:tab/>
        </w:r>
        <w:r w:rsidR="00191DB9">
          <w:rPr>
            <w:noProof/>
          </w:rPr>
          <w:fldChar w:fldCharType="begin"/>
        </w:r>
        <w:r w:rsidR="00191DB9">
          <w:rPr>
            <w:noProof/>
          </w:rPr>
          <w:instrText xml:space="preserve"> PAGEREF _Toc3905145 \h </w:instrText>
        </w:r>
        <w:r w:rsidR="00191DB9">
          <w:rPr>
            <w:noProof/>
          </w:rPr>
        </w:r>
        <w:r w:rsidR="00191DB9">
          <w:rPr>
            <w:noProof/>
          </w:rPr>
          <w:fldChar w:fldCharType="separate"/>
        </w:r>
        <w:r w:rsidR="00191DB9">
          <w:rPr>
            <w:noProof/>
          </w:rPr>
          <w:t>96</w:t>
        </w:r>
        <w:r w:rsidR="00191DB9">
          <w:rPr>
            <w:noProof/>
          </w:rPr>
          <w:fldChar w:fldCharType="end"/>
        </w:r>
      </w:hyperlink>
    </w:p>
    <w:p w14:paraId="796DA3B7" w14:textId="424B07BA" w:rsidR="009D0C0B" w:rsidRDefault="00FA480B">
      <w:pPr>
        <w:spacing w:line="276" w:lineRule="auto"/>
      </w:pPr>
      <w:r>
        <w:fldChar w:fldCharType="end"/>
      </w:r>
    </w:p>
    <w:p w14:paraId="1E7097B4" w14:textId="1AB5CB53" w:rsidR="00174014" w:rsidRDefault="00174014">
      <w:pPr>
        <w:spacing w:line="276" w:lineRule="auto"/>
      </w:pPr>
    </w:p>
    <w:p w14:paraId="4B45FD14" w14:textId="79B3D8C3" w:rsidR="00174014" w:rsidRDefault="00174014">
      <w:pPr>
        <w:spacing w:line="276" w:lineRule="auto"/>
      </w:pPr>
    </w:p>
    <w:p w14:paraId="038FB2C5" w14:textId="44FEBC8F" w:rsidR="00174014" w:rsidRDefault="00174014">
      <w:pPr>
        <w:spacing w:line="276" w:lineRule="auto"/>
      </w:pPr>
    </w:p>
    <w:p w14:paraId="7B949176" w14:textId="5C0A587E" w:rsidR="00174014" w:rsidRDefault="00174014">
      <w:pPr>
        <w:spacing w:line="276" w:lineRule="auto"/>
      </w:pPr>
    </w:p>
    <w:p w14:paraId="13F1C54C" w14:textId="658897E6" w:rsidR="00174014" w:rsidRDefault="00174014">
      <w:pPr>
        <w:spacing w:line="276" w:lineRule="auto"/>
      </w:pPr>
    </w:p>
    <w:p w14:paraId="44384D96" w14:textId="1659E798" w:rsidR="00174014" w:rsidRDefault="00174014">
      <w:pPr>
        <w:spacing w:line="276" w:lineRule="auto"/>
      </w:pPr>
    </w:p>
    <w:p w14:paraId="1216814F" w14:textId="702ED5D5" w:rsidR="00174014" w:rsidRDefault="00174014">
      <w:pPr>
        <w:spacing w:line="276" w:lineRule="auto"/>
      </w:pPr>
    </w:p>
    <w:p w14:paraId="4FCE4816" w14:textId="3172E22A" w:rsidR="00174014" w:rsidRDefault="00174014">
      <w:pPr>
        <w:spacing w:line="276" w:lineRule="auto"/>
      </w:pPr>
    </w:p>
    <w:p w14:paraId="1F5B26BF" w14:textId="3EEB6560" w:rsidR="00174014" w:rsidRDefault="00174014">
      <w:pPr>
        <w:spacing w:line="276" w:lineRule="auto"/>
      </w:pPr>
    </w:p>
    <w:p w14:paraId="679CE818" w14:textId="33BA09A1" w:rsidR="00174014" w:rsidRDefault="00174014">
      <w:pPr>
        <w:spacing w:line="276" w:lineRule="auto"/>
      </w:pPr>
    </w:p>
    <w:p w14:paraId="03104759" w14:textId="58767F46" w:rsidR="00174014" w:rsidRDefault="00174014">
      <w:pPr>
        <w:spacing w:line="276" w:lineRule="auto"/>
      </w:pPr>
    </w:p>
    <w:p w14:paraId="54FD8FC6" w14:textId="339D3CD0" w:rsidR="00174014" w:rsidRDefault="00174014">
      <w:pPr>
        <w:spacing w:line="276" w:lineRule="auto"/>
      </w:pPr>
    </w:p>
    <w:p w14:paraId="3232B8FA" w14:textId="1D53A2C0" w:rsidR="00174014" w:rsidRDefault="00174014">
      <w:pPr>
        <w:spacing w:line="276" w:lineRule="auto"/>
      </w:pPr>
    </w:p>
    <w:p w14:paraId="2C97552D" w14:textId="59D01C0F" w:rsidR="00174014" w:rsidRDefault="00174014">
      <w:pPr>
        <w:spacing w:line="276" w:lineRule="auto"/>
      </w:pPr>
    </w:p>
    <w:p w14:paraId="1FD1564D" w14:textId="409368BE" w:rsidR="00174014" w:rsidRDefault="00174014">
      <w:pPr>
        <w:spacing w:line="276" w:lineRule="auto"/>
      </w:pPr>
    </w:p>
    <w:p w14:paraId="72261DA2" w14:textId="06BFE52E" w:rsidR="00174014" w:rsidRDefault="00174014">
      <w:pPr>
        <w:spacing w:line="276" w:lineRule="auto"/>
      </w:pPr>
    </w:p>
    <w:p w14:paraId="0AC7B975" w14:textId="66832CA5" w:rsidR="00174014" w:rsidRDefault="00174014">
      <w:pPr>
        <w:spacing w:line="276" w:lineRule="auto"/>
      </w:pPr>
    </w:p>
    <w:p w14:paraId="51549F24" w14:textId="50E6350A" w:rsidR="00174014" w:rsidRDefault="00174014">
      <w:pPr>
        <w:spacing w:line="276" w:lineRule="auto"/>
      </w:pPr>
    </w:p>
    <w:p w14:paraId="2A8DA869" w14:textId="05A5E9EE" w:rsidR="00174014" w:rsidRDefault="00174014">
      <w:pPr>
        <w:spacing w:line="276" w:lineRule="auto"/>
      </w:pPr>
    </w:p>
    <w:p w14:paraId="490C0064" w14:textId="76EDE759" w:rsidR="00174014" w:rsidRDefault="00174014">
      <w:pPr>
        <w:spacing w:line="276" w:lineRule="auto"/>
      </w:pPr>
    </w:p>
    <w:p w14:paraId="4332C14F" w14:textId="77777777" w:rsidR="00D31B63" w:rsidRPr="00A938B0" w:rsidRDefault="00D31B63" w:rsidP="00D31B63">
      <w:pPr>
        <w:spacing w:line="276" w:lineRule="auto"/>
        <w:rPr>
          <w:b/>
          <w:u w:val="single"/>
        </w:rPr>
      </w:pPr>
      <w:r w:rsidRPr="00A938B0">
        <w:rPr>
          <w:b/>
          <w:u w:val="single"/>
        </w:rPr>
        <w:t>Note to the reader</w:t>
      </w:r>
    </w:p>
    <w:p w14:paraId="0D2EC30D" w14:textId="77777777" w:rsidR="00D31B63" w:rsidRDefault="00D31B63" w:rsidP="00D31B63">
      <w:pPr>
        <w:spacing w:line="276" w:lineRule="auto"/>
      </w:pPr>
    </w:p>
    <w:p w14:paraId="55FD8AE9" w14:textId="3AEE0FD9" w:rsidR="00D31B63" w:rsidRDefault="00D31B63" w:rsidP="00111DD0">
      <w:pPr>
        <w:spacing w:line="276" w:lineRule="auto"/>
        <w:jc w:val="both"/>
      </w:pPr>
      <w:r>
        <w:t xml:space="preserve">This consolidated PAR for the minor change application </w:t>
      </w:r>
      <w:r w:rsidR="00485722">
        <w:t xml:space="preserve">of the product authorisation is </w:t>
      </w:r>
      <w:r>
        <w:t xml:space="preserve">based on the PAR of the first authorisation, in which all necessary addenda have been included. </w:t>
      </w:r>
    </w:p>
    <w:p w14:paraId="07171B17" w14:textId="77777777" w:rsidR="00D31B63" w:rsidRDefault="00D31B63" w:rsidP="00111DD0">
      <w:pPr>
        <w:spacing w:line="276" w:lineRule="auto"/>
        <w:jc w:val="both"/>
      </w:pPr>
    </w:p>
    <w:p w14:paraId="7D32DC52" w14:textId="5BA02D98" w:rsidR="00111DD0" w:rsidRDefault="00111DD0" w:rsidP="00111DD0">
      <w:pPr>
        <w:spacing w:line="276" w:lineRule="auto"/>
        <w:jc w:val="both"/>
      </w:pPr>
      <w:r>
        <w:t>In part 2.1 of the consolidated PAR: the summary of product characteristics is pointed out and corresponds to the decision for the minor change application.</w:t>
      </w:r>
    </w:p>
    <w:p w14:paraId="2B0219C1" w14:textId="77777777" w:rsidR="00111DD0" w:rsidRDefault="00111DD0" w:rsidP="00111DD0">
      <w:pPr>
        <w:spacing w:line="276" w:lineRule="auto"/>
        <w:jc w:val="both"/>
      </w:pPr>
    </w:p>
    <w:p w14:paraId="7AC6E787" w14:textId="4CA91F29" w:rsidR="00D31B63" w:rsidRDefault="00D31B63" w:rsidP="00111DD0">
      <w:pPr>
        <w:spacing w:line="276" w:lineRule="auto"/>
        <w:jc w:val="both"/>
      </w:pPr>
      <w:r>
        <w:t>In part 2.2 of this consolidated PAR, each section contains the initial assessment and the subsequent successive assessments (minor change, major change, post authorisation data...) the assessments related to the minor change of the product are highlighted in grey.</w:t>
      </w:r>
    </w:p>
    <w:p w14:paraId="3BAD32E9" w14:textId="77777777" w:rsidR="00D31B63" w:rsidRDefault="00D31B63" w:rsidP="00111DD0">
      <w:pPr>
        <w:spacing w:line="276" w:lineRule="auto"/>
        <w:jc w:val="both"/>
      </w:pPr>
    </w:p>
    <w:p w14:paraId="7AEE3041" w14:textId="14C335C6" w:rsidR="00174014" w:rsidRDefault="00174014" w:rsidP="00174014">
      <w:pPr>
        <w:ind w:left="851"/>
        <w:rPr>
          <w:rFonts w:ascii="Arial" w:hAnsi="Arial" w:cs="Arial"/>
          <w:b/>
          <w:bCs/>
          <w:szCs w:val="24"/>
          <w:u w:val="single"/>
          <w:lang w:eastAsia="sv-SE"/>
        </w:rPr>
      </w:pPr>
    </w:p>
    <w:p w14:paraId="390B4D5E" w14:textId="119459C3" w:rsidR="00D31B63" w:rsidRPr="00212ED4" w:rsidRDefault="00D31B63" w:rsidP="00174014">
      <w:pPr>
        <w:ind w:left="851"/>
        <w:rPr>
          <w:rFonts w:ascii="Arial" w:hAnsi="Arial" w:cs="Arial"/>
          <w:b/>
          <w:u w:val="single"/>
        </w:rPr>
      </w:pPr>
    </w:p>
    <w:p w14:paraId="1EBE2FEA" w14:textId="4B3DB85F" w:rsidR="00174014" w:rsidRPr="002C5B1B" w:rsidRDefault="00174014" w:rsidP="002C5B1B">
      <w:pPr>
        <w:rPr>
          <w:rFonts w:cs="Arial"/>
          <w:b/>
          <w:u w:val="single"/>
        </w:rPr>
      </w:pPr>
      <w:r w:rsidRPr="002C5B1B">
        <w:rPr>
          <w:rFonts w:cs="Arial"/>
          <w:b/>
          <w:u w:val="single"/>
        </w:rPr>
        <w:t>History of the dossier</w:t>
      </w:r>
    </w:p>
    <w:p w14:paraId="19D6FDA4" w14:textId="77777777" w:rsidR="00174014" w:rsidRPr="002C5B1B" w:rsidRDefault="00174014" w:rsidP="00174014">
      <w:pPr>
        <w:ind w:left="851"/>
        <w:rPr>
          <w:rFonts w:cs="Arial"/>
          <w:b/>
          <w:u w:val="single"/>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517"/>
        <w:gridCol w:w="2090"/>
        <w:gridCol w:w="1541"/>
        <w:gridCol w:w="2313"/>
      </w:tblGrid>
      <w:tr w:rsidR="00174014" w:rsidRPr="002C5B1B" w14:paraId="6916A72B" w14:textId="77777777" w:rsidTr="00FA3F21">
        <w:trPr>
          <w:trHeight w:val="657"/>
        </w:trPr>
        <w:tc>
          <w:tcPr>
            <w:tcW w:w="951" w:type="pct"/>
            <w:shd w:val="clear" w:color="auto" w:fill="F2F2F2"/>
            <w:vAlign w:val="center"/>
          </w:tcPr>
          <w:p w14:paraId="0140F90E" w14:textId="77777777" w:rsidR="00174014" w:rsidRPr="002C5B1B" w:rsidRDefault="00174014" w:rsidP="00D31B63">
            <w:pPr>
              <w:ind w:left="-108"/>
              <w:jc w:val="center"/>
              <w:rPr>
                <w:rFonts w:cs="Arial"/>
                <w:b/>
              </w:rPr>
            </w:pPr>
            <w:r w:rsidRPr="002C5B1B">
              <w:rPr>
                <w:rFonts w:cs="Arial"/>
                <w:b/>
              </w:rPr>
              <w:t>Application type</w:t>
            </w:r>
          </w:p>
        </w:tc>
        <w:tc>
          <w:tcPr>
            <w:tcW w:w="823" w:type="pct"/>
            <w:shd w:val="clear" w:color="auto" w:fill="F2F2F2"/>
            <w:vAlign w:val="center"/>
          </w:tcPr>
          <w:p w14:paraId="349F47C8" w14:textId="77777777" w:rsidR="00174014" w:rsidRPr="002C5B1B" w:rsidRDefault="00174014" w:rsidP="00D31B63">
            <w:pPr>
              <w:ind w:left="-108"/>
              <w:jc w:val="center"/>
              <w:rPr>
                <w:rFonts w:cs="Arial"/>
                <w:b/>
              </w:rPr>
            </w:pPr>
            <w:r w:rsidRPr="002C5B1B">
              <w:rPr>
                <w:rFonts w:cs="Arial"/>
                <w:b/>
              </w:rPr>
              <w:t>refMS</w:t>
            </w:r>
          </w:p>
        </w:tc>
        <w:tc>
          <w:tcPr>
            <w:tcW w:w="1134" w:type="pct"/>
            <w:shd w:val="clear" w:color="auto" w:fill="F2F2F2"/>
            <w:vAlign w:val="center"/>
          </w:tcPr>
          <w:p w14:paraId="5D919840" w14:textId="77777777" w:rsidR="00174014" w:rsidRPr="002C5B1B" w:rsidRDefault="00174014" w:rsidP="00D31B63">
            <w:pPr>
              <w:ind w:left="-108"/>
              <w:jc w:val="center"/>
              <w:rPr>
                <w:rFonts w:cs="Arial"/>
                <w:b/>
              </w:rPr>
            </w:pPr>
            <w:r w:rsidRPr="002C5B1B">
              <w:rPr>
                <w:rFonts w:cs="Arial"/>
                <w:b/>
              </w:rPr>
              <w:t>Case number in the refMS</w:t>
            </w:r>
          </w:p>
        </w:tc>
        <w:tc>
          <w:tcPr>
            <w:tcW w:w="836" w:type="pct"/>
            <w:shd w:val="clear" w:color="auto" w:fill="F2F2F2"/>
            <w:vAlign w:val="center"/>
          </w:tcPr>
          <w:p w14:paraId="358AB75D" w14:textId="77777777" w:rsidR="00174014" w:rsidRPr="002C5B1B" w:rsidRDefault="00174014" w:rsidP="00D31B63">
            <w:pPr>
              <w:ind w:left="-108"/>
              <w:jc w:val="center"/>
              <w:rPr>
                <w:rFonts w:cs="Arial"/>
                <w:b/>
              </w:rPr>
            </w:pPr>
            <w:r w:rsidRPr="002C5B1B">
              <w:rPr>
                <w:rFonts w:cs="Arial"/>
                <w:b/>
              </w:rPr>
              <w:t>Decision date</w:t>
            </w:r>
          </w:p>
        </w:tc>
        <w:tc>
          <w:tcPr>
            <w:tcW w:w="1255" w:type="pct"/>
            <w:shd w:val="clear" w:color="auto" w:fill="F2F2F2"/>
            <w:vAlign w:val="center"/>
          </w:tcPr>
          <w:p w14:paraId="25A9405B" w14:textId="77777777" w:rsidR="00174014" w:rsidRPr="002C5B1B" w:rsidRDefault="00174014" w:rsidP="00D31B63">
            <w:pPr>
              <w:ind w:left="-108"/>
              <w:jc w:val="center"/>
              <w:rPr>
                <w:rFonts w:cs="Arial"/>
                <w:b/>
              </w:rPr>
            </w:pPr>
            <w:r w:rsidRPr="002C5B1B">
              <w:rPr>
                <w:rFonts w:cs="Arial"/>
                <w:b/>
              </w:rPr>
              <w:t>Assessment carried out (i.e. first authorisation / amendment /renewal)</w:t>
            </w:r>
          </w:p>
        </w:tc>
      </w:tr>
      <w:tr w:rsidR="00174014" w:rsidRPr="002C5B1B" w14:paraId="6682ADE9" w14:textId="77777777" w:rsidTr="00FA3F21">
        <w:trPr>
          <w:trHeight w:val="586"/>
        </w:trPr>
        <w:tc>
          <w:tcPr>
            <w:tcW w:w="951" w:type="pct"/>
            <w:shd w:val="clear" w:color="auto" w:fill="auto"/>
            <w:vAlign w:val="center"/>
          </w:tcPr>
          <w:p w14:paraId="2517FABC" w14:textId="77777777" w:rsidR="00174014" w:rsidRPr="002C5B1B" w:rsidRDefault="00174014" w:rsidP="00D31B63">
            <w:pPr>
              <w:ind w:left="-108"/>
              <w:jc w:val="center"/>
              <w:rPr>
                <w:rFonts w:cs="Arial"/>
              </w:rPr>
            </w:pPr>
            <w:r w:rsidRPr="002C5B1B">
              <w:rPr>
                <w:rFonts w:cs="Arial"/>
              </w:rPr>
              <w:t>NA-APP</w:t>
            </w:r>
          </w:p>
        </w:tc>
        <w:tc>
          <w:tcPr>
            <w:tcW w:w="823" w:type="pct"/>
            <w:shd w:val="clear" w:color="auto" w:fill="auto"/>
            <w:vAlign w:val="center"/>
          </w:tcPr>
          <w:p w14:paraId="23FAB72B" w14:textId="77777777" w:rsidR="00174014" w:rsidRPr="002C5B1B" w:rsidRDefault="00174014" w:rsidP="00D31B63">
            <w:pPr>
              <w:ind w:left="-108"/>
              <w:jc w:val="center"/>
              <w:rPr>
                <w:rFonts w:cs="Arial"/>
                <w:i/>
              </w:rPr>
            </w:pPr>
            <w:r w:rsidRPr="002C5B1B">
              <w:rPr>
                <w:rFonts w:cs="Arial"/>
                <w:i/>
              </w:rPr>
              <w:t>FR</w:t>
            </w:r>
          </w:p>
        </w:tc>
        <w:tc>
          <w:tcPr>
            <w:tcW w:w="1134" w:type="pct"/>
            <w:shd w:val="clear" w:color="auto" w:fill="auto"/>
            <w:vAlign w:val="center"/>
          </w:tcPr>
          <w:p w14:paraId="6451C14A" w14:textId="1438ED96" w:rsidR="00174014" w:rsidRPr="002C5B1B" w:rsidRDefault="00D31B63" w:rsidP="00D31B63">
            <w:pPr>
              <w:ind w:left="-108"/>
              <w:jc w:val="center"/>
              <w:rPr>
                <w:rFonts w:cs="Arial"/>
              </w:rPr>
            </w:pPr>
            <w:r w:rsidRPr="002C5B1B">
              <w:rPr>
                <w:rFonts w:cs="Arial"/>
              </w:rPr>
              <w:t>BC-FS022938-16</w:t>
            </w:r>
          </w:p>
        </w:tc>
        <w:tc>
          <w:tcPr>
            <w:tcW w:w="836" w:type="pct"/>
            <w:shd w:val="clear" w:color="auto" w:fill="auto"/>
            <w:vAlign w:val="center"/>
          </w:tcPr>
          <w:p w14:paraId="2F711777" w14:textId="232A0FFD" w:rsidR="00174014" w:rsidRPr="002C5B1B" w:rsidRDefault="00D31B63" w:rsidP="00D31B63">
            <w:pPr>
              <w:ind w:left="-108"/>
              <w:jc w:val="center"/>
              <w:rPr>
                <w:rFonts w:cs="Arial"/>
              </w:rPr>
            </w:pPr>
            <w:r w:rsidRPr="002C5B1B">
              <w:rPr>
                <w:rFonts w:cs="Arial"/>
              </w:rPr>
              <w:t>21/</w:t>
            </w:r>
            <w:r w:rsidR="002C5B1B" w:rsidRPr="002C5B1B">
              <w:rPr>
                <w:rFonts w:cs="Arial"/>
              </w:rPr>
              <w:t>08/2018</w:t>
            </w:r>
          </w:p>
        </w:tc>
        <w:tc>
          <w:tcPr>
            <w:tcW w:w="1255" w:type="pct"/>
            <w:shd w:val="clear" w:color="auto" w:fill="auto"/>
            <w:vAlign w:val="center"/>
          </w:tcPr>
          <w:p w14:paraId="209DF312" w14:textId="77777777" w:rsidR="00174014" w:rsidRPr="002C5B1B" w:rsidRDefault="00174014" w:rsidP="00D31B63">
            <w:pPr>
              <w:ind w:left="-108"/>
              <w:jc w:val="center"/>
              <w:rPr>
                <w:rFonts w:cs="Arial"/>
              </w:rPr>
            </w:pPr>
            <w:r w:rsidRPr="002C5B1B">
              <w:rPr>
                <w:rFonts w:cs="Arial"/>
              </w:rPr>
              <w:t>Initial assessment</w:t>
            </w:r>
          </w:p>
        </w:tc>
      </w:tr>
      <w:tr w:rsidR="00174014" w:rsidRPr="002C5B1B" w14:paraId="5B08DA1A" w14:textId="77777777" w:rsidTr="00FA3F21">
        <w:trPr>
          <w:trHeight w:val="586"/>
        </w:trPr>
        <w:tc>
          <w:tcPr>
            <w:tcW w:w="951" w:type="pct"/>
            <w:shd w:val="clear" w:color="auto" w:fill="auto"/>
            <w:vAlign w:val="center"/>
          </w:tcPr>
          <w:p w14:paraId="40C8B5D0" w14:textId="0564DA79" w:rsidR="00174014" w:rsidRPr="002C5B1B" w:rsidRDefault="00174014" w:rsidP="00174014">
            <w:pPr>
              <w:ind w:left="-108"/>
              <w:jc w:val="center"/>
              <w:rPr>
                <w:rFonts w:cs="Arial"/>
                <w:lang w:val="fr-FR"/>
              </w:rPr>
            </w:pPr>
            <w:r w:rsidRPr="002C5B1B">
              <w:rPr>
                <w:rFonts w:cs="Arial"/>
                <w:lang w:val="fr-FR"/>
              </w:rPr>
              <w:t>NA-MIC</w:t>
            </w:r>
          </w:p>
        </w:tc>
        <w:tc>
          <w:tcPr>
            <w:tcW w:w="823" w:type="pct"/>
            <w:shd w:val="clear" w:color="auto" w:fill="auto"/>
            <w:vAlign w:val="center"/>
          </w:tcPr>
          <w:p w14:paraId="6EF3B983" w14:textId="77777777" w:rsidR="00174014" w:rsidRPr="002C5B1B" w:rsidRDefault="00174014" w:rsidP="00D31B63">
            <w:pPr>
              <w:ind w:left="-108"/>
              <w:jc w:val="center"/>
              <w:rPr>
                <w:rFonts w:cs="Arial"/>
                <w:i/>
              </w:rPr>
            </w:pPr>
            <w:r w:rsidRPr="002C5B1B">
              <w:rPr>
                <w:rFonts w:cs="Arial"/>
                <w:i/>
              </w:rPr>
              <w:t>FR</w:t>
            </w:r>
          </w:p>
        </w:tc>
        <w:tc>
          <w:tcPr>
            <w:tcW w:w="1134" w:type="pct"/>
            <w:shd w:val="clear" w:color="auto" w:fill="auto"/>
            <w:vAlign w:val="center"/>
          </w:tcPr>
          <w:p w14:paraId="1720C556" w14:textId="127E49CE" w:rsidR="00174014" w:rsidRPr="002C5B1B" w:rsidRDefault="00D31B63" w:rsidP="00D31B63">
            <w:pPr>
              <w:ind w:left="-108"/>
              <w:jc w:val="center"/>
              <w:rPr>
                <w:rFonts w:cs="Arial"/>
              </w:rPr>
            </w:pPr>
            <w:r w:rsidRPr="002C5B1B">
              <w:rPr>
                <w:rFonts w:cs="Arial"/>
              </w:rPr>
              <w:t>BC-EA045243-69</w:t>
            </w:r>
          </w:p>
        </w:tc>
        <w:tc>
          <w:tcPr>
            <w:tcW w:w="836" w:type="pct"/>
            <w:shd w:val="clear" w:color="auto" w:fill="auto"/>
            <w:vAlign w:val="center"/>
          </w:tcPr>
          <w:p w14:paraId="5F3F39B3" w14:textId="6398F10E" w:rsidR="00174014" w:rsidRPr="002C5B1B" w:rsidRDefault="00FA3F21" w:rsidP="00D31B63">
            <w:pPr>
              <w:ind w:left="-108"/>
              <w:jc w:val="center"/>
              <w:rPr>
                <w:rFonts w:cs="Arial"/>
              </w:rPr>
            </w:pPr>
            <w:r>
              <w:rPr>
                <w:rFonts w:cs="Arial"/>
              </w:rPr>
              <w:t>10/05/2019</w:t>
            </w:r>
          </w:p>
        </w:tc>
        <w:tc>
          <w:tcPr>
            <w:tcW w:w="1255" w:type="pct"/>
            <w:shd w:val="clear" w:color="auto" w:fill="auto"/>
            <w:vAlign w:val="center"/>
          </w:tcPr>
          <w:p w14:paraId="1795707B" w14:textId="509835CD" w:rsidR="00174014" w:rsidRPr="002C5B1B" w:rsidRDefault="00174014" w:rsidP="00D31B63">
            <w:pPr>
              <w:ind w:left="-108"/>
              <w:jc w:val="center"/>
              <w:rPr>
                <w:rFonts w:cs="Arial"/>
              </w:rPr>
            </w:pPr>
            <w:r w:rsidRPr="002C5B1B">
              <w:rPr>
                <w:rFonts w:cs="Arial"/>
              </w:rPr>
              <w:t>Minor change application</w:t>
            </w:r>
            <w:r w:rsidR="00B4341B">
              <w:rPr>
                <w:rFonts w:cs="Arial"/>
              </w:rPr>
              <w:t xml:space="preserve"> (Shelf life 24 to 36 months)</w:t>
            </w:r>
          </w:p>
        </w:tc>
      </w:tr>
      <w:tr w:rsidR="00FA3F21" w:rsidRPr="002C5B1B" w14:paraId="0C374E43" w14:textId="77777777" w:rsidTr="00FA3F21">
        <w:trPr>
          <w:trHeight w:val="586"/>
        </w:trPr>
        <w:tc>
          <w:tcPr>
            <w:tcW w:w="951" w:type="pct"/>
            <w:shd w:val="clear" w:color="auto" w:fill="D9D9D9" w:themeFill="background1" w:themeFillShade="D9"/>
            <w:vAlign w:val="center"/>
          </w:tcPr>
          <w:p w14:paraId="4730F274" w14:textId="1BAB6112" w:rsidR="00FA3F21" w:rsidRPr="002C5B1B" w:rsidRDefault="00FA3F21" w:rsidP="00FA3F21">
            <w:pPr>
              <w:ind w:left="-108"/>
              <w:jc w:val="center"/>
              <w:rPr>
                <w:rFonts w:cs="Arial"/>
                <w:lang w:val="fr-FR"/>
              </w:rPr>
            </w:pPr>
            <w:r w:rsidRPr="002C5B1B">
              <w:rPr>
                <w:rFonts w:cs="Arial"/>
                <w:lang w:val="fr-FR"/>
              </w:rPr>
              <w:t>NA-MIC</w:t>
            </w:r>
          </w:p>
        </w:tc>
        <w:tc>
          <w:tcPr>
            <w:tcW w:w="823" w:type="pct"/>
            <w:shd w:val="clear" w:color="auto" w:fill="D9D9D9" w:themeFill="background1" w:themeFillShade="D9"/>
            <w:vAlign w:val="center"/>
          </w:tcPr>
          <w:p w14:paraId="3BD22F6C" w14:textId="18B7B4DA" w:rsidR="00FA3F21" w:rsidRPr="002C5B1B" w:rsidRDefault="00FA3F21" w:rsidP="00FA3F21">
            <w:pPr>
              <w:ind w:left="-108"/>
              <w:jc w:val="center"/>
              <w:rPr>
                <w:rFonts w:cs="Arial"/>
                <w:i/>
              </w:rPr>
            </w:pPr>
            <w:r w:rsidRPr="002C5B1B">
              <w:rPr>
                <w:rFonts w:cs="Arial"/>
                <w:i/>
              </w:rPr>
              <w:t>FR</w:t>
            </w:r>
          </w:p>
        </w:tc>
        <w:tc>
          <w:tcPr>
            <w:tcW w:w="1134" w:type="pct"/>
            <w:shd w:val="clear" w:color="auto" w:fill="D9D9D9" w:themeFill="background1" w:themeFillShade="D9"/>
            <w:vAlign w:val="center"/>
          </w:tcPr>
          <w:p w14:paraId="09720F90" w14:textId="10E6DCC0" w:rsidR="00FA3F21" w:rsidRPr="002C5B1B" w:rsidRDefault="00FA3F21" w:rsidP="00FA3F21">
            <w:pPr>
              <w:ind w:left="-108"/>
              <w:jc w:val="center"/>
              <w:rPr>
                <w:rFonts w:cs="Arial"/>
              </w:rPr>
            </w:pPr>
            <w:r w:rsidRPr="00FA3F21">
              <w:rPr>
                <w:rFonts w:cs="Arial"/>
              </w:rPr>
              <w:t>BC-XD054325-39</w:t>
            </w:r>
          </w:p>
        </w:tc>
        <w:tc>
          <w:tcPr>
            <w:tcW w:w="836" w:type="pct"/>
            <w:shd w:val="clear" w:color="auto" w:fill="D9D9D9" w:themeFill="background1" w:themeFillShade="D9"/>
            <w:vAlign w:val="center"/>
          </w:tcPr>
          <w:p w14:paraId="77CBCC2B" w14:textId="3196CF15" w:rsidR="00FA3F21" w:rsidRPr="00B4341B" w:rsidRDefault="00D956F8" w:rsidP="00FA3F21">
            <w:pPr>
              <w:ind w:left="-108"/>
              <w:jc w:val="center"/>
              <w:rPr>
                <w:rFonts w:cs="Arial"/>
                <w:highlight w:val="yellow"/>
              </w:rPr>
            </w:pPr>
            <w:r>
              <w:rPr>
                <w:rFonts w:cs="Arial"/>
                <w:highlight w:val="yellow"/>
              </w:rPr>
              <w:t>14/01/2020</w:t>
            </w:r>
            <w:bookmarkStart w:id="1" w:name="_GoBack"/>
            <w:bookmarkEnd w:id="1"/>
          </w:p>
        </w:tc>
        <w:tc>
          <w:tcPr>
            <w:tcW w:w="1255" w:type="pct"/>
            <w:shd w:val="clear" w:color="auto" w:fill="D9D9D9" w:themeFill="background1" w:themeFillShade="D9"/>
            <w:vAlign w:val="center"/>
          </w:tcPr>
          <w:p w14:paraId="60648B0D" w14:textId="5E05FCFB" w:rsidR="00FA3F21" w:rsidRPr="002C5B1B" w:rsidRDefault="00FA3F21" w:rsidP="00B4341B">
            <w:pPr>
              <w:ind w:left="-108"/>
              <w:jc w:val="center"/>
              <w:rPr>
                <w:rFonts w:cs="Arial"/>
              </w:rPr>
            </w:pPr>
            <w:r w:rsidRPr="002C5B1B">
              <w:rPr>
                <w:rFonts w:cs="Arial"/>
              </w:rPr>
              <w:t>Minor change application</w:t>
            </w:r>
            <w:r w:rsidR="00B4341B">
              <w:rPr>
                <w:rFonts w:cs="Arial"/>
              </w:rPr>
              <w:t xml:space="preserve"> (Shelf life 36 to 48 months)</w:t>
            </w:r>
          </w:p>
        </w:tc>
      </w:tr>
    </w:tbl>
    <w:p w14:paraId="7DA3F2DB" w14:textId="77777777" w:rsidR="00174014" w:rsidRPr="002C5B1B" w:rsidRDefault="00174014" w:rsidP="00174014">
      <w:pPr>
        <w:rPr>
          <w:rFonts w:cs="Arial"/>
          <w:b/>
          <w:u w:val="single"/>
        </w:rPr>
      </w:pPr>
    </w:p>
    <w:p w14:paraId="3A75592D" w14:textId="7A1F9792" w:rsidR="00174014" w:rsidRPr="00B4341B" w:rsidRDefault="00174014">
      <w:pPr>
        <w:spacing w:line="276" w:lineRule="auto"/>
        <w:rPr>
          <w:rFonts w:eastAsia="Calibri"/>
          <w:b/>
          <w:bCs/>
          <w:caps/>
          <w:lang w:eastAsia="en-US"/>
        </w:rPr>
      </w:pPr>
    </w:p>
    <w:p w14:paraId="7E2E9751" w14:textId="77777777" w:rsidR="009D0C0B" w:rsidRDefault="00FA480B">
      <w:pPr>
        <w:pStyle w:val="Titre1"/>
        <w:pageBreakBefore/>
        <w:rPr>
          <w:rFonts w:eastAsia="Calibri"/>
          <w:i/>
          <w:lang w:eastAsia="en-US"/>
        </w:rPr>
      </w:pPr>
      <w:bookmarkStart w:id="2" w:name="_Toc3905069"/>
      <w:r>
        <w:rPr>
          <w:rFonts w:eastAsia="Calibri"/>
        </w:rPr>
        <w:lastRenderedPageBreak/>
        <w:t>CONCLUSION</w:t>
      </w:r>
      <w:bookmarkEnd w:id="2"/>
    </w:p>
    <w:p w14:paraId="5C6FF7BC" w14:textId="77777777" w:rsidR="00644B77" w:rsidRDefault="00644B77" w:rsidP="00644B77">
      <w:pPr>
        <w:spacing w:line="276" w:lineRule="auto"/>
        <w:rPr>
          <w:rFonts w:eastAsia="Calibri"/>
          <w:i/>
          <w:lang w:eastAsia="en-US"/>
        </w:rPr>
      </w:pPr>
    </w:p>
    <w:p w14:paraId="4E7FC422" w14:textId="77777777" w:rsidR="00644B77" w:rsidRPr="005C4DF4" w:rsidRDefault="00644B77" w:rsidP="00644B77">
      <w:pPr>
        <w:spacing w:line="260" w:lineRule="atLeast"/>
        <w:rPr>
          <w:rFonts w:eastAsia="Calibri"/>
          <w:b/>
          <w:u w:val="single"/>
          <w:lang w:eastAsia="en-US"/>
        </w:rPr>
      </w:pPr>
      <w:r w:rsidRPr="005C4DF4">
        <w:rPr>
          <w:rFonts w:eastAsia="Calibri"/>
          <w:b/>
          <w:u w:val="single"/>
          <w:lang w:eastAsia="en-US"/>
        </w:rPr>
        <w:t xml:space="preserve">Conclusion for </w:t>
      </w:r>
      <w:r>
        <w:rPr>
          <w:rFonts w:eastAsia="Calibri"/>
          <w:b/>
          <w:u w:val="single"/>
          <w:lang w:eastAsia="en-US"/>
        </w:rPr>
        <w:t>Physico-chemistry</w:t>
      </w:r>
      <w:r w:rsidRPr="005C4DF4">
        <w:rPr>
          <w:rFonts w:eastAsia="Calibri"/>
          <w:b/>
          <w:u w:val="single"/>
          <w:lang w:eastAsia="en-US"/>
        </w:rPr>
        <w:t>:</w:t>
      </w:r>
    </w:p>
    <w:p w14:paraId="16942837" w14:textId="77777777" w:rsidR="00644B77" w:rsidRDefault="00644B77" w:rsidP="00644B77">
      <w:pPr>
        <w:spacing w:line="260" w:lineRule="atLeast"/>
        <w:rPr>
          <w:rFonts w:eastAsia="Calibri"/>
          <w:i/>
          <w:lang w:eastAsia="en-US"/>
        </w:rPr>
      </w:pPr>
    </w:p>
    <w:p w14:paraId="4CD793FB" w14:textId="77777777" w:rsidR="00644B77" w:rsidRPr="00C023EA" w:rsidRDefault="00644B77" w:rsidP="00644B77">
      <w:pPr>
        <w:spacing w:line="260" w:lineRule="atLeast"/>
        <w:jc w:val="both"/>
        <w:rPr>
          <w:rFonts w:eastAsia="Calibri"/>
          <w:lang w:eastAsia="en-US"/>
        </w:rPr>
      </w:pPr>
      <w:r w:rsidRPr="00C023EA">
        <w:rPr>
          <w:rFonts w:eastAsia="Calibri"/>
          <w:lang w:eastAsia="en-US"/>
        </w:rPr>
        <w:t xml:space="preserve">The product TX 201 TRAITEMENT MEUBLES PARQUETS SPRAY is a translucent colourless solvent based formulation. The surface tension is 25.31mN/m. The product is classified H304 Cat 1 Mention </w:t>
      </w:r>
      <w:r w:rsidR="00C56998" w:rsidRPr="00C023EA">
        <w:rPr>
          <w:rFonts w:eastAsia="Calibri"/>
          <w:lang w:eastAsia="en-US"/>
        </w:rPr>
        <w:t xml:space="preserve">Danger </w:t>
      </w:r>
      <w:r w:rsidRPr="00C023EA">
        <w:rPr>
          <w:rFonts w:eastAsia="Calibri"/>
          <w:lang w:eastAsia="en-US"/>
        </w:rPr>
        <w:t>and H222/H229 according to CLP criteria.</w:t>
      </w:r>
    </w:p>
    <w:p w14:paraId="0554E166" w14:textId="77777777" w:rsidR="00644B77" w:rsidRPr="00C023EA" w:rsidRDefault="00644B77" w:rsidP="00644B77">
      <w:pPr>
        <w:spacing w:line="260" w:lineRule="atLeast"/>
        <w:jc w:val="both"/>
        <w:rPr>
          <w:rFonts w:eastAsia="Calibri"/>
          <w:lang w:eastAsia="en-US"/>
        </w:rPr>
      </w:pPr>
      <w:r w:rsidRPr="00C023EA">
        <w:rPr>
          <w:rFonts w:eastAsia="Calibri"/>
          <w:lang w:eastAsia="en-US"/>
        </w:rPr>
        <w:t xml:space="preserve">The product is stable after storage 7 days at 0°C, 8 weeks at 40°C and </w:t>
      </w:r>
      <w:r w:rsidR="00C56998" w:rsidRPr="00C023EA">
        <w:rPr>
          <w:rFonts w:eastAsia="Calibri"/>
          <w:lang w:eastAsia="en-US"/>
        </w:rPr>
        <w:t xml:space="preserve">24 </w:t>
      </w:r>
      <w:r w:rsidRPr="00C023EA">
        <w:rPr>
          <w:rFonts w:eastAsia="Calibri"/>
          <w:lang w:eastAsia="en-US"/>
        </w:rPr>
        <w:t xml:space="preserve">months at 20°C. Compatibility with metallic sprays without varnish has been demonstrated with storage stability studies. The product (spray version) should not be stored at a temperature higher than 40°C. </w:t>
      </w:r>
    </w:p>
    <w:p w14:paraId="2457B809" w14:textId="1B92BB0C" w:rsidR="00C56998" w:rsidRDefault="00C56998" w:rsidP="00644B77">
      <w:pPr>
        <w:spacing w:line="260" w:lineRule="atLeast"/>
        <w:jc w:val="both"/>
        <w:rPr>
          <w:rFonts w:eastAsia="Calibri"/>
          <w:lang w:eastAsia="en-US"/>
        </w:rPr>
      </w:pPr>
      <w:r w:rsidRPr="00C023EA">
        <w:rPr>
          <w:rFonts w:eastAsia="Calibri"/>
          <w:lang w:eastAsia="en-US"/>
        </w:rPr>
        <w:t>An analytical method for the determination of the active substance in the biocidal product has been provided and is validated.</w:t>
      </w:r>
    </w:p>
    <w:p w14:paraId="671E7CB2" w14:textId="1891CA94" w:rsidR="00303D60" w:rsidRDefault="00303D60" w:rsidP="00644B77">
      <w:pPr>
        <w:spacing w:line="260" w:lineRule="atLeast"/>
        <w:jc w:val="both"/>
        <w:rPr>
          <w:rFonts w:eastAsia="Calibri"/>
          <w:lang w:eastAsia="en-US"/>
        </w:rPr>
      </w:pPr>
    </w:p>
    <w:p w14:paraId="2C1546C4" w14:textId="0A57BDDE" w:rsidR="00FA3F21" w:rsidRDefault="00FA3F21" w:rsidP="00FA3F21">
      <w:pPr>
        <w:pStyle w:val="Paragraphedeliste"/>
        <w:numPr>
          <w:ilvl w:val="0"/>
          <w:numId w:val="45"/>
        </w:numPr>
        <w:spacing w:line="260" w:lineRule="atLeast"/>
        <w:jc w:val="both"/>
        <w:rPr>
          <w:rFonts w:eastAsia="Calibri"/>
          <w:lang w:eastAsia="en-US"/>
        </w:rPr>
      </w:pPr>
      <w:r w:rsidRPr="00FA3F21">
        <w:rPr>
          <w:rFonts w:eastAsia="Calibri"/>
          <w:lang w:eastAsia="en-US"/>
        </w:rPr>
        <w:t xml:space="preserve">MIC </w:t>
      </w:r>
      <w:r>
        <w:rPr>
          <w:rFonts w:eastAsia="Calibri"/>
          <w:lang w:eastAsia="en-US"/>
        </w:rPr>
        <w:t xml:space="preserve"> April </w:t>
      </w:r>
      <w:r w:rsidRPr="00FA3F21">
        <w:rPr>
          <w:rFonts w:eastAsia="Calibri"/>
          <w:lang w:eastAsia="en-US"/>
        </w:rPr>
        <w:t>2019</w:t>
      </w:r>
    </w:p>
    <w:p w14:paraId="631BB5E1" w14:textId="77777777" w:rsidR="00FA3F21" w:rsidRPr="00FA3F21" w:rsidRDefault="00FA3F21" w:rsidP="00FA3F21">
      <w:pPr>
        <w:pStyle w:val="Paragraphedeliste"/>
        <w:spacing w:line="260" w:lineRule="atLeast"/>
        <w:jc w:val="both"/>
        <w:rPr>
          <w:rFonts w:eastAsia="Calibri"/>
          <w:lang w:eastAsia="en-US"/>
        </w:rPr>
      </w:pPr>
    </w:p>
    <w:p w14:paraId="0AF027E0" w14:textId="5DC1671E" w:rsidR="00303D60" w:rsidRPr="00C023EA" w:rsidRDefault="00AA79B2" w:rsidP="00644B77">
      <w:pPr>
        <w:spacing w:line="260" w:lineRule="atLeast"/>
        <w:jc w:val="both"/>
        <w:rPr>
          <w:rFonts w:eastAsia="Calibri"/>
          <w:lang w:eastAsia="en-US"/>
        </w:rPr>
      </w:pPr>
      <w:r w:rsidRPr="00FA3F21">
        <w:rPr>
          <w:rFonts w:eastAsia="Calibri"/>
          <w:lang w:eastAsia="en-US"/>
        </w:rPr>
        <w:t>N</w:t>
      </w:r>
      <w:r w:rsidR="00303D60" w:rsidRPr="00FA3F21">
        <w:rPr>
          <w:rFonts w:eastAsia="Calibri"/>
          <w:lang w:eastAsia="en-US"/>
        </w:rPr>
        <w:t>ew studies have been provided to extend the shelf life. Results demonstrate that the product is stable up to 36 months in commercial packaging.</w:t>
      </w:r>
    </w:p>
    <w:p w14:paraId="543BEAAA" w14:textId="42D68408" w:rsidR="00644B77" w:rsidRDefault="00644B77" w:rsidP="00644B77">
      <w:pPr>
        <w:spacing w:line="276" w:lineRule="auto"/>
        <w:rPr>
          <w:rFonts w:eastAsia="Calibri"/>
          <w:i/>
          <w:lang w:eastAsia="en-US"/>
        </w:rPr>
      </w:pPr>
    </w:p>
    <w:p w14:paraId="3A93F6C8" w14:textId="2C5F4800" w:rsidR="00FA3F21" w:rsidRPr="00B1057E" w:rsidRDefault="00FA3F21" w:rsidP="00512C6E">
      <w:pPr>
        <w:pStyle w:val="Paragraphedeliste"/>
        <w:numPr>
          <w:ilvl w:val="0"/>
          <w:numId w:val="45"/>
        </w:numPr>
        <w:spacing w:line="276" w:lineRule="auto"/>
        <w:jc w:val="both"/>
        <w:rPr>
          <w:rFonts w:eastAsia="Calibri"/>
          <w:i/>
          <w:highlight w:val="lightGray"/>
          <w:lang w:eastAsia="en-US"/>
        </w:rPr>
      </w:pPr>
      <w:r w:rsidRPr="00B1057E">
        <w:rPr>
          <w:rFonts w:eastAsia="Calibri"/>
          <w:highlight w:val="lightGray"/>
          <w:lang w:eastAsia="en-US"/>
        </w:rPr>
        <w:t xml:space="preserve">MIC  </w:t>
      </w:r>
      <w:r w:rsidR="00E971BF" w:rsidRPr="00B1057E">
        <w:rPr>
          <w:rFonts w:eastAsia="Calibri"/>
          <w:highlight w:val="lightGray"/>
          <w:lang w:eastAsia="en-US"/>
        </w:rPr>
        <w:t>November</w:t>
      </w:r>
      <w:r w:rsidR="009347B9">
        <w:rPr>
          <w:rFonts w:eastAsia="Calibri"/>
          <w:highlight w:val="lightGray"/>
          <w:lang w:eastAsia="en-US"/>
        </w:rPr>
        <w:t xml:space="preserve"> 2019</w:t>
      </w:r>
    </w:p>
    <w:p w14:paraId="7BEA2C2C" w14:textId="77777777" w:rsidR="00B1057E" w:rsidRPr="00B1057E" w:rsidRDefault="00B1057E" w:rsidP="00B1057E">
      <w:pPr>
        <w:pStyle w:val="Paragraphedeliste"/>
        <w:spacing w:line="276" w:lineRule="auto"/>
        <w:jc w:val="both"/>
        <w:rPr>
          <w:rFonts w:eastAsia="Calibri"/>
          <w:i/>
          <w:highlight w:val="lightGray"/>
          <w:lang w:eastAsia="en-US"/>
        </w:rPr>
      </w:pPr>
    </w:p>
    <w:p w14:paraId="0629CE12" w14:textId="3DBF891A" w:rsidR="00E971BF" w:rsidRPr="00C023EA" w:rsidRDefault="00E971BF" w:rsidP="00E971BF">
      <w:pPr>
        <w:spacing w:line="260" w:lineRule="atLeast"/>
        <w:jc w:val="both"/>
        <w:rPr>
          <w:rFonts w:eastAsia="Calibri"/>
          <w:lang w:eastAsia="en-US"/>
        </w:rPr>
      </w:pPr>
      <w:r w:rsidRPr="00E971BF">
        <w:rPr>
          <w:rFonts w:eastAsia="Calibri"/>
          <w:highlight w:val="lightGray"/>
          <w:lang w:eastAsia="en-US"/>
        </w:rPr>
        <w:t>New studies have been provided to extend the shelf life. Results demonstrate that the product is stable up to 48 months in commercial packaging.</w:t>
      </w:r>
    </w:p>
    <w:p w14:paraId="19A65AD8" w14:textId="77777777" w:rsidR="009D0C0B" w:rsidRPr="00C023EA" w:rsidRDefault="009D0C0B" w:rsidP="00AA1964">
      <w:pPr>
        <w:spacing w:line="276" w:lineRule="auto"/>
        <w:rPr>
          <w:rFonts w:eastAsia="Calibri"/>
          <w:i/>
          <w:lang w:eastAsia="en-US"/>
        </w:rPr>
      </w:pPr>
    </w:p>
    <w:p w14:paraId="1DF7D734" w14:textId="77777777" w:rsidR="00623A8C" w:rsidRPr="00C023EA" w:rsidRDefault="00623A8C" w:rsidP="00AA1964">
      <w:pPr>
        <w:spacing w:line="276" w:lineRule="auto"/>
        <w:rPr>
          <w:rFonts w:eastAsia="Calibri"/>
          <w:b/>
          <w:u w:val="single"/>
          <w:lang w:eastAsia="en-US"/>
        </w:rPr>
      </w:pPr>
      <w:r w:rsidRPr="00C023EA">
        <w:rPr>
          <w:rFonts w:eastAsia="Calibri"/>
          <w:b/>
          <w:u w:val="single"/>
          <w:lang w:eastAsia="en-US"/>
        </w:rPr>
        <w:t>Conclusion for Efficacy:</w:t>
      </w:r>
    </w:p>
    <w:p w14:paraId="4807AB59" w14:textId="77777777" w:rsidR="00623A8C" w:rsidRPr="00C023EA" w:rsidRDefault="00623A8C" w:rsidP="00AA1964">
      <w:pPr>
        <w:spacing w:line="276" w:lineRule="auto"/>
        <w:rPr>
          <w:rFonts w:eastAsia="Calibri"/>
          <w:lang w:eastAsia="en-US"/>
        </w:rPr>
      </w:pPr>
    </w:p>
    <w:p w14:paraId="69455DC8" w14:textId="77777777" w:rsidR="00C21250" w:rsidRPr="00C023EA" w:rsidRDefault="00C21250" w:rsidP="00AA1964">
      <w:pPr>
        <w:spacing w:after="60" w:line="276" w:lineRule="auto"/>
        <w:contextualSpacing/>
        <w:jc w:val="both"/>
        <w:rPr>
          <w:rFonts w:cs="Arial"/>
          <w:szCs w:val="22"/>
        </w:rPr>
      </w:pPr>
      <w:r w:rsidRPr="00C023EA">
        <w:rPr>
          <w:rFonts w:cs="Arial"/>
          <w:szCs w:val="22"/>
          <w:lang w:val="en-US" w:eastAsia="en-US"/>
        </w:rPr>
        <w:t xml:space="preserve">French competent authorities (FR CA) assessed that the product </w:t>
      </w:r>
      <w:r w:rsidRPr="00C023EA">
        <w:rPr>
          <w:rFonts w:cs="Arial"/>
          <w:lang w:val="en-US" w:eastAsia="en-US"/>
        </w:rPr>
        <w:t>11LBCEOL03</w:t>
      </w:r>
      <w:r w:rsidRPr="00C023EA">
        <w:rPr>
          <w:rFonts w:cs="Arial"/>
          <w:szCs w:val="22"/>
          <w:lang w:val="en-US" w:eastAsia="en-US"/>
        </w:rPr>
        <w:t xml:space="preserve"> </w:t>
      </w:r>
      <w:r w:rsidR="001E3481" w:rsidRPr="00C023EA">
        <w:rPr>
          <w:rFonts w:cs="Arial"/>
          <w:szCs w:val="22"/>
          <w:lang w:val="en-US" w:eastAsia="en-US"/>
        </w:rPr>
        <w:t xml:space="preserve"> (identical to the TX201 TRAITEMENT MEUBLES PARQUETS – SPRAY without gaz propellant) </w:t>
      </w:r>
      <w:r w:rsidRPr="00C023EA">
        <w:rPr>
          <w:rFonts w:cs="Arial"/>
          <w:szCs w:val="22"/>
          <w:lang w:val="en-US" w:eastAsia="en-US"/>
        </w:rPr>
        <w:t xml:space="preserve">has shown a sufficient efficacy </w:t>
      </w:r>
      <w:r w:rsidRPr="00C023EA">
        <w:rPr>
          <w:rFonts w:cs="Arial"/>
          <w:szCs w:val="22"/>
        </w:rPr>
        <w:t>for the preservation of wood in service used:</w:t>
      </w:r>
    </w:p>
    <w:p w14:paraId="252BA371" w14:textId="77777777" w:rsidR="00C21250" w:rsidRPr="00C023EA" w:rsidRDefault="00C21250" w:rsidP="00AA1964">
      <w:pPr>
        <w:numPr>
          <w:ilvl w:val="0"/>
          <w:numId w:val="7"/>
        </w:numPr>
        <w:suppressAutoHyphens w:val="0"/>
        <w:spacing w:after="120" w:line="276" w:lineRule="auto"/>
        <w:ind w:left="426" w:hanging="357"/>
        <w:contextualSpacing/>
        <w:jc w:val="both"/>
        <w:rPr>
          <w:rFonts w:cs="Arial"/>
          <w:szCs w:val="22"/>
        </w:rPr>
      </w:pPr>
      <w:r w:rsidRPr="00C023EA">
        <w:rPr>
          <w:rFonts w:cs="Arial"/>
          <w:szCs w:val="22"/>
          <w:lang w:val="en-US" w:eastAsia="en-US"/>
        </w:rPr>
        <w:t xml:space="preserve">for the preventive control </w:t>
      </w:r>
      <w:r w:rsidRPr="00C023EA">
        <w:rPr>
          <w:rFonts w:cs="Arial"/>
          <w:szCs w:val="22"/>
        </w:rPr>
        <w:t>of wood boring beetles (</w:t>
      </w:r>
      <w:r w:rsidRPr="00C023EA">
        <w:rPr>
          <w:rFonts w:cs="Arial"/>
          <w:i/>
          <w:szCs w:val="22"/>
        </w:rPr>
        <w:t>Hylotrupes bajulus, Anobium punctatum</w:t>
      </w:r>
      <w:r w:rsidRPr="00C023EA">
        <w:rPr>
          <w:rFonts w:cs="Arial"/>
          <w:szCs w:val="22"/>
        </w:rPr>
        <w:t xml:space="preserve"> and </w:t>
      </w:r>
      <w:r w:rsidRPr="00C023EA">
        <w:rPr>
          <w:rFonts w:cs="Arial"/>
          <w:i/>
          <w:szCs w:val="22"/>
        </w:rPr>
        <w:t>Lyctus brunneus</w:t>
      </w:r>
      <w:r w:rsidRPr="00C023EA">
        <w:rPr>
          <w:rFonts w:cs="Arial"/>
          <w:szCs w:val="22"/>
        </w:rPr>
        <w:t>) and termites (</w:t>
      </w:r>
      <w:r w:rsidRPr="00C023EA">
        <w:rPr>
          <w:rFonts w:cs="Arial"/>
          <w:i/>
          <w:szCs w:val="22"/>
        </w:rPr>
        <w:t>Reticulitermes spp</w:t>
      </w:r>
      <w:r w:rsidRPr="00C023EA">
        <w:rPr>
          <w:rFonts w:cs="Arial"/>
          <w:szCs w:val="22"/>
        </w:rPr>
        <w:t xml:space="preserve">., </w:t>
      </w:r>
      <w:r w:rsidRPr="00C023EA">
        <w:rPr>
          <w:rFonts w:cs="Arial"/>
          <w:i/>
          <w:szCs w:val="22"/>
        </w:rPr>
        <w:t>Coptotermes spp.</w:t>
      </w:r>
      <w:r w:rsidRPr="00C023EA">
        <w:rPr>
          <w:rFonts w:cs="Arial"/>
          <w:szCs w:val="22"/>
        </w:rPr>
        <w:t xml:space="preserve"> and </w:t>
      </w:r>
      <w:r w:rsidRPr="00C023EA">
        <w:rPr>
          <w:rFonts w:cs="Arial"/>
          <w:i/>
          <w:szCs w:val="22"/>
        </w:rPr>
        <w:t>Heterotermes spp</w:t>
      </w:r>
      <w:r w:rsidRPr="00C023EA">
        <w:rPr>
          <w:rFonts w:cs="Arial"/>
          <w:szCs w:val="22"/>
        </w:rPr>
        <w:t>.), in use class 1 by superficial application;</w:t>
      </w:r>
    </w:p>
    <w:p w14:paraId="1629DB1A" w14:textId="77777777" w:rsidR="00C21250" w:rsidRPr="00C023EA" w:rsidRDefault="00C21250" w:rsidP="00AA1964">
      <w:pPr>
        <w:numPr>
          <w:ilvl w:val="0"/>
          <w:numId w:val="7"/>
        </w:numPr>
        <w:suppressAutoHyphens w:val="0"/>
        <w:spacing w:before="240" w:after="60" w:line="276" w:lineRule="auto"/>
        <w:ind w:left="426" w:hanging="357"/>
        <w:contextualSpacing/>
        <w:jc w:val="both"/>
        <w:rPr>
          <w:rFonts w:cs="Arial"/>
          <w:szCs w:val="22"/>
          <w:lang w:eastAsia="en-US"/>
        </w:rPr>
      </w:pPr>
      <w:r w:rsidRPr="00C023EA">
        <w:rPr>
          <w:rFonts w:cs="Arial"/>
          <w:szCs w:val="22"/>
        </w:rPr>
        <w:t>for the curative control of wood in service against wood boring beetles (</w:t>
      </w:r>
      <w:r w:rsidRPr="00C023EA">
        <w:rPr>
          <w:rFonts w:cs="Arial"/>
          <w:i/>
          <w:szCs w:val="22"/>
        </w:rPr>
        <w:t>Hylotrupes bajulus, Anobium punctatum</w:t>
      </w:r>
      <w:r w:rsidRPr="00C023EA">
        <w:rPr>
          <w:rFonts w:cs="Arial"/>
          <w:szCs w:val="22"/>
        </w:rPr>
        <w:t xml:space="preserve"> and </w:t>
      </w:r>
      <w:r w:rsidRPr="00C023EA">
        <w:rPr>
          <w:rFonts w:cs="Arial"/>
          <w:i/>
          <w:szCs w:val="22"/>
        </w:rPr>
        <w:t>Lyctus brunneus</w:t>
      </w:r>
      <w:r w:rsidRPr="00C023EA">
        <w:rPr>
          <w:rFonts w:cs="Arial"/>
          <w:szCs w:val="22"/>
        </w:rPr>
        <w:t>) and termites (</w:t>
      </w:r>
      <w:r w:rsidRPr="00C023EA">
        <w:rPr>
          <w:rFonts w:cs="Arial"/>
          <w:i/>
          <w:szCs w:val="22"/>
        </w:rPr>
        <w:t>Reticulitermes spp., Coptotermes spp.</w:t>
      </w:r>
      <w:r w:rsidRPr="00C023EA">
        <w:rPr>
          <w:rFonts w:cs="Arial"/>
          <w:szCs w:val="22"/>
        </w:rPr>
        <w:t xml:space="preserve"> and </w:t>
      </w:r>
      <w:r w:rsidRPr="00C023EA">
        <w:rPr>
          <w:rFonts w:cs="Arial"/>
          <w:i/>
          <w:szCs w:val="22"/>
        </w:rPr>
        <w:t>Heterotermes spp.</w:t>
      </w:r>
      <w:r w:rsidRPr="00C023EA">
        <w:rPr>
          <w:rFonts w:cs="Arial"/>
          <w:szCs w:val="22"/>
        </w:rPr>
        <w:t>), indoor, by superficial application, completed by injection if need be.</w:t>
      </w:r>
    </w:p>
    <w:p w14:paraId="5EC73EFF" w14:textId="77777777" w:rsidR="00C21250" w:rsidRPr="00C023EA" w:rsidRDefault="00C21250" w:rsidP="00AA1964">
      <w:pPr>
        <w:spacing w:line="276" w:lineRule="auto"/>
        <w:jc w:val="both"/>
        <w:rPr>
          <w:rFonts w:cs="Arial"/>
          <w:szCs w:val="22"/>
          <w:lang w:val="en-US"/>
        </w:rPr>
      </w:pPr>
    </w:p>
    <w:p w14:paraId="1CC8B294" w14:textId="77777777" w:rsidR="00C21250" w:rsidRPr="00C023EA" w:rsidRDefault="00C21250" w:rsidP="00AA1964">
      <w:pPr>
        <w:spacing w:line="276" w:lineRule="auto"/>
        <w:jc w:val="both"/>
        <w:rPr>
          <w:rFonts w:cs="Arial"/>
          <w:szCs w:val="22"/>
          <w:u w:val="single"/>
          <w:lang w:val="en-US"/>
        </w:rPr>
      </w:pPr>
      <w:r w:rsidRPr="00C023EA">
        <w:rPr>
          <w:rFonts w:cs="Arial"/>
          <w:szCs w:val="22"/>
          <w:lang w:val="en-US"/>
        </w:rPr>
        <w:t xml:space="preserve">The application rates validated are the following: </w:t>
      </w:r>
    </w:p>
    <w:p w14:paraId="5A77877E" w14:textId="77777777" w:rsidR="00C21250" w:rsidRPr="00AA1964" w:rsidRDefault="00C21250" w:rsidP="00AA1964">
      <w:pPr>
        <w:numPr>
          <w:ilvl w:val="0"/>
          <w:numId w:val="6"/>
        </w:numPr>
        <w:suppressAutoHyphens w:val="0"/>
        <w:spacing w:line="276" w:lineRule="auto"/>
        <w:contextualSpacing/>
        <w:jc w:val="both"/>
        <w:rPr>
          <w:rFonts w:cs="Arial"/>
          <w:szCs w:val="22"/>
        </w:rPr>
      </w:pPr>
      <w:r w:rsidRPr="00C023EA">
        <w:rPr>
          <w:rFonts w:cs="Arial"/>
          <w:szCs w:val="22"/>
        </w:rPr>
        <w:t>Preventive treatments: superficial application at 200 mL of product 11LBCEOL03 / m²</w:t>
      </w:r>
      <w:r w:rsidRPr="00AA1964">
        <w:rPr>
          <w:rFonts w:cs="Arial"/>
          <w:szCs w:val="22"/>
        </w:rPr>
        <w:t xml:space="preserve"> of wood</w:t>
      </w:r>
    </w:p>
    <w:p w14:paraId="3695E1AA" w14:textId="77777777" w:rsidR="00C21250" w:rsidRPr="00AA1964" w:rsidRDefault="00C21250" w:rsidP="00AA1964">
      <w:pPr>
        <w:numPr>
          <w:ilvl w:val="0"/>
          <w:numId w:val="6"/>
        </w:numPr>
        <w:suppressAutoHyphens w:val="0"/>
        <w:spacing w:line="276" w:lineRule="auto"/>
        <w:contextualSpacing/>
        <w:jc w:val="both"/>
        <w:rPr>
          <w:rFonts w:cs="Arial"/>
          <w:szCs w:val="22"/>
        </w:rPr>
      </w:pPr>
      <w:r w:rsidRPr="00AA1964">
        <w:rPr>
          <w:rFonts w:cs="Arial"/>
          <w:szCs w:val="22"/>
        </w:rPr>
        <w:t>Curative treatment: superficial application at 300 mL of product 11LBCEOL03 / m² of wood (injection 150 mL of product 11LBCEOL03 / m² of wood if need be).</w:t>
      </w:r>
    </w:p>
    <w:p w14:paraId="2EFEF806" w14:textId="77777777" w:rsidR="00623A8C" w:rsidRPr="00AA1964" w:rsidRDefault="00623A8C" w:rsidP="00AA1964">
      <w:pPr>
        <w:spacing w:line="276" w:lineRule="auto"/>
        <w:rPr>
          <w:rFonts w:eastAsia="Calibri"/>
          <w:lang w:eastAsia="en-US"/>
        </w:rPr>
      </w:pPr>
    </w:p>
    <w:p w14:paraId="067DB9AD" w14:textId="77777777" w:rsidR="000164C0" w:rsidRPr="00AA1964" w:rsidRDefault="000164C0" w:rsidP="000164C0">
      <w:pPr>
        <w:spacing w:line="276" w:lineRule="auto"/>
        <w:rPr>
          <w:rFonts w:eastAsia="Calibri"/>
          <w:lang w:eastAsia="en-US"/>
        </w:rPr>
      </w:pPr>
    </w:p>
    <w:p w14:paraId="2048DDDE" w14:textId="77777777" w:rsidR="000164C0" w:rsidRPr="00AA1964" w:rsidRDefault="000164C0" w:rsidP="000164C0">
      <w:pPr>
        <w:spacing w:line="276" w:lineRule="auto"/>
        <w:rPr>
          <w:rFonts w:eastAsia="Calibri"/>
          <w:b/>
          <w:u w:val="single"/>
          <w:lang w:eastAsia="en-US"/>
        </w:rPr>
      </w:pPr>
      <w:r w:rsidRPr="00AA1964">
        <w:rPr>
          <w:rFonts w:eastAsia="Calibri"/>
          <w:b/>
          <w:u w:val="single"/>
          <w:lang w:eastAsia="en-US"/>
        </w:rPr>
        <w:t xml:space="preserve">Conclusion for </w:t>
      </w:r>
      <w:r>
        <w:rPr>
          <w:rFonts w:eastAsia="Calibri"/>
          <w:b/>
          <w:u w:val="single"/>
          <w:lang w:eastAsia="en-US"/>
        </w:rPr>
        <w:t>Human health</w:t>
      </w:r>
      <w:r w:rsidRPr="00AA1964">
        <w:rPr>
          <w:rFonts w:eastAsia="Calibri"/>
          <w:b/>
          <w:u w:val="single"/>
          <w:lang w:eastAsia="en-US"/>
        </w:rPr>
        <w:t>:</w:t>
      </w:r>
    </w:p>
    <w:p w14:paraId="26745415" w14:textId="77777777" w:rsidR="000164C0" w:rsidRDefault="000164C0" w:rsidP="000164C0">
      <w:pPr>
        <w:spacing w:line="276" w:lineRule="auto"/>
        <w:rPr>
          <w:rFonts w:eastAsia="Calibri"/>
          <w:lang w:eastAsia="en-US"/>
        </w:rPr>
      </w:pPr>
    </w:p>
    <w:p w14:paraId="57CA7994" w14:textId="77777777" w:rsidR="004F3504" w:rsidRPr="001022DA" w:rsidRDefault="004F3504" w:rsidP="004F3504">
      <w:pPr>
        <w:spacing w:line="276" w:lineRule="auto"/>
        <w:jc w:val="both"/>
        <w:rPr>
          <w:lang w:eastAsia="en-US"/>
        </w:rPr>
      </w:pPr>
      <w:r w:rsidRPr="001022DA">
        <w:rPr>
          <w:lang w:eastAsia="en-US"/>
        </w:rPr>
        <w:lastRenderedPageBreak/>
        <w:t xml:space="preserve">Risk is acceptable for </w:t>
      </w:r>
      <w:r w:rsidR="000B0FE6" w:rsidRPr="001022DA">
        <w:rPr>
          <w:lang w:eastAsia="en-US"/>
        </w:rPr>
        <w:t>non-professional</w:t>
      </w:r>
      <w:r w:rsidRPr="001022DA">
        <w:rPr>
          <w:lang w:eastAsia="en-US"/>
        </w:rPr>
        <w:t xml:space="preserve"> users (without PPE) and for professional users </w:t>
      </w:r>
      <w:r w:rsidR="000B0FE6">
        <w:rPr>
          <w:lang w:eastAsia="en-US"/>
        </w:rPr>
        <w:t xml:space="preserve">without PPE for spray application alone and </w:t>
      </w:r>
      <w:r w:rsidRPr="001022DA">
        <w:rPr>
          <w:lang w:eastAsia="en-US"/>
        </w:rPr>
        <w:t>with gloves</w:t>
      </w:r>
      <w:r w:rsidR="000B0FE6">
        <w:rPr>
          <w:lang w:eastAsia="en-US"/>
        </w:rPr>
        <w:t xml:space="preserve"> for spraying combined with injection</w:t>
      </w:r>
      <w:r w:rsidRPr="001022DA">
        <w:rPr>
          <w:lang w:eastAsia="en-US"/>
        </w:rPr>
        <w:t>.</w:t>
      </w:r>
    </w:p>
    <w:p w14:paraId="0DA6F557" w14:textId="77777777" w:rsidR="004F3504" w:rsidRDefault="004F3504" w:rsidP="004F3504">
      <w:pPr>
        <w:spacing w:line="276" w:lineRule="auto"/>
        <w:jc w:val="both"/>
        <w:rPr>
          <w:lang w:eastAsia="en-US"/>
        </w:rPr>
      </w:pPr>
      <w:r w:rsidRPr="001022DA">
        <w:rPr>
          <w:lang w:eastAsia="en-US"/>
        </w:rPr>
        <w:t>There is no risk identified for general publics.</w:t>
      </w:r>
    </w:p>
    <w:p w14:paraId="591EC486" w14:textId="77777777" w:rsidR="000164C0" w:rsidRPr="00AA1964" w:rsidRDefault="000164C0" w:rsidP="000164C0">
      <w:pPr>
        <w:spacing w:line="276" w:lineRule="auto"/>
        <w:rPr>
          <w:rFonts w:eastAsia="Calibri"/>
          <w:lang w:eastAsia="en-US"/>
        </w:rPr>
      </w:pPr>
    </w:p>
    <w:p w14:paraId="0C66322F" w14:textId="77777777" w:rsidR="007248C2" w:rsidRPr="00AA1964" w:rsidRDefault="007248C2" w:rsidP="007248C2">
      <w:pPr>
        <w:spacing w:line="276" w:lineRule="auto"/>
        <w:rPr>
          <w:rFonts w:eastAsia="Calibri"/>
          <w:lang w:eastAsia="en-US"/>
        </w:rPr>
      </w:pPr>
    </w:p>
    <w:p w14:paraId="479FDEF6" w14:textId="77777777" w:rsidR="007248C2" w:rsidRPr="00AA1964" w:rsidRDefault="007248C2" w:rsidP="007248C2">
      <w:pPr>
        <w:spacing w:line="276" w:lineRule="auto"/>
        <w:rPr>
          <w:rFonts w:eastAsia="Calibri"/>
          <w:b/>
          <w:u w:val="single"/>
          <w:lang w:eastAsia="en-US"/>
        </w:rPr>
      </w:pPr>
      <w:r w:rsidRPr="00AA1964">
        <w:rPr>
          <w:rFonts w:eastAsia="Calibri"/>
          <w:b/>
          <w:u w:val="single"/>
          <w:lang w:eastAsia="en-US"/>
        </w:rPr>
        <w:t xml:space="preserve">Conclusion for </w:t>
      </w:r>
      <w:r w:rsidRPr="007248C2">
        <w:rPr>
          <w:rFonts w:eastAsia="Calibri"/>
          <w:b/>
          <w:u w:val="single"/>
          <w:lang w:eastAsia="en-US"/>
        </w:rPr>
        <w:t>Risk for consumers via residues</w:t>
      </w:r>
      <w:r w:rsidRPr="00AA1964">
        <w:rPr>
          <w:rFonts w:eastAsia="Calibri"/>
          <w:b/>
          <w:u w:val="single"/>
          <w:lang w:eastAsia="en-US"/>
        </w:rPr>
        <w:t>:</w:t>
      </w:r>
    </w:p>
    <w:p w14:paraId="5B394B72" w14:textId="77777777" w:rsidR="007248C2" w:rsidRPr="00402DE4" w:rsidRDefault="007248C2" w:rsidP="007248C2">
      <w:pPr>
        <w:spacing w:line="276" w:lineRule="auto"/>
        <w:rPr>
          <w:rFonts w:eastAsia="Calibri"/>
          <w:lang w:eastAsia="en-US"/>
        </w:rPr>
      </w:pPr>
    </w:p>
    <w:p w14:paraId="40104A94" w14:textId="77777777" w:rsidR="00402DE4" w:rsidRPr="00C023EA" w:rsidRDefault="00402DE4" w:rsidP="00402DE4">
      <w:pPr>
        <w:pStyle w:val="BfRBBStandard"/>
        <w:spacing w:line="276" w:lineRule="auto"/>
        <w:rPr>
          <w:rFonts w:ascii="Verdana" w:hAnsi="Verdana"/>
          <w:sz w:val="20"/>
          <w:szCs w:val="20"/>
          <w:lang w:val="en-GB"/>
        </w:rPr>
      </w:pPr>
      <w:r w:rsidRPr="00C023EA">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C023EA">
        <w:rPr>
          <w:rFonts w:ascii="Verdana" w:hAnsi="Verdana"/>
          <w:sz w:val="20"/>
          <w:szCs w:val="20"/>
        </w:rPr>
        <w:t xml:space="preserve"> </w:t>
      </w:r>
      <w:r w:rsidRPr="00C023EA">
        <w:rPr>
          <w:rFonts w:ascii="Verdana" w:eastAsia="Times New Roman" w:hAnsi="Verdana"/>
          <w:sz w:val="20"/>
          <w:szCs w:val="20"/>
          <w:lang w:val="en-GB" w:eastAsia="sv-SE"/>
        </w:rPr>
        <w:t xml:space="preserve">Wood treated with </w:t>
      </w:r>
      <w:r w:rsidRPr="00C023EA">
        <w:rPr>
          <w:rFonts w:ascii="Verdana" w:hAnsi="Verdana"/>
          <w:sz w:val="20"/>
          <w:szCs w:val="20"/>
          <w:lang w:val="en-GB"/>
        </w:rPr>
        <w:t xml:space="preserve">TX201 TRAITEMENT MEUBLES PARQUETS – SPRAY </w:t>
      </w:r>
      <w:r w:rsidRPr="00C023EA">
        <w:rPr>
          <w:rFonts w:ascii="Verdana" w:eastAsia="Times New Roman" w:hAnsi="Verdana"/>
          <w:sz w:val="20"/>
          <w:szCs w:val="20"/>
          <w:lang w:val="en-GB" w:eastAsia="sv-SE"/>
        </w:rPr>
        <w:t>must contain label restrictions against use in contact with livestock, food and feed.</w:t>
      </w:r>
    </w:p>
    <w:p w14:paraId="4C09D466" w14:textId="77777777" w:rsidR="00623A8C" w:rsidRPr="00C023EA" w:rsidRDefault="00623A8C" w:rsidP="00AA1964">
      <w:pPr>
        <w:spacing w:line="276" w:lineRule="auto"/>
        <w:rPr>
          <w:rFonts w:eastAsia="Calibri"/>
          <w:lang w:eastAsia="en-US"/>
        </w:rPr>
      </w:pPr>
    </w:p>
    <w:p w14:paraId="30263595" w14:textId="77777777" w:rsidR="007248C2" w:rsidRPr="00C023EA" w:rsidRDefault="007248C2" w:rsidP="00AA1964">
      <w:pPr>
        <w:spacing w:line="276" w:lineRule="auto"/>
        <w:rPr>
          <w:rFonts w:eastAsia="Calibri"/>
          <w:lang w:eastAsia="en-US"/>
        </w:rPr>
      </w:pPr>
    </w:p>
    <w:p w14:paraId="44E25784" w14:textId="77777777" w:rsidR="00AA1964" w:rsidRPr="00C023EA" w:rsidRDefault="00AA1964" w:rsidP="00AA1964">
      <w:pPr>
        <w:spacing w:line="276" w:lineRule="auto"/>
        <w:rPr>
          <w:rFonts w:eastAsia="Calibri"/>
          <w:b/>
          <w:u w:val="single"/>
          <w:lang w:eastAsia="en-US"/>
        </w:rPr>
      </w:pPr>
      <w:r w:rsidRPr="00C023EA">
        <w:rPr>
          <w:rFonts w:eastAsia="Calibri"/>
          <w:b/>
          <w:u w:val="single"/>
          <w:lang w:eastAsia="en-US"/>
        </w:rPr>
        <w:t>Conclusion for Ecotoxicology:</w:t>
      </w:r>
    </w:p>
    <w:p w14:paraId="3A443A3F" w14:textId="77777777" w:rsidR="00AA1964" w:rsidRPr="00C023EA" w:rsidRDefault="00AA1964" w:rsidP="00AA1964">
      <w:pPr>
        <w:spacing w:line="276" w:lineRule="auto"/>
        <w:rPr>
          <w:rFonts w:eastAsia="Calibri"/>
          <w:lang w:eastAsia="en-US"/>
        </w:rPr>
      </w:pPr>
    </w:p>
    <w:p w14:paraId="667B4DD0" w14:textId="77777777" w:rsidR="00AA1964" w:rsidRPr="00AA1964" w:rsidRDefault="00AA1964" w:rsidP="00AA1964">
      <w:pPr>
        <w:spacing w:line="276" w:lineRule="auto"/>
        <w:jc w:val="both"/>
        <w:rPr>
          <w:lang w:eastAsia="en-US"/>
        </w:rPr>
      </w:pPr>
      <w:r w:rsidRPr="00C023EA">
        <w:rPr>
          <w:lang w:eastAsia="en-US"/>
        </w:rPr>
        <w:t xml:space="preserve">Considering the intended uses of the product </w:t>
      </w:r>
      <w:r w:rsidR="001E3481" w:rsidRPr="00C023EA">
        <w:rPr>
          <w:rFonts w:cs="Arial"/>
          <w:szCs w:val="22"/>
          <w:lang w:val="en-US" w:eastAsia="en-US"/>
        </w:rPr>
        <w:t>TX201 TRAITEMENT MEUBLES PARQUETS – SPRAY</w:t>
      </w:r>
      <w:r w:rsidRPr="00C023EA">
        <w:rPr>
          <w:lang w:eastAsia="en-US"/>
        </w:rPr>
        <w:t>, no direct or indirect contamination of the STP, surface water (including sediment) and soil (including groundwater) is expected. Regarding the air compartment, considering the physical and chemical properties of the active substance permethrin and the intended</w:t>
      </w:r>
      <w:r w:rsidRPr="00AA1964">
        <w:rPr>
          <w:lang w:eastAsia="en-US"/>
        </w:rPr>
        <w:t xml:space="preserve"> uses (indoor only), the emissions to the atmosphere will be negligible.</w:t>
      </w:r>
    </w:p>
    <w:p w14:paraId="236516FB" w14:textId="77777777" w:rsidR="00AA1964" w:rsidRPr="00AA1964" w:rsidRDefault="00AA1964" w:rsidP="00AA1964">
      <w:pPr>
        <w:spacing w:line="276" w:lineRule="auto"/>
        <w:jc w:val="both"/>
        <w:rPr>
          <w:lang w:eastAsia="en-US"/>
        </w:rPr>
      </w:pPr>
      <w:r w:rsidRPr="00AA1964">
        <w:rPr>
          <w:lang w:eastAsia="en-US"/>
        </w:rPr>
        <w:t>Therefore, the risk for all compartments and the risk for primary and secondary poisoning are considered acceptable under the use conditions provided in the SPC.</w:t>
      </w:r>
    </w:p>
    <w:p w14:paraId="782F5CAB" w14:textId="77777777" w:rsidR="00AA1964" w:rsidRPr="00AA1964" w:rsidRDefault="00AA1964" w:rsidP="00AA1964">
      <w:pPr>
        <w:spacing w:line="276" w:lineRule="auto"/>
        <w:rPr>
          <w:rFonts w:eastAsia="Calibri"/>
          <w:lang w:eastAsia="en-US"/>
        </w:rPr>
      </w:pPr>
    </w:p>
    <w:p w14:paraId="4C0302E2" w14:textId="77777777" w:rsidR="00623A8C" w:rsidRPr="00AA1964" w:rsidRDefault="00623A8C" w:rsidP="00AA1964">
      <w:pPr>
        <w:spacing w:line="276" w:lineRule="auto"/>
        <w:rPr>
          <w:rFonts w:eastAsia="Calibri"/>
          <w:lang w:eastAsia="en-US"/>
        </w:rPr>
      </w:pPr>
    </w:p>
    <w:p w14:paraId="2A926E32" w14:textId="77777777" w:rsidR="009D0C0B" w:rsidRDefault="00FA480B">
      <w:pPr>
        <w:pStyle w:val="Titre1"/>
        <w:pageBreakBefore/>
      </w:pPr>
      <w:bookmarkStart w:id="3" w:name="_Toc3905070"/>
      <w:r>
        <w:rPr>
          <w:rFonts w:eastAsia="Calibri"/>
        </w:rPr>
        <w:lastRenderedPageBreak/>
        <w:t>ASSESSMENT REPORT</w:t>
      </w:r>
      <w:bookmarkEnd w:id="3"/>
    </w:p>
    <w:p w14:paraId="4E9A42B0" w14:textId="77777777" w:rsidR="009D0C0B" w:rsidRDefault="00FA480B">
      <w:pPr>
        <w:pStyle w:val="Titre2"/>
      </w:pPr>
      <w:bookmarkStart w:id="4" w:name="_Toc3905071"/>
      <w:bookmarkStart w:id="5" w:name="d0e6"/>
      <w:bookmarkStart w:id="6" w:name="d0e7"/>
      <w:r>
        <w:t>Summary of the product assessment</w:t>
      </w:r>
      <w:bookmarkEnd w:id="4"/>
      <w:r>
        <w:t xml:space="preserve"> </w:t>
      </w:r>
    </w:p>
    <w:p w14:paraId="0EFD4191" w14:textId="77777777" w:rsidR="009D0C0B" w:rsidRDefault="00FA480B">
      <w:pPr>
        <w:pStyle w:val="Titre3"/>
      </w:pPr>
      <w:bookmarkStart w:id="7" w:name="_Toc3905072"/>
      <w:r>
        <w:t>Administrative information</w:t>
      </w:r>
      <w:bookmarkEnd w:id="7"/>
    </w:p>
    <w:p w14:paraId="24C9132C" w14:textId="77777777" w:rsidR="009D0C0B" w:rsidRDefault="00FA480B">
      <w:pPr>
        <w:pStyle w:val="Titre4"/>
        <w:rPr>
          <w:b/>
          <w:bCs/>
          <w:lang w:eastAsia="en-GB"/>
        </w:rPr>
      </w:pPr>
      <w:bookmarkStart w:id="8" w:name="d0e10"/>
      <w:bookmarkStart w:id="9" w:name="_Toc3905073"/>
      <w:bookmarkEnd w:id="5"/>
      <w:bookmarkEnd w:id="6"/>
      <w:r>
        <w:t>Identifier of the product / product family</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C023EA" w14:paraId="04DB7110" w14:textId="77777777">
        <w:trPr>
          <w:tblHeader/>
        </w:trPr>
        <w:tc>
          <w:tcPr>
            <w:tcW w:w="3397" w:type="dxa"/>
            <w:tcBorders>
              <w:top w:val="single" w:sz="4" w:space="0" w:color="000000"/>
              <w:left w:val="single" w:sz="4" w:space="0" w:color="000000"/>
              <w:bottom w:val="single" w:sz="4" w:space="0" w:color="000000"/>
            </w:tcBorders>
            <w:shd w:val="clear" w:color="auto" w:fill="auto"/>
          </w:tcPr>
          <w:p w14:paraId="50F13B00" w14:textId="77777777" w:rsidR="009D0C0B" w:rsidRPr="00C023EA" w:rsidRDefault="00FA480B">
            <w:pPr>
              <w:rPr>
                <w:b/>
                <w:bCs/>
                <w:szCs w:val="24"/>
                <w:lang w:eastAsia="en-GB"/>
              </w:rPr>
            </w:pPr>
            <w:r w:rsidRPr="00C023EA">
              <w:rPr>
                <w:b/>
                <w:bCs/>
                <w:szCs w:val="24"/>
                <w:lang w:eastAsia="en-GB"/>
              </w:rPr>
              <w:t>Identifier</w:t>
            </w:r>
            <w:r w:rsidRPr="00C023EA">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51715BCC" w14:textId="77777777" w:rsidR="009D0C0B" w:rsidRPr="00C023EA" w:rsidRDefault="00FA480B">
            <w:r w:rsidRPr="00C023EA">
              <w:rPr>
                <w:b/>
                <w:bCs/>
                <w:szCs w:val="24"/>
                <w:lang w:eastAsia="en-GB"/>
              </w:rPr>
              <w:t>Country (if relevant)</w:t>
            </w:r>
          </w:p>
        </w:tc>
      </w:tr>
      <w:tr w:rsidR="007142D7" w:rsidRPr="007142D7" w14:paraId="6D741FA7" w14:textId="77777777">
        <w:tc>
          <w:tcPr>
            <w:tcW w:w="3397" w:type="dxa"/>
            <w:tcBorders>
              <w:left w:val="single" w:sz="4" w:space="0" w:color="000000"/>
              <w:bottom w:val="single" w:sz="4" w:space="0" w:color="000000"/>
            </w:tcBorders>
            <w:shd w:val="clear" w:color="auto" w:fill="auto"/>
          </w:tcPr>
          <w:p w14:paraId="718D1F04" w14:textId="77777777" w:rsidR="007142D7" w:rsidRPr="00C023EA" w:rsidRDefault="007142D7" w:rsidP="00FD1E7F">
            <w:pPr>
              <w:snapToGrid w:val="0"/>
              <w:rPr>
                <w:lang w:val="fr-FR"/>
              </w:rPr>
            </w:pPr>
            <w:r w:rsidRPr="00C023EA">
              <w:rPr>
                <w:lang w:val="fr-FR"/>
              </w:rPr>
              <w:t>TX201 TRAITEMENT MEUBLES PARQUETS –</w:t>
            </w:r>
            <w:r w:rsidR="00FD1E7F">
              <w:rPr>
                <w:lang w:val="fr-FR"/>
              </w:rPr>
              <w:t xml:space="preserve"> </w:t>
            </w:r>
            <w:r w:rsidRPr="00C023EA">
              <w:rPr>
                <w:lang w:val="fr-FR"/>
              </w:rPr>
              <w:t>SPRAY</w:t>
            </w:r>
          </w:p>
        </w:tc>
        <w:tc>
          <w:tcPr>
            <w:tcW w:w="5680" w:type="dxa"/>
            <w:tcBorders>
              <w:left w:val="single" w:sz="4" w:space="0" w:color="000000"/>
              <w:bottom w:val="single" w:sz="4" w:space="0" w:color="000000"/>
              <w:right w:val="single" w:sz="4" w:space="0" w:color="000000"/>
            </w:tcBorders>
            <w:shd w:val="clear" w:color="auto" w:fill="auto"/>
          </w:tcPr>
          <w:p w14:paraId="4DEBE319" w14:textId="77777777" w:rsidR="007142D7" w:rsidRPr="007142D7" w:rsidRDefault="007142D7" w:rsidP="007142D7">
            <w:pPr>
              <w:snapToGrid w:val="0"/>
            </w:pPr>
            <w:r w:rsidRPr="00C023EA">
              <w:t>France</w:t>
            </w:r>
          </w:p>
        </w:tc>
      </w:tr>
    </w:tbl>
    <w:p w14:paraId="1AEF4740" w14:textId="77777777" w:rsidR="00042869" w:rsidRPr="00454CB0" w:rsidRDefault="00042869" w:rsidP="00454CB0">
      <w:pPr>
        <w:spacing w:line="276" w:lineRule="auto"/>
        <w:rPr>
          <w:rFonts w:eastAsia="Calibri"/>
          <w:lang w:eastAsia="en-US"/>
        </w:rPr>
      </w:pPr>
      <w:bookmarkStart w:id="10" w:name="d0e350"/>
    </w:p>
    <w:p w14:paraId="688D2635" w14:textId="1A165624" w:rsidR="00042869" w:rsidRDefault="00042869" w:rsidP="00042869">
      <w:pPr>
        <w:pStyle w:val="Titre4"/>
        <w:numPr>
          <w:ilvl w:val="0"/>
          <w:numId w:val="0"/>
        </w:numPr>
        <w:ind w:left="864" w:hanging="864"/>
        <w:rPr>
          <w:b/>
          <w:bCs/>
          <w:color w:val="000000"/>
          <w:lang w:eastAsia="en-GB"/>
        </w:rPr>
      </w:pPr>
      <w:bookmarkStart w:id="11" w:name="_Toc505609713"/>
      <w:bookmarkStart w:id="12" w:name="_Toc3905074"/>
      <w:r>
        <w:rPr>
          <w:b/>
          <w:bCs/>
          <w:color w:val="000000"/>
          <w:lang w:eastAsia="en-GB"/>
        </w:rPr>
        <w:t>Other comme</w:t>
      </w:r>
      <w:r w:rsidR="004964C7">
        <w:rPr>
          <w:b/>
          <w:bCs/>
          <w:color w:val="000000"/>
          <w:lang w:eastAsia="en-GB"/>
        </w:rPr>
        <w:t>rci</w:t>
      </w:r>
      <w:r>
        <w:rPr>
          <w:b/>
          <w:bCs/>
          <w:color w:val="000000"/>
          <w:lang w:eastAsia="en-GB"/>
        </w:rPr>
        <w:t>al names :</w:t>
      </w:r>
      <w:bookmarkEnd w:id="11"/>
      <w:bookmarkEnd w:id="12"/>
      <w:r>
        <w:rPr>
          <w:b/>
          <w:bCs/>
          <w:color w:val="000000"/>
          <w:lang w:eastAsia="en-GB"/>
        </w:rPr>
        <w:t xml:space="preserve"> </w:t>
      </w:r>
    </w:p>
    <w:p w14:paraId="09FFB5CB"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AXTON TRATAMIENTO AEROSOL PLUS MUEBLES Y PARQUES (Spain)</w:t>
      </w:r>
    </w:p>
    <w:p w14:paraId="31EDEDDC"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AXTON TRATAMENTO PLUS MOVEIS E PARQUET AEROSSOL (Portugal)</w:t>
      </w:r>
    </w:p>
    <w:p w14:paraId="0FCAE4D8"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IMPREGNAT DO MEBLI   I  BOAZERII PLUS (Poland)</w:t>
      </w:r>
    </w:p>
    <w:p w14:paraId="75B9F6BA"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V33 TRAITEMENT DU BOIS MEUBLES NEUFS ET ANCIENS/HOLZBEHANDLUNG NEUE UND ANTIKE MŐBEL/TRATTAMENTO MOBILI NOVI E ANTICHI (Switzerland)</w:t>
      </w:r>
    </w:p>
    <w:p w14:paraId="7A3B299D"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FLOORS FURNITURE (Cyprus)</w:t>
      </w:r>
    </w:p>
    <w:p w14:paraId="4AB8698A"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FLOORS FURNITURE (Greece)</w:t>
      </w:r>
    </w:p>
    <w:p w14:paraId="1FB5B691" w14:textId="77777777" w:rsidR="00042869" w:rsidRPr="00454CB0" w:rsidRDefault="00042869" w:rsidP="00454CB0">
      <w:pPr>
        <w:pStyle w:val="Paragraphedeliste"/>
        <w:numPr>
          <w:ilvl w:val="0"/>
          <w:numId w:val="6"/>
        </w:numPr>
        <w:spacing w:line="276" w:lineRule="auto"/>
        <w:rPr>
          <w:rFonts w:eastAsia="Calibri"/>
          <w:lang w:eastAsia="en-US"/>
        </w:rPr>
      </w:pPr>
      <w:r w:rsidRPr="00454CB0">
        <w:rPr>
          <w:rFonts w:cs="Arial"/>
        </w:rPr>
        <w:t>AXTON TRATTAMENTO ANTITARLO SPRAY MOBILI INTERNO (Italy)</w:t>
      </w:r>
    </w:p>
    <w:p w14:paraId="19298D94" w14:textId="77777777" w:rsidR="00042869" w:rsidRPr="00454CB0" w:rsidRDefault="00042869" w:rsidP="00454CB0">
      <w:pPr>
        <w:spacing w:line="276" w:lineRule="auto"/>
        <w:rPr>
          <w:rFonts w:eastAsia="Calibri"/>
          <w:lang w:eastAsia="en-US"/>
        </w:rPr>
      </w:pPr>
    </w:p>
    <w:p w14:paraId="6A292361" w14:textId="77777777" w:rsidR="009D0C0B" w:rsidRDefault="00FA480B">
      <w:pPr>
        <w:pStyle w:val="Titre4"/>
        <w:rPr>
          <w:b/>
          <w:bCs/>
          <w:color w:val="000000"/>
          <w:lang w:eastAsia="en-GB"/>
        </w:rPr>
      </w:pPr>
      <w:bookmarkStart w:id="13" w:name="_Toc3905075"/>
      <w:r>
        <w:t>Authorisation holder</w:t>
      </w:r>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7142D7" w14:paraId="34D85055"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473F3E6B" w14:textId="77777777" w:rsidR="007142D7" w:rsidRDefault="007142D7">
            <w:pPr>
              <w:rPr>
                <w:b/>
              </w:rPr>
            </w:pPr>
            <w:bookmarkStart w:id="14" w:name="d0e66"/>
            <w:bookmarkEnd w:id="14"/>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04A6436" w14:textId="77777777" w:rsidR="007142D7" w:rsidRDefault="007142D7">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20F3678D" w14:textId="77777777" w:rsidR="007142D7" w:rsidRPr="0076614C" w:rsidRDefault="007142D7" w:rsidP="007142D7">
            <w:pPr>
              <w:snapToGrid w:val="0"/>
            </w:pPr>
            <w:r w:rsidRPr="007142D7">
              <w:t>V33</w:t>
            </w:r>
          </w:p>
        </w:tc>
      </w:tr>
      <w:tr w:rsidR="007142D7" w14:paraId="00B05305"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98EAAFD" w14:textId="77777777" w:rsidR="007142D7" w:rsidRDefault="007142D7"/>
        </w:tc>
        <w:tc>
          <w:tcPr>
            <w:tcW w:w="1115" w:type="dxa"/>
            <w:tcBorders>
              <w:left w:val="single" w:sz="4" w:space="0" w:color="auto"/>
              <w:bottom w:val="single" w:sz="4" w:space="0" w:color="000000"/>
            </w:tcBorders>
            <w:shd w:val="clear" w:color="auto" w:fill="auto"/>
          </w:tcPr>
          <w:p w14:paraId="21428B25" w14:textId="77777777" w:rsidR="007142D7" w:rsidRDefault="007142D7">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10E0DF1D" w14:textId="77777777" w:rsidR="007142D7" w:rsidRPr="007142D7" w:rsidRDefault="007142D7" w:rsidP="007142D7">
            <w:pPr>
              <w:snapToGrid w:val="0"/>
            </w:pPr>
            <w:r w:rsidRPr="007142D7">
              <w:t>La Muyre</w:t>
            </w:r>
          </w:p>
          <w:p w14:paraId="1DDC18C1" w14:textId="77777777" w:rsidR="007142D7" w:rsidRPr="007142D7" w:rsidRDefault="007142D7" w:rsidP="007142D7">
            <w:pPr>
              <w:snapToGrid w:val="0"/>
            </w:pPr>
            <w:r w:rsidRPr="007142D7">
              <w:t>39 210 Domblans</w:t>
            </w:r>
          </w:p>
          <w:p w14:paraId="1FAE66F4" w14:textId="77777777" w:rsidR="007142D7" w:rsidRPr="0076614C" w:rsidRDefault="007142D7" w:rsidP="007142D7">
            <w:pPr>
              <w:snapToGrid w:val="0"/>
            </w:pPr>
            <w:r w:rsidRPr="007142D7">
              <w:t>France</w:t>
            </w:r>
          </w:p>
        </w:tc>
      </w:tr>
      <w:tr w:rsidR="009D0C0B" w14:paraId="5814141F"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076D9906"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294231F" w14:textId="0E6F6DA9" w:rsidR="009D0C0B" w:rsidRPr="007142D7" w:rsidRDefault="00D26A4A">
            <w:pPr>
              <w:snapToGrid w:val="0"/>
            </w:pPr>
            <w:r>
              <w:t>FR-2018-0051</w:t>
            </w:r>
          </w:p>
        </w:tc>
      </w:tr>
      <w:tr w:rsidR="009D0C0B" w14:paraId="1095F618" w14:textId="77777777" w:rsidTr="00F33B28">
        <w:tc>
          <w:tcPr>
            <w:tcW w:w="3397" w:type="dxa"/>
            <w:tcBorders>
              <w:top w:val="single" w:sz="4" w:space="0" w:color="auto"/>
              <w:left w:val="single" w:sz="4" w:space="0" w:color="000000"/>
              <w:bottom w:val="single" w:sz="4" w:space="0" w:color="000000"/>
            </w:tcBorders>
            <w:shd w:val="clear" w:color="auto" w:fill="auto"/>
          </w:tcPr>
          <w:p w14:paraId="1554BFC5"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F4DA3E8" w14:textId="5DC2E763" w:rsidR="009D0C0B" w:rsidRPr="007142D7" w:rsidRDefault="00D26A4A">
            <w:pPr>
              <w:snapToGrid w:val="0"/>
            </w:pPr>
            <w:r>
              <w:t>21/08/2018</w:t>
            </w:r>
          </w:p>
        </w:tc>
      </w:tr>
      <w:tr w:rsidR="009D0C0B" w14:paraId="6D97E050" w14:textId="77777777">
        <w:tc>
          <w:tcPr>
            <w:tcW w:w="3397" w:type="dxa"/>
            <w:tcBorders>
              <w:left w:val="single" w:sz="4" w:space="0" w:color="000000"/>
              <w:bottom w:val="single" w:sz="4" w:space="0" w:color="000000"/>
            </w:tcBorders>
            <w:shd w:val="clear" w:color="auto" w:fill="auto"/>
          </w:tcPr>
          <w:p w14:paraId="640E9F1A"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FFAA4FA" w14:textId="0DFB9537" w:rsidR="009D0C0B" w:rsidRPr="007142D7" w:rsidRDefault="00D26A4A">
            <w:pPr>
              <w:snapToGrid w:val="0"/>
            </w:pPr>
            <w:r>
              <w:t>20/08/2028</w:t>
            </w:r>
          </w:p>
        </w:tc>
      </w:tr>
    </w:tbl>
    <w:p w14:paraId="76854090" w14:textId="77777777" w:rsidR="009D0C0B" w:rsidRDefault="00FA480B">
      <w:pPr>
        <w:pStyle w:val="Titre4"/>
        <w:rPr>
          <w:b/>
          <w:bCs/>
          <w:color w:val="000000"/>
          <w:lang w:eastAsia="en-GB"/>
        </w:rPr>
      </w:pPr>
      <w:bookmarkStart w:id="15" w:name="d0e146"/>
      <w:bookmarkStart w:id="16" w:name="_Toc3905076"/>
      <w:r>
        <w:t>Manufacturer(s) of the products of the family</w:t>
      </w:r>
      <w:bookmarkEnd w:id="15"/>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142D7" w14:paraId="77881036" w14:textId="77777777">
        <w:tc>
          <w:tcPr>
            <w:tcW w:w="3397" w:type="dxa"/>
            <w:tcBorders>
              <w:top w:val="single" w:sz="4" w:space="0" w:color="000000"/>
              <w:left w:val="single" w:sz="4" w:space="0" w:color="000000"/>
              <w:bottom w:val="single" w:sz="4" w:space="0" w:color="000000"/>
            </w:tcBorders>
            <w:shd w:val="clear" w:color="auto" w:fill="auto"/>
          </w:tcPr>
          <w:p w14:paraId="710ADCE7" w14:textId="77777777" w:rsidR="007142D7" w:rsidRDefault="007142D7">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8C98F37" w14:textId="77777777" w:rsidR="007142D7" w:rsidRPr="0076614C" w:rsidRDefault="007142D7" w:rsidP="007142D7">
            <w:pPr>
              <w:snapToGrid w:val="0"/>
            </w:pPr>
            <w:r w:rsidRPr="007142D7">
              <w:t>V33</w:t>
            </w:r>
          </w:p>
        </w:tc>
      </w:tr>
      <w:tr w:rsidR="007142D7" w14:paraId="1FC9087F" w14:textId="77777777">
        <w:tc>
          <w:tcPr>
            <w:tcW w:w="3397" w:type="dxa"/>
            <w:tcBorders>
              <w:left w:val="single" w:sz="4" w:space="0" w:color="000000"/>
              <w:bottom w:val="single" w:sz="4" w:space="0" w:color="000000"/>
            </w:tcBorders>
            <w:shd w:val="clear" w:color="auto" w:fill="auto"/>
          </w:tcPr>
          <w:p w14:paraId="39E2E2A6" w14:textId="77777777" w:rsidR="007142D7" w:rsidRDefault="007142D7">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01DDE09" w14:textId="77777777" w:rsidR="007142D7" w:rsidRPr="007142D7" w:rsidRDefault="007142D7" w:rsidP="007142D7">
            <w:pPr>
              <w:snapToGrid w:val="0"/>
            </w:pPr>
            <w:r w:rsidRPr="007142D7">
              <w:t>La Muyre</w:t>
            </w:r>
          </w:p>
          <w:p w14:paraId="24DBD00B" w14:textId="77777777" w:rsidR="007142D7" w:rsidRPr="0076614C" w:rsidRDefault="007142D7" w:rsidP="007142D7">
            <w:pPr>
              <w:snapToGrid w:val="0"/>
            </w:pPr>
            <w:r w:rsidRPr="007142D7">
              <w:t>39 210 Domblans, France</w:t>
            </w:r>
          </w:p>
        </w:tc>
      </w:tr>
      <w:tr w:rsidR="007142D7" w14:paraId="6509C41E" w14:textId="77777777">
        <w:tc>
          <w:tcPr>
            <w:tcW w:w="3397" w:type="dxa"/>
            <w:tcBorders>
              <w:left w:val="single" w:sz="4" w:space="0" w:color="000000"/>
              <w:bottom w:val="single" w:sz="4" w:space="0" w:color="000000"/>
            </w:tcBorders>
            <w:shd w:val="clear" w:color="auto" w:fill="auto"/>
          </w:tcPr>
          <w:p w14:paraId="7E57A316" w14:textId="77777777" w:rsidR="007142D7" w:rsidRDefault="007142D7">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318709E" w14:textId="77777777" w:rsidR="007142D7" w:rsidRPr="007142D7" w:rsidRDefault="007142D7" w:rsidP="007142D7">
            <w:pPr>
              <w:snapToGrid w:val="0"/>
            </w:pPr>
            <w:r w:rsidRPr="007142D7">
              <w:t>La Muyre</w:t>
            </w:r>
          </w:p>
          <w:p w14:paraId="5BA506FB" w14:textId="77777777" w:rsidR="007142D7" w:rsidRPr="0076614C" w:rsidRDefault="007142D7" w:rsidP="007142D7">
            <w:pPr>
              <w:snapToGrid w:val="0"/>
            </w:pPr>
            <w:r w:rsidRPr="007142D7">
              <w:t>39 210 Domblans, France</w:t>
            </w:r>
          </w:p>
        </w:tc>
      </w:tr>
    </w:tbl>
    <w:p w14:paraId="42B5AA2F" w14:textId="77777777" w:rsidR="009D0C0B" w:rsidRDefault="00FA480B">
      <w:pPr>
        <w:pStyle w:val="Titre4"/>
      </w:pPr>
      <w:bookmarkStart w:id="17" w:name="_Toc3905077"/>
      <w:r>
        <w:t>Manufacturer(s) of the active substance(s)</w:t>
      </w:r>
      <w:bookmarkEnd w:id="17"/>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3703AF" w:rsidRPr="00C023EA" w14:paraId="659AC2FA" w14:textId="77777777" w:rsidTr="00F54073">
        <w:tc>
          <w:tcPr>
            <w:tcW w:w="3397" w:type="dxa"/>
            <w:tcBorders>
              <w:top w:val="single" w:sz="4" w:space="0" w:color="000000"/>
              <w:left w:val="single" w:sz="4" w:space="0" w:color="000000"/>
              <w:bottom w:val="single" w:sz="4" w:space="0" w:color="000000"/>
            </w:tcBorders>
            <w:shd w:val="clear" w:color="auto" w:fill="auto"/>
          </w:tcPr>
          <w:p w14:paraId="4E4EAD82" w14:textId="77777777" w:rsidR="003703AF" w:rsidRPr="00C023EA" w:rsidRDefault="003703AF" w:rsidP="00F54073">
            <w:pPr>
              <w:rPr>
                <w:b/>
              </w:rPr>
            </w:pPr>
            <w:r w:rsidRPr="00C023EA">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B63254D" w14:textId="77777777" w:rsidR="003703AF" w:rsidRPr="00C023EA" w:rsidRDefault="003703AF" w:rsidP="00F54073">
            <w:pPr>
              <w:snapToGrid w:val="0"/>
            </w:pPr>
            <w:r w:rsidRPr="00C023EA">
              <w:t>Permethrin</w:t>
            </w:r>
          </w:p>
        </w:tc>
      </w:tr>
      <w:tr w:rsidR="003703AF" w:rsidRPr="00C023EA" w14:paraId="37D66290" w14:textId="77777777" w:rsidTr="00F54073">
        <w:tc>
          <w:tcPr>
            <w:tcW w:w="3397" w:type="dxa"/>
            <w:tcBorders>
              <w:left w:val="single" w:sz="4" w:space="0" w:color="000000"/>
              <w:bottom w:val="single" w:sz="4" w:space="0" w:color="000000"/>
            </w:tcBorders>
            <w:shd w:val="clear" w:color="auto" w:fill="auto"/>
          </w:tcPr>
          <w:p w14:paraId="7D36E003" w14:textId="77777777" w:rsidR="003703AF" w:rsidRPr="00C023EA" w:rsidRDefault="003703AF" w:rsidP="00F54073">
            <w:pPr>
              <w:rPr>
                <w:b/>
              </w:rPr>
            </w:pPr>
            <w:r w:rsidRPr="00C023EA">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D3CC236" w14:textId="77777777" w:rsidR="003703AF" w:rsidRPr="00C023EA" w:rsidRDefault="003703AF" w:rsidP="00F54073">
            <w:pPr>
              <w:snapToGrid w:val="0"/>
            </w:pPr>
            <w:r w:rsidRPr="00C023EA">
              <w:t>LANXESS Deutschland GmbH</w:t>
            </w:r>
          </w:p>
          <w:p w14:paraId="5EF3537A" w14:textId="77777777" w:rsidR="003703AF" w:rsidRPr="00C023EA" w:rsidRDefault="003703AF" w:rsidP="00F54073">
            <w:pPr>
              <w:snapToGrid w:val="0"/>
            </w:pPr>
            <w:r w:rsidRPr="00C023EA">
              <w:t>Material Protection Products</w:t>
            </w:r>
          </w:p>
        </w:tc>
      </w:tr>
      <w:tr w:rsidR="003703AF" w:rsidRPr="00C023EA" w14:paraId="6EC06564" w14:textId="77777777" w:rsidTr="00F54073">
        <w:tc>
          <w:tcPr>
            <w:tcW w:w="3397" w:type="dxa"/>
            <w:tcBorders>
              <w:left w:val="single" w:sz="4" w:space="0" w:color="000000"/>
              <w:bottom w:val="single" w:sz="4" w:space="0" w:color="000000"/>
            </w:tcBorders>
            <w:shd w:val="clear" w:color="auto" w:fill="auto"/>
          </w:tcPr>
          <w:p w14:paraId="368FEFBA" w14:textId="77777777" w:rsidR="003703AF" w:rsidRPr="00C023EA" w:rsidRDefault="003703AF" w:rsidP="00F54073">
            <w:pPr>
              <w:rPr>
                <w:b/>
              </w:rPr>
            </w:pPr>
            <w:r w:rsidRPr="00C023EA">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AEC7C00" w14:textId="77777777" w:rsidR="003703AF" w:rsidRPr="00C023EA" w:rsidRDefault="003703AF" w:rsidP="00F54073">
            <w:pPr>
              <w:snapToGrid w:val="0"/>
            </w:pPr>
            <w:r w:rsidRPr="00C023EA">
              <w:t xml:space="preserve">Kennedyplatz 1, </w:t>
            </w:r>
          </w:p>
          <w:p w14:paraId="6D5DE623" w14:textId="77777777" w:rsidR="003703AF" w:rsidRPr="00C023EA" w:rsidRDefault="003703AF" w:rsidP="00F54073">
            <w:pPr>
              <w:snapToGrid w:val="0"/>
            </w:pPr>
            <w:r w:rsidRPr="00C023EA">
              <w:t xml:space="preserve">D-50569 Köln, </w:t>
            </w:r>
          </w:p>
          <w:p w14:paraId="4652BA43" w14:textId="77777777" w:rsidR="003703AF" w:rsidRPr="00C023EA" w:rsidRDefault="003703AF" w:rsidP="00F54073">
            <w:pPr>
              <w:snapToGrid w:val="0"/>
            </w:pPr>
            <w:r w:rsidRPr="00C023EA">
              <w:t>Germany</w:t>
            </w:r>
          </w:p>
        </w:tc>
      </w:tr>
      <w:tr w:rsidR="003703AF" w14:paraId="32DFE8A0" w14:textId="77777777" w:rsidTr="00F54073">
        <w:tc>
          <w:tcPr>
            <w:tcW w:w="3397" w:type="dxa"/>
            <w:tcBorders>
              <w:left w:val="single" w:sz="4" w:space="0" w:color="000000"/>
              <w:bottom w:val="single" w:sz="4" w:space="0" w:color="000000"/>
            </w:tcBorders>
            <w:shd w:val="clear" w:color="auto" w:fill="auto"/>
          </w:tcPr>
          <w:p w14:paraId="65FEB15A" w14:textId="77777777" w:rsidR="003703AF" w:rsidRPr="00C023EA" w:rsidRDefault="003703AF" w:rsidP="00F54073">
            <w:pPr>
              <w:rPr>
                <w:b/>
              </w:rPr>
            </w:pPr>
            <w:r w:rsidRPr="00C023EA">
              <w:rPr>
                <w:b/>
                <w:bCs/>
                <w:color w:val="000000"/>
                <w:szCs w:val="24"/>
                <w:lang w:eastAsia="en-GB"/>
              </w:rPr>
              <w:t xml:space="preserve">Location of manufacturing </w:t>
            </w:r>
            <w:r w:rsidRPr="00C023EA">
              <w:rPr>
                <w:b/>
                <w:bCs/>
                <w:color w:val="000000"/>
                <w:szCs w:val="24"/>
                <w:lang w:eastAsia="en-GB"/>
              </w:rPr>
              <w:lastRenderedPageBreak/>
              <w:t>sites</w:t>
            </w:r>
          </w:p>
        </w:tc>
        <w:tc>
          <w:tcPr>
            <w:tcW w:w="5638" w:type="dxa"/>
            <w:tcBorders>
              <w:left w:val="single" w:sz="4" w:space="0" w:color="000000"/>
              <w:bottom w:val="single" w:sz="4" w:space="0" w:color="000000"/>
              <w:right w:val="single" w:sz="4" w:space="0" w:color="000000"/>
            </w:tcBorders>
            <w:shd w:val="clear" w:color="auto" w:fill="auto"/>
          </w:tcPr>
          <w:p w14:paraId="76E6A5A1" w14:textId="77777777" w:rsidR="003703AF" w:rsidRPr="00C023EA" w:rsidRDefault="003703AF" w:rsidP="00F54073">
            <w:pPr>
              <w:snapToGrid w:val="0"/>
            </w:pPr>
            <w:r w:rsidRPr="00C023EA">
              <w:lastRenderedPageBreak/>
              <w:t>Bayer Vapi Private Limited</w:t>
            </w:r>
          </w:p>
          <w:p w14:paraId="096D0CD3" w14:textId="77777777" w:rsidR="003703AF" w:rsidRPr="00C023EA" w:rsidRDefault="003703AF" w:rsidP="00F54073">
            <w:pPr>
              <w:snapToGrid w:val="0"/>
            </w:pPr>
            <w:r w:rsidRPr="00C023EA">
              <w:lastRenderedPageBreak/>
              <w:t xml:space="preserve">Plot # 306/3 II Phase, </w:t>
            </w:r>
          </w:p>
          <w:p w14:paraId="3791AD88" w14:textId="77777777" w:rsidR="003703AF" w:rsidRPr="00C023EA" w:rsidRDefault="003703AF" w:rsidP="00F54073">
            <w:pPr>
              <w:snapToGrid w:val="0"/>
            </w:pPr>
            <w:r w:rsidRPr="00C023EA">
              <w:t xml:space="preserve">GIDC, </w:t>
            </w:r>
          </w:p>
          <w:p w14:paraId="6ABAFAB1" w14:textId="77777777" w:rsidR="003703AF" w:rsidRPr="00C023EA" w:rsidRDefault="003703AF" w:rsidP="00F54073">
            <w:pPr>
              <w:snapToGrid w:val="0"/>
            </w:pPr>
            <w:r w:rsidRPr="00C023EA">
              <w:t xml:space="preserve">Vapi – 396 195 Gujarat, </w:t>
            </w:r>
          </w:p>
          <w:p w14:paraId="223052A9" w14:textId="77777777" w:rsidR="003703AF" w:rsidRPr="007142D7" w:rsidRDefault="003703AF" w:rsidP="00F54073">
            <w:pPr>
              <w:snapToGrid w:val="0"/>
            </w:pPr>
            <w:r w:rsidRPr="00C023EA">
              <w:t>India</w:t>
            </w:r>
          </w:p>
        </w:tc>
      </w:tr>
    </w:tbl>
    <w:p w14:paraId="52EC03B0" w14:textId="77777777" w:rsidR="003703AF" w:rsidRPr="003703AF" w:rsidRDefault="003703AF" w:rsidP="003703AF">
      <w:pPr>
        <w:pStyle w:val="Corpsdetexte"/>
        <w:rPr>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142D7" w:rsidRPr="00C023EA" w14:paraId="5EA23DBA" w14:textId="77777777">
        <w:tc>
          <w:tcPr>
            <w:tcW w:w="3397" w:type="dxa"/>
            <w:tcBorders>
              <w:top w:val="single" w:sz="4" w:space="0" w:color="000000"/>
              <w:left w:val="single" w:sz="4" w:space="0" w:color="000000"/>
              <w:bottom w:val="single" w:sz="4" w:space="0" w:color="000000"/>
            </w:tcBorders>
            <w:shd w:val="clear" w:color="auto" w:fill="auto"/>
          </w:tcPr>
          <w:p w14:paraId="43564E4E" w14:textId="77777777" w:rsidR="007142D7" w:rsidRPr="00C023EA" w:rsidRDefault="007142D7">
            <w:pPr>
              <w:rPr>
                <w:b/>
                <w:bCs/>
                <w:color w:val="000000"/>
                <w:szCs w:val="24"/>
                <w:lang w:eastAsia="en-GB"/>
              </w:rPr>
            </w:pPr>
            <w:bookmarkStart w:id="18" w:name="d0e246"/>
            <w:bookmarkEnd w:id="18"/>
            <w:r w:rsidRPr="00C023EA">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106D83B" w14:textId="77777777" w:rsidR="007142D7" w:rsidRPr="00C023EA" w:rsidRDefault="007142D7" w:rsidP="001E146E">
            <w:pPr>
              <w:rPr>
                <w:bCs/>
                <w:color w:val="000000"/>
                <w:szCs w:val="24"/>
                <w:lang w:eastAsia="en-GB"/>
              </w:rPr>
            </w:pPr>
            <w:r w:rsidRPr="00C023EA">
              <w:rPr>
                <w:bCs/>
                <w:color w:val="000000"/>
                <w:szCs w:val="24"/>
                <w:lang w:eastAsia="en-GB"/>
              </w:rPr>
              <w:t>Permethrin</w:t>
            </w:r>
          </w:p>
        </w:tc>
      </w:tr>
      <w:tr w:rsidR="007142D7" w:rsidRPr="00C023EA" w14:paraId="30AA4153" w14:textId="77777777">
        <w:tc>
          <w:tcPr>
            <w:tcW w:w="3397" w:type="dxa"/>
            <w:tcBorders>
              <w:left w:val="single" w:sz="4" w:space="0" w:color="000000"/>
              <w:bottom w:val="single" w:sz="4" w:space="0" w:color="000000"/>
            </w:tcBorders>
            <w:shd w:val="clear" w:color="auto" w:fill="auto"/>
          </w:tcPr>
          <w:p w14:paraId="1126F0CC" w14:textId="77777777" w:rsidR="007142D7" w:rsidRPr="00C023EA" w:rsidRDefault="007142D7">
            <w:pPr>
              <w:rPr>
                <w:b/>
                <w:bCs/>
                <w:color w:val="000000"/>
                <w:szCs w:val="24"/>
                <w:lang w:eastAsia="en-GB"/>
              </w:rPr>
            </w:pPr>
            <w:r w:rsidRPr="00C023EA">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DF08EFD" w14:textId="77777777" w:rsidR="007142D7" w:rsidRPr="00C023EA" w:rsidRDefault="004A108B" w:rsidP="001E146E">
            <w:pPr>
              <w:rPr>
                <w:bCs/>
                <w:color w:val="000000"/>
                <w:szCs w:val="24"/>
                <w:lang w:eastAsia="en-GB"/>
              </w:rPr>
            </w:pPr>
            <w:r>
              <w:rPr>
                <w:bCs/>
                <w:color w:val="000000"/>
                <w:szCs w:val="24"/>
                <w:lang w:eastAsia="en-GB"/>
              </w:rPr>
              <w:t xml:space="preserve">Caldic Denmark A/S (acting for </w:t>
            </w:r>
            <w:r w:rsidR="003703AF" w:rsidRPr="00C023EA">
              <w:rPr>
                <w:bCs/>
                <w:color w:val="000000"/>
                <w:szCs w:val="24"/>
                <w:lang w:eastAsia="en-GB"/>
              </w:rPr>
              <w:t>Tagros Chemicals India Ltd.</w:t>
            </w:r>
            <w:r>
              <w:rPr>
                <w:bCs/>
                <w:color w:val="000000"/>
                <w:szCs w:val="24"/>
                <w:lang w:eastAsia="en-GB"/>
              </w:rPr>
              <w:t>)</w:t>
            </w:r>
          </w:p>
        </w:tc>
      </w:tr>
      <w:tr w:rsidR="007142D7" w:rsidRPr="00C023EA" w14:paraId="325A9415" w14:textId="77777777">
        <w:tc>
          <w:tcPr>
            <w:tcW w:w="3397" w:type="dxa"/>
            <w:tcBorders>
              <w:left w:val="single" w:sz="4" w:space="0" w:color="000000"/>
              <w:bottom w:val="single" w:sz="4" w:space="0" w:color="000000"/>
            </w:tcBorders>
            <w:shd w:val="clear" w:color="auto" w:fill="auto"/>
          </w:tcPr>
          <w:p w14:paraId="0E98D696" w14:textId="77777777" w:rsidR="007142D7" w:rsidRPr="00C023EA" w:rsidRDefault="007142D7">
            <w:pPr>
              <w:rPr>
                <w:b/>
                <w:bCs/>
                <w:color w:val="000000"/>
                <w:szCs w:val="24"/>
                <w:lang w:eastAsia="en-GB"/>
              </w:rPr>
            </w:pPr>
            <w:bookmarkStart w:id="19" w:name="d0e269"/>
            <w:bookmarkEnd w:id="19"/>
            <w:r w:rsidRPr="00C023EA">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86CEC45" w14:textId="77777777" w:rsidR="003703AF" w:rsidRPr="00C023EA" w:rsidRDefault="003703AF" w:rsidP="001E146E">
            <w:pPr>
              <w:rPr>
                <w:bCs/>
                <w:color w:val="000000"/>
                <w:szCs w:val="24"/>
                <w:lang w:eastAsia="en-GB"/>
              </w:rPr>
            </w:pPr>
            <w:r w:rsidRPr="00C023EA">
              <w:rPr>
                <w:bCs/>
                <w:color w:val="000000"/>
                <w:szCs w:val="24"/>
                <w:lang w:eastAsia="en-GB"/>
              </w:rPr>
              <w:t xml:space="preserve">"Jhaver Centre", </w:t>
            </w:r>
          </w:p>
          <w:p w14:paraId="25B0DA40" w14:textId="77777777" w:rsidR="003703AF" w:rsidRPr="00C023EA" w:rsidRDefault="003703AF" w:rsidP="001E146E">
            <w:pPr>
              <w:rPr>
                <w:bCs/>
                <w:color w:val="000000"/>
                <w:szCs w:val="24"/>
                <w:lang w:eastAsia="en-GB"/>
              </w:rPr>
            </w:pPr>
            <w:r w:rsidRPr="00C023EA">
              <w:rPr>
                <w:bCs/>
                <w:color w:val="000000"/>
                <w:szCs w:val="24"/>
                <w:lang w:eastAsia="en-GB"/>
              </w:rPr>
              <w:t>Rajah Annamalai Building,</w:t>
            </w:r>
          </w:p>
          <w:p w14:paraId="0CB19229" w14:textId="77777777" w:rsidR="003703AF" w:rsidRPr="00C023EA" w:rsidRDefault="003703AF" w:rsidP="001E146E">
            <w:pPr>
              <w:rPr>
                <w:bCs/>
                <w:color w:val="000000"/>
                <w:szCs w:val="24"/>
                <w:lang w:eastAsia="en-GB"/>
              </w:rPr>
            </w:pPr>
            <w:r w:rsidRPr="00C023EA">
              <w:rPr>
                <w:bCs/>
                <w:color w:val="000000"/>
                <w:szCs w:val="24"/>
                <w:lang w:eastAsia="en-GB"/>
              </w:rPr>
              <w:t xml:space="preserve">IV Floor, 72, Marshalls Road, </w:t>
            </w:r>
          </w:p>
          <w:p w14:paraId="1340D842" w14:textId="77777777" w:rsidR="003703AF" w:rsidRPr="00C023EA" w:rsidRDefault="003703AF" w:rsidP="001E146E">
            <w:pPr>
              <w:rPr>
                <w:bCs/>
                <w:color w:val="000000"/>
                <w:szCs w:val="24"/>
                <w:lang w:eastAsia="en-GB"/>
              </w:rPr>
            </w:pPr>
            <w:r w:rsidRPr="00C023EA">
              <w:rPr>
                <w:bCs/>
                <w:color w:val="000000"/>
                <w:szCs w:val="24"/>
                <w:lang w:eastAsia="en-GB"/>
              </w:rPr>
              <w:t xml:space="preserve">Egmore, </w:t>
            </w:r>
          </w:p>
          <w:p w14:paraId="39B519A5" w14:textId="77777777" w:rsidR="003703AF" w:rsidRPr="00C023EA" w:rsidRDefault="003703AF" w:rsidP="001E146E">
            <w:pPr>
              <w:rPr>
                <w:bCs/>
                <w:color w:val="000000"/>
                <w:szCs w:val="24"/>
                <w:lang w:eastAsia="en-GB"/>
              </w:rPr>
            </w:pPr>
            <w:r w:rsidRPr="00C023EA">
              <w:rPr>
                <w:bCs/>
                <w:color w:val="000000"/>
                <w:szCs w:val="24"/>
                <w:lang w:eastAsia="en-GB"/>
              </w:rPr>
              <w:t xml:space="preserve">Chennai-600 008, </w:t>
            </w:r>
          </w:p>
          <w:p w14:paraId="73A59539" w14:textId="77777777" w:rsidR="007142D7" w:rsidRPr="00C023EA" w:rsidRDefault="003703AF" w:rsidP="001E146E">
            <w:pPr>
              <w:rPr>
                <w:bCs/>
                <w:color w:val="000000"/>
                <w:szCs w:val="24"/>
                <w:lang w:eastAsia="en-GB"/>
              </w:rPr>
            </w:pPr>
            <w:r w:rsidRPr="00C023EA">
              <w:rPr>
                <w:bCs/>
                <w:color w:val="000000"/>
                <w:szCs w:val="24"/>
                <w:lang w:eastAsia="en-GB"/>
              </w:rPr>
              <w:t>India</w:t>
            </w:r>
          </w:p>
        </w:tc>
      </w:tr>
      <w:tr w:rsidR="007142D7" w:rsidRPr="001E146E" w14:paraId="2307B3CA" w14:textId="77777777">
        <w:tc>
          <w:tcPr>
            <w:tcW w:w="3397" w:type="dxa"/>
            <w:tcBorders>
              <w:left w:val="single" w:sz="4" w:space="0" w:color="000000"/>
              <w:bottom w:val="single" w:sz="4" w:space="0" w:color="000000"/>
            </w:tcBorders>
            <w:shd w:val="clear" w:color="auto" w:fill="auto"/>
          </w:tcPr>
          <w:p w14:paraId="57EFC484" w14:textId="77777777" w:rsidR="007142D7" w:rsidRPr="00C023EA" w:rsidRDefault="007142D7">
            <w:pPr>
              <w:rPr>
                <w:b/>
                <w:bCs/>
                <w:color w:val="000000"/>
                <w:szCs w:val="24"/>
                <w:lang w:eastAsia="en-GB"/>
              </w:rPr>
            </w:pPr>
            <w:r w:rsidRPr="00C023EA">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3B7BBAF" w14:textId="77777777" w:rsidR="009258C0" w:rsidRPr="00534EDF" w:rsidRDefault="009258C0" w:rsidP="009258C0">
            <w:pPr>
              <w:rPr>
                <w:bCs/>
                <w:color w:val="000000"/>
                <w:szCs w:val="24"/>
                <w:lang w:eastAsia="en-GB"/>
              </w:rPr>
            </w:pPr>
            <w:r w:rsidRPr="00534EDF">
              <w:rPr>
                <w:bCs/>
                <w:color w:val="000000"/>
                <w:szCs w:val="24"/>
                <w:lang w:eastAsia="en-GB"/>
              </w:rPr>
              <w:t xml:space="preserve">A4/1&amp;2 Sipcot Industrial Complex, </w:t>
            </w:r>
          </w:p>
          <w:p w14:paraId="6AA81F69" w14:textId="77777777" w:rsidR="009258C0" w:rsidRPr="00534EDF" w:rsidRDefault="009258C0" w:rsidP="009258C0">
            <w:pPr>
              <w:rPr>
                <w:bCs/>
                <w:color w:val="000000"/>
                <w:szCs w:val="24"/>
                <w:lang w:eastAsia="en-GB"/>
              </w:rPr>
            </w:pPr>
            <w:r w:rsidRPr="00534EDF">
              <w:rPr>
                <w:bCs/>
                <w:color w:val="000000"/>
                <w:szCs w:val="24"/>
                <w:lang w:eastAsia="en-GB"/>
              </w:rPr>
              <w:t>Kudikadu</w:t>
            </w:r>
            <w:r w:rsidRPr="00534EDF" w:rsidDel="007649DA">
              <w:rPr>
                <w:bCs/>
                <w:color w:val="000000"/>
                <w:szCs w:val="24"/>
                <w:lang w:eastAsia="en-GB"/>
              </w:rPr>
              <w:t xml:space="preserve"> </w:t>
            </w:r>
            <w:r w:rsidRPr="00534EDF">
              <w:rPr>
                <w:bCs/>
                <w:color w:val="000000"/>
                <w:szCs w:val="24"/>
                <w:lang w:eastAsia="en-GB"/>
              </w:rPr>
              <w:t xml:space="preserve">Cuddalore, Tamil Nadu </w:t>
            </w:r>
          </w:p>
          <w:p w14:paraId="2A83F2D6" w14:textId="0505BCFF" w:rsidR="007142D7" w:rsidRPr="001E146E" w:rsidRDefault="009258C0" w:rsidP="001E146E">
            <w:pPr>
              <w:rPr>
                <w:bCs/>
                <w:color w:val="000000"/>
                <w:szCs w:val="24"/>
                <w:lang w:eastAsia="en-GB"/>
              </w:rPr>
            </w:pPr>
            <w:r w:rsidRPr="00534EDF">
              <w:rPr>
                <w:bCs/>
                <w:color w:val="000000"/>
                <w:szCs w:val="24"/>
                <w:lang w:eastAsia="en-GB"/>
              </w:rPr>
              <w:t>India</w:t>
            </w:r>
          </w:p>
        </w:tc>
      </w:tr>
    </w:tbl>
    <w:p w14:paraId="79892120" w14:textId="77777777" w:rsidR="009D0C0B" w:rsidRDefault="009D0C0B"/>
    <w:p w14:paraId="10B2F1FE" w14:textId="45B4F158" w:rsidR="00494D28" w:rsidRDefault="00494D28">
      <w:pPr>
        <w:sectPr w:rsidR="00494D28">
          <w:headerReference w:type="default" r:id="rId9"/>
          <w:footerReference w:type="default" r:id="rId10"/>
          <w:pgSz w:w="11906" w:h="16838"/>
          <w:pgMar w:top="1474" w:right="1247" w:bottom="2013" w:left="1446" w:header="850" w:footer="850" w:gutter="0"/>
          <w:cols w:space="720"/>
          <w:titlePg/>
          <w:docGrid w:linePitch="272"/>
        </w:sectPr>
      </w:pPr>
      <w:r>
        <w:t xml:space="preserve"> </w:t>
      </w:r>
    </w:p>
    <w:p w14:paraId="1CC8B32D" w14:textId="77777777" w:rsidR="009D0C0B" w:rsidRDefault="00FA480B">
      <w:pPr>
        <w:pStyle w:val="Titre3"/>
        <w:rPr>
          <w:rFonts w:eastAsia="Calibri"/>
          <w:lang w:eastAsia="en-US"/>
        </w:rPr>
      </w:pPr>
      <w:bookmarkStart w:id="20" w:name="_Toc3905078"/>
      <w:r>
        <w:lastRenderedPageBreak/>
        <w:t>Product composition and formulation</w:t>
      </w:r>
      <w:bookmarkEnd w:id="20"/>
    </w:p>
    <w:bookmarkEnd w:id="10"/>
    <w:p w14:paraId="5A8E8436"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872F4AB" w14:textId="77777777" w:rsidR="009D0C0B" w:rsidRDefault="009D0C0B">
      <w:pPr>
        <w:spacing w:line="260" w:lineRule="atLeast"/>
        <w:rPr>
          <w:rFonts w:eastAsia="Calibri"/>
          <w:lang w:eastAsia="en-US"/>
        </w:rPr>
      </w:pPr>
    </w:p>
    <w:p w14:paraId="5D2110EC"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8930E8A"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1" w:name="__Fieldmark__1124_528645922"/>
      <w:r>
        <w:fldChar w:fldCharType="begin">
          <w:ffData>
            <w:name w:val=""/>
            <w:enabled/>
            <w:calcOnExit w:val="0"/>
            <w:checkBox>
              <w:sizeAuto/>
              <w:default w:val="0"/>
              <w:checked w:val="0"/>
            </w:checkBox>
          </w:ffData>
        </w:fldChar>
      </w:r>
      <w:r>
        <w:instrText xml:space="preserve"> FORMCHECKBOX </w:instrText>
      </w:r>
      <w:r w:rsidR="00D956F8">
        <w:fldChar w:fldCharType="separate"/>
      </w:r>
      <w:r>
        <w:fldChar w:fldCharType="end"/>
      </w:r>
      <w:bookmarkEnd w:id="21"/>
    </w:p>
    <w:p w14:paraId="1CA1B80D"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DC5729">
        <w:fldChar w:fldCharType="begin">
          <w:ffData>
            <w:name w:val=""/>
            <w:enabled/>
            <w:calcOnExit w:val="0"/>
            <w:checkBox>
              <w:sizeAuto/>
              <w:default w:val="1"/>
            </w:checkBox>
          </w:ffData>
        </w:fldChar>
      </w:r>
      <w:r w:rsidR="00DC5729">
        <w:instrText xml:space="preserve"> FORMCHECKBOX </w:instrText>
      </w:r>
      <w:r w:rsidR="00D956F8">
        <w:fldChar w:fldCharType="separate"/>
      </w:r>
      <w:r w:rsidR="00DC5729">
        <w:fldChar w:fldCharType="end"/>
      </w:r>
    </w:p>
    <w:p w14:paraId="031E7E21" w14:textId="77777777" w:rsidR="009D0C0B" w:rsidRDefault="00FA480B">
      <w:pPr>
        <w:pStyle w:val="Titre4"/>
        <w:rPr>
          <w:b/>
          <w:lang w:eastAsia="en-US"/>
        </w:rPr>
      </w:pPr>
      <w:bookmarkStart w:id="22" w:name="_Toc3905079"/>
      <w:r>
        <w:t>Identity of the active substance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6036"/>
      </w:tblGrid>
      <w:tr w:rsidR="00DC5729" w:rsidRPr="004A2256" w14:paraId="04B7E008" w14:textId="77777777" w:rsidTr="001E3481">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43D95C54" w14:textId="77777777" w:rsidR="00DC5729" w:rsidRPr="004A2256" w:rsidRDefault="00DC5729" w:rsidP="001E3481">
            <w:pPr>
              <w:jc w:val="center"/>
              <w:rPr>
                <w:b/>
                <w:lang w:eastAsia="en-US"/>
              </w:rPr>
            </w:pPr>
            <w:r w:rsidRPr="004A2256">
              <w:rPr>
                <w:b/>
                <w:lang w:eastAsia="en-US"/>
              </w:rPr>
              <w:t>Main constituent(s)</w:t>
            </w:r>
          </w:p>
        </w:tc>
      </w:tr>
      <w:tr w:rsidR="00DC5729" w:rsidRPr="004A2256" w14:paraId="54F8F7BF"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1D1A5166" w14:textId="77777777" w:rsidR="00DC5729" w:rsidRPr="004A2256" w:rsidRDefault="00DC5729" w:rsidP="001E3481">
            <w:pPr>
              <w:rPr>
                <w:b/>
                <w:lang w:eastAsia="en-US"/>
              </w:rPr>
            </w:pPr>
            <w:r w:rsidRPr="004A2256">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15B17C44" w14:textId="77777777" w:rsidR="00DC5729" w:rsidRPr="004A2256" w:rsidRDefault="00DC5729" w:rsidP="001E3481">
            <w:pPr>
              <w:rPr>
                <w:lang w:eastAsia="en-US"/>
              </w:rPr>
            </w:pPr>
            <w:r w:rsidRPr="00DC5729">
              <w:rPr>
                <w:lang w:eastAsia="en-US"/>
              </w:rPr>
              <w:t>Permethrin</w:t>
            </w:r>
          </w:p>
        </w:tc>
      </w:tr>
      <w:tr w:rsidR="00DC5729" w:rsidRPr="004A2256" w14:paraId="326D9E57"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6E453952" w14:textId="77777777" w:rsidR="00DC5729" w:rsidRPr="004A2256" w:rsidRDefault="00DC5729" w:rsidP="001E3481">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70B4DDF2" w14:textId="77777777" w:rsidR="00DC5729" w:rsidRPr="00DC5729" w:rsidRDefault="00DC5729" w:rsidP="00DC5729">
            <w:pPr>
              <w:rPr>
                <w:lang w:eastAsia="en-US"/>
              </w:rPr>
            </w:pPr>
            <w:r w:rsidRPr="00DC5729">
              <w:rPr>
                <w:lang w:eastAsia="en-US"/>
              </w:rPr>
              <w:t>3-phenoxybenzyl (1RS,3RS;1RS,3SR)-3-(2,2-</w:t>
            </w:r>
          </w:p>
          <w:p w14:paraId="65B38120" w14:textId="77777777" w:rsidR="00DC5729" w:rsidRPr="004A2256" w:rsidRDefault="00DC5729" w:rsidP="00DC5729">
            <w:pPr>
              <w:rPr>
                <w:lang w:eastAsia="en-US"/>
              </w:rPr>
            </w:pPr>
            <w:r w:rsidRPr="00DC5729">
              <w:rPr>
                <w:lang w:eastAsia="en-US"/>
              </w:rPr>
              <w:t>dichlorovinyl)-2,2-dimethylcyclopropanecarboxylate</w:t>
            </w:r>
          </w:p>
        </w:tc>
      </w:tr>
      <w:tr w:rsidR="00DC5729" w:rsidRPr="004A2256" w14:paraId="47374B5A"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326030CB" w14:textId="77777777" w:rsidR="00DC5729" w:rsidRPr="004A2256" w:rsidRDefault="00DC5729" w:rsidP="001E3481">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2F3CB6A3" w14:textId="77777777" w:rsidR="00DC5729" w:rsidRPr="004A2256" w:rsidRDefault="00DC5729" w:rsidP="001E3481">
            <w:pPr>
              <w:rPr>
                <w:lang w:eastAsia="en-US"/>
              </w:rPr>
            </w:pPr>
            <w:r w:rsidRPr="00DC5729">
              <w:rPr>
                <w:lang w:eastAsia="en-US"/>
              </w:rPr>
              <w:t>258-067-9</w:t>
            </w:r>
          </w:p>
        </w:tc>
      </w:tr>
      <w:tr w:rsidR="00DC5729" w:rsidRPr="004A2256" w14:paraId="087FAF54"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2F52A81E" w14:textId="77777777" w:rsidR="00DC5729" w:rsidRPr="004A2256" w:rsidRDefault="00DC5729" w:rsidP="001E3481">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11085A5F" w14:textId="77777777" w:rsidR="00DC5729" w:rsidRPr="004A2256" w:rsidRDefault="00DC5729" w:rsidP="001E3481">
            <w:pPr>
              <w:rPr>
                <w:lang w:eastAsia="en-US"/>
              </w:rPr>
            </w:pPr>
            <w:r w:rsidRPr="00DC5729">
              <w:rPr>
                <w:lang w:eastAsia="en-US"/>
              </w:rPr>
              <w:t>52645-53-1</w:t>
            </w:r>
          </w:p>
        </w:tc>
      </w:tr>
      <w:tr w:rsidR="00DC5729" w:rsidRPr="004A2256" w14:paraId="61CFD1A2"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2575E190" w14:textId="77777777" w:rsidR="00DC5729" w:rsidRPr="004A2256" w:rsidRDefault="00DC5729" w:rsidP="001E3481">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365B260F" w14:textId="77777777" w:rsidR="00DC5729" w:rsidRPr="004A2256" w:rsidRDefault="00DC5729" w:rsidP="001E3481">
            <w:pPr>
              <w:rPr>
                <w:lang w:eastAsia="en-US"/>
              </w:rPr>
            </w:pPr>
            <w:r w:rsidRPr="00DC5729">
              <w:rPr>
                <w:lang w:eastAsia="en-US"/>
              </w:rPr>
              <w:t>613-058-00-2</w:t>
            </w:r>
          </w:p>
        </w:tc>
      </w:tr>
      <w:tr w:rsidR="00DC5729" w:rsidRPr="004A2256" w14:paraId="0CC60573"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7CAA18ED" w14:textId="77777777" w:rsidR="00DC5729" w:rsidRPr="004A2256" w:rsidRDefault="00DC5729" w:rsidP="001E3481">
            <w:pPr>
              <w:rPr>
                <w:b/>
                <w:lang w:eastAsia="en-US"/>
              </w:rPr>
            </w:pPr>
            <w:r w:rsidRPr="004A2256">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248B3D93" w14:textId="77777777" w:rsidR="00DC5729" w:rsidRPr="00DC5729" w:rsidRDefault="00DC5729" w:rsidP="001E3481">
            <w:pPr>
              <w:rPr>
                <w:lang w:eastAsia="en-US"/>
              </w:rPr>
            </w:pPr>
            <w:r w:rsidRPr="00DC5729">
              <w:rPr>
                <w:lang w:eastAsia="en-US"/>
              </w:rPr>
              <w:t>≥ 93% w/w sum of all isomers</w:t>
            </w:r>
          </w:p>
        </w:tc>
      </w:tr>
      <w:tr w:rsidR="00DC5729" w:rsidRPr="004A2256" w14:paraId="4C6CEB6A" w14:textId="77777777" w:rsidTr="001E3481">
        <w:trPr>
          <w:trHeight w:val="1359"/>
        </w:trPr>
        <w:tc>
          <w:tcPr>
            <w:tcW w:w="4077" w:type="dxa"/>
            <w:tcBorders>
              <w:top w:val="single" w:sz="4" w:space="0" w:color="auto"/>
              <w:left w:val="single" w:sz="4" w:space="0" w:color="auto"/>
              <w:bottom w:val="single" w:sz="4" w:space="0" w:color="auto"/>
              <w:right w:val="single" w:sz="4" w:space="0" w:color="auto"/>
            </w:tcBorders>
            <w:hideMark/>
          </w:tcPr>
          <w:p w14:paraId="23CBC679" w14:textId="77777777" w:rsidR="00DC5729" w:rsidRPr="004A2256" w:rsidRDefault="00DC5729" w:rsidP="001E3481">
            <w:pPr>
              <w:rPr>
                <w:b/>
                <w:lang w:eastAsia="en-US"/>
              </w:rPr>
            </w:pPr>
            <w:r w:rsidRPr="004A2256">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14:paraId="5B89E48D" w14:textId="77777777" w:rsidR="00DC5729" w:rsidRDefault="00DC5729" w:rsidP="001E3481">
            <w:pPr>
              <w:rPr>
                <w:lang w:eastAsia="en-US"/>
              </w:rPr>
            </w:pPr>
          </w:p>
          <w:p w14:paraId="5411D1D5" w14:textId="77777777" w:rsidR="00DC5729" w:rsidRDefault="00DC5729" w:rsidP="001E3481">
            <w:pPr>
              <w:rPr>
                <w:lang w:eastAsia="en-US"/>
              </w:rPr>
            </w:pPr>
            <w:r>
              <w:rPr>
                <w:noProof/>
                <w:lang w:val="fr-FR" w:eastAsia="fr-FR"/>
              </w:rPr>
              <w:drawing>
                <wp:inline distT="0" distB="0" distL="0" distR="0" wp14:anchorId="4876221F" wp14:editId="7707D28B">
                  <wp:extent cx="3505200" cy="15604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11022" cy="1563047"/>
                          </a:xfrm>
                          <a:prstGeom prst="rect">
                            <a:avLst/>
                          </a:prstGeom>
                        </pic:spPr>
                      </pic:pic>
                    </a:graphicData>
                  </a:graphic>
                </wp:inline>
              </w:drawing>
            </w:r>
          </w:p>
          <w:p w14:paraId="4AABC5B3" w14:textId="77777777" w:rsidR="00DC5729" w:rsidRDefault="00DC5729" w:rsidP="001E3481">
            <w:pPr>
              <w:rPr>
                <w:lang w:eastAsia="en-US"/>
              </w:rPr>
            </w:pPr>
          </w:p>
          <w:p w14:paraId="3ACC3E64" w14:textId="77777777" w:rsidR="00DC5729" w:rsidRDefault="00DC5729" w:rsidP="001E3481">
            <w:pPr>
              <w:rPr>
                <w:lang w:eastAsia="en-US"/>
              </w:rPr>
            </w:pPr>
            <w:r>
              <w:rPr>
                <w:noProof/>
                <w:lang w:val="fr-FR" w:eastAsia="fr-FR"/>
              </w:rPr>
              <w:drawing>
                <wp:inline distT="0" distB="0" distL="0" distR="0" wp14:anchorId="02250766" wp14:editId="619992EB">
                  <wp:extent cx="3695700" cy="14709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95700" cy="1470986"/>
                          </a:xfrm>
                          <a:prstGeom prst="rect">
                            <a:avLst/>
                          </a:prstGeom>
                        </pic:spPr>
                      </pic:pic>
                    </a:graphicData>
                  </a:graphic>
                </wp:inline>
              </w:drawing>
            </w:r>
          </w:p>
          <w:p w14:paraId="48825E6A" w14:textId="77777777" w:rsidR="00DC5729" w:rsidRPr="004A2256" w:rsidRDefault="00DC5729" w:rsidP="001E3481">
            <w:pPr>
              <w:rPr>
                <w:lang w:eastAsia="en-US"/>
              </w:rPr>
            </w:pPr>
          </w:p>
        </w:tc>
      </w:tr>
    </w:tbl>
    <w:p w14:paraId="0990125C" w14:textId="77777777" w:rsidR="009D0C0B" w:rsidRDefault="009D0C0B">
      <w:pPr>
        <w:spacing w:line="260" w:lineRule="atLeast"/>
        <w:jc w:val="both"/>
        <w:rPr>
          <w:rFonts w:eastAsia="Calibri"/>
          <w:lang w:eastAsia="fr-FR"/>
        </w:rPr>
      </w:pPr>
    </w:p>
    <w:p w14:paraId="771D0685" w14:textId="77777777" w:rsidR="009D0C0B" w:rsidRDefault="00FA480B">
      <w:pPr>
        <w:pStyle w:val="Titre4"/>
        <w:rPr>
          <w:rFonts w:ascii="Times New Roman" w:hAnsi="Times New Roman" w:cs="Times New Roman"/>
          <w:i/>
          <w:lang w:eastAsia="fr-FR"/>
        </w:rPr>
      </w:pPr>
      <w:bookmarkStart w:id="23" w:name="_Toc3905080"/>
      <w:r>
        <w:t>Candidate(s) for substitution</w:t>
      </w:r>
      <w:bookmarkEnd w:id="23"/>
    </w:p>
    <w:p w14:paraId="2F9017E0" w14:textId="77777777" w:rsidR="009D0C0B" w:rsidRDefault="009D0C0B">
      <w:pPr>
        <w:spacing w:line="260" w:lineRule="atLeast"/>
        <w:jc w:val="both"/>
        <w:rPr>
          <w:rFonts w:ascii="Times New Roman" w:eastAsia="Calibri" w:hAnsi="Times New Roman" w:cs="Times New Roman"/>
          <w:i/>
          <w:lang w:eastAsia="fr-FR"/>
        </w:rPr>
      </w:pPr>
    </w:p>
    <w:p w14:paraId="45F0B415" w14:textId="77777777" w:rsidR="00C0369F" w:rsidRDefault="00C0369F" w:rsidP="00C0369F">
      <w:pPr>
        <w:jc w:val="both"/>
        <w:rPr>
          <w:lang w:eastAsia="en-US"/>
        </w:rPr>
      </w:pPr>
      <w:r>
        <w:rPr>
          <w:lang w:eastAsia="en-US"/>
        </w:rPr>
        <w:t>The active substance permethrin is not a candidate for substitution in accordance with Article 10 of the BPR (Regulation (EU) n°. 528/2012).</w:t>
      </w:r>
    </w:p>
    <w:p w14:paraId="3E395CF3" w14:textId="77777777" w:rsidR="00C0369F" w:rsidRDefault="00C0369F">
      <w:pPr>
        <w:spacing w:line="260" w:lineRule="atLeast"/>
        <w:jc w:val="both"/>
        <w:rPr>
          <w:rFonts w:ascii="Times New Roman" w:eastAsia="Calibri" w:hAnsi="Times New Roman" w:cs="Times New Roman"/>
          <w:i/>
          <w:lang w:eastAsia="fr-FR"/>
        </w:rPr>
      </w:pPr>
    </w:p>
    <w:p w14:paraId="39AFAF85" w14:textId="77777777" w:rsidR="00C0369F" w:rsidRDefault="00C0369F">
      <w:pPr>
        <w:spacing w:line="260" w:lineRule="atLeast"/>
        <w:jc w:val="both"/>
        <w:rPr>
          <w:rFonts w:ascii="Times New Roman" w:eastAsia="Calibri" w:hAnsi="Times New Roman" w:cs="Times New Roman"/>
          <w:i/>
          <w:lang w:eastAsia="fr-FR"/>
        </w:rPr>
      </w:pPr>
    </w:p>
    <w:p w14:paraId="23ED419B" w14:textId="77777777" w:rsidR="009D0C0B" w:rsidRDefault="00FA480B">
      <w:pPr>
        <w:pStyle w:val="Titre4"/>
        <w:pageBreakBefore/>
        <w:rPr>
          <w:b/>
          <w:bCs/>
          <w:color w:val="000000"/>
          <w:lang w:eastAsia="en-GB"/>
        </w:rPr>
      </w:pPr>
      <w:bookmarkStart w:id="24" w:name="_Toc3905081"/>
      <w:r>
        <w:lastRenderedPageBreak/>
        <w:t>Qualitative and quantitative information on the composition of the biocidal product</w:t>
      </w:r>
      <w:r>
        <w:rPr>
          <w:rStyle w:val="Appelnotedebasdep"/>
        </w:rPr>
        <w:footnoteReference w:id="2"/>
      </w:r>
      <w:bookmarkEnd w:id="24"/>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EF55DE" w14:paraId="0BA8A8EA" w14:textId="77777777" w:rsidTr="001E3481">
        <w:trPr>
          <w:tblHeader/>
        </w:trPr>
        <w:tc>
          <w:tcPr>
            <w:tcW w:w="2256" w:type="dxa"/>
            <w:tcBorders>
              <w:top w:val="single" w:sz="4" w:space="0" w:color="000000"/>
              <w:left w:val="single" w:sz="4" w:space="0" w:color="000000"/>
              <w:bottom w:val="single" w:sz="4" w:space="0" w:color="000000"/>
            </w:tcBorders>
            <w:shd w:val="clear" w:color="auto" w:fill="auto"/>
          </w:tcPr>
          <w:p w14:paraId="5FFAAB4D" w14:textId="77777777" w:rsidR="00EF55DE" w:rsidRDefault="00EF55DE" w:rsidP="001E3481">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2E8A9A91" w14:textId="77777777" w:rsidR="00EF55DE" w:rsidRDefault="00EF55DE" w:rsidP="001E3481">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16586E3E" w14:textId="77777777" w:rsidR="00EF55DE" w:rsidRDefault="00EF55DE" w:rsidP="001E3481">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5989F186" w14:textId="77777777" w:rsidR="00EF55DE" w:rsidRDefault="00EF55DE" w:rsidP="001E3481">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1C0399F1" w14:textId="77777777" w:rsidR="00EF55DE" w:rsidRDefault="00EF55DE" w:rsidP="001E3481">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51357A7B" w14:textId="0336ED46" w:rsidR="00EF55DE" w:rsidRPr="00EF74A4" w:rsidRDefault="00EF55DE" w:rsidP="001E3481">
            <w:pPr>
              <w:rPr>
                <w:b/>
                <w:bCs/>
                <w:color w:val="000000"/>
                <w:szCs w:val="24"/>
                <w:lang w:eastAsia="en-GB"/>
              </w:rPr>
            </w:pPr>
            <w:r>
              <w:rPr>
                <w:b/>
                <w:bCs/>
                <w:color w:val="000000"/>
                <w:szCs w:val="24"/>
                <w:lang w:eastAsia="en-GB"/>
              </w:rPr>
              <w:t>Content (%</w:t>
            </w:r>
            <w:r w:rsidR="00EF74A4">
              <w:rPr>
                <w:b/>
                <w:bCs/>
                <w:color w:val="000000"/>
                <w:szCs w:val="24"/>
                <w:lang w:eastAsia="en-GB"/>
              </w:rPr>
              <w:t xml:space="preserve"> pure</w:t>
            </w:r>
            <w:r>
              <w:rPr>
                <w:b/>
                <w:bCs/>
                <w:color w:val="000000"/>
                <w:szCs w:val="24"/>
                <w:lang w:eastAsia="en-GB"/>
              </w:rPr>
              <w:t>)</w:t>
            </w:r>
            <w:r w:rsidR="00EF74A4">
              <w:rPr>
                <w:b/>
                <w:bCs/>
                <w:color w:val="000000"/>
                <w:szCs w:val="24"/>
                <w:lang w:eastAsia="en-GB"/>
              </w:rPr>
              <w:t xml:space="preserve"> </w:t>
            </w:r>
          </w:p>
        </w:tc>
      </w:tr>
      <w:tr w:rsidR="00EF55DE" w:rsidRPr="001D24A6" w14:paraId="5B35E5A2" w14:textId="77777777" w:rsidTr="001E3481">
        <w:tc>
          <w:tcPr>
            <w:tcW w:w="2256" w:type="dxa"/>
            <w:tcBorders>
              <w:left w:val="single" w:sz="4" w:space="0" w:color="000000"/>
              <w:bottom w:val="single" w:sz="4" w:space="0" w:color="000000"/>
            </w:tcBorders>
            <w:shd w:val="clear" w:color="auto" w:fill="auto"/>
          </w:tcPr>
          <w:p w14:paraId="6064BF85" w14:textId="77777777" w:rsidR="00EF55DE" w:rsidRDefault="00EF55DE" w:rsidP="001E3481">
            <w:pPr>
              <w:snapToGrid w:val="0"/>
              <w:rPr>
                <w:lang w:val="pl-PL"/>
              </w:rPr>
            </w:pPr>
            <w:r>
              <w:rPr>
                <w:lang w:val="pl-PL"/>
              </w:rPr>
              <w:t>Permethrin</w:t>
            </w:r>
          </w:p>
        </w:tc>
        <w:tc>
          <w:tcPr>
            <w:tcW w:w="1353" w:type="dxa"/>
            <w:tcBorders>
              <w:left w:val="single" w:sz="4" w:space="0" w:color="000000"/>
              <w:bottom w:val="single" w:sz="4" w:space="0" w:color="000000"/>
            </w:tcBorders>
            <w:shd w:val="clear" w:color="auto" w:fill="auto"/>
          </w:tcPr>
          <w:p w14:paraId="14143918" w14:textId="77777777" w:rsidR="00EF55DE" w:rsidRPr="001D24A6" w:rsidRDefault="00EF55DE" w:rsidP="001E3481">
            <w:pPr>
              <w:snapToGrid w:val="0"/>
              <w:rPr>
                <w:lang w:val="pl-PL"/>
              </w:rPr>
            </w:pPr>
            <w:r w:rsidRPr="001D24A6">
              <w:rPr>
                <w:lang w:val="pl-PL"/>
              </w:rPr>
              <w:t>3-phenoxybenzyl</w:t>
            </w:r>
            <w:r w:rsidRPr="001D24A6">
              <w:rPr>
                <w:lang w:val="pl-PL"/>
              </w:rPr>
              <w:br/>
              <w:t>(1RS,3RS;1RS,3SR)-3-(2,2-dichlorovinyl)-2,2-dimethylcyclopropanecarboxylate</w:t>
            </w:r>
          </w:p>
        </w:tc>
        <w:tc>
          <w:tcPr>
            <w:tcW w:w="1353" w:type="dxa"/>
            <w:tcBorders>
              <w:left w:val="single" w:sz="4" w:space="0" w:color="000000"/>
              <w:bottom w:val="single" w:sz="4" w:space="0" w:color="000000"/>
            </w:tcBorders>
            <w:shd w:val="clear" w:color="auto" w:fill="auto"/>
          </w:tcPr>
          <w:p w14:paraId="66DF1725" w14:textId="77777777" w:rsidR="00EF55DE" w:rsidRPr="001D24A6" w:rsidRDefault="00EF55DE" w:rsidP="001E3481">
            <w:pPr>
              <w:snapToGrid w:val="0"/>
              <w:rPr>
                <w:lang w:val="pl-PL"/>
              </w:rPr>
            </w:pPr>
            <w:r w:rsidRPr="001D24A6">
              <w:rPr>
                <w:lang w:val="pl-PL"/>
              </w:rPr>
              <w:t>Active substance</w:t>
            </w:r>
          </w:p>
        </w:tc>
        <w:tc>
          <w:tcPr>
            <w:tcW w:w="1353" w:type="dxa"/>
            <w:tcBorders>
              <w:left w:val="single" w:sz="4" w:space="0" w:color="000000"/>
              <w:bottom w:val="single" w:sz="4" w:space="0" w:color="000000"/>
            </w:tcBorders>
            <w:shd w:val="clear" w:color="auto" w:fill="auto"/>
          </w:tcPr>
          <w:p w14:paraId="1787E6F2" w14:textId="77777777" w:rsidR="00EF55DE" w:rsidRPr="001D24A6" w:rsidRDefault="00EF55DE" w:rsidP="001E3481">
            <w:pPr>
              <w:snapToGrid w:val="0"/>
              <w:rPr>
                <w:lang w:val="pl-PL"/>
              </w:rPr>
            </w:pPr>
            <w:r w:rsidRPr="001D24A6">
              <w:rPr>
                <w:lang w:val="pl-PL"/>
              </w:rPr>
              <w:t>52645-53-1</w:t>
            </w:r>
          </w:p>
        </w:tc>
        <w:tc>
          <w:tcPr>
            <w:tcW w:w="1353" w:type="dxa"/>
            <w:tcBorders>
              <w:left w:val="single" w:sz="4" w:space="0" w:color="000000"/>
              <w:bottom w:val="single" w:sz="4" w:space="0" w:color="000000"/>
            </w:tcBorders>
            <w:shd w:val="clear" w:color="auto" w:fill="auto"/>
          </w:tcPr>
          <w:p w14:paraId="53B39918" w14:textId="77777777" w:rsidR="00EF55DE" w:rsidRPr="001D24A6" w:rsidRDefault="00EF55DE" w:rsidP="001E3481">
            <w:pPr>
              <w:snapToGrid w:val="0"/>
              <w:rPr>
                <w:lang w:val="pl-PL"/>
              </w:rPr>
            </w:pPr>
            <w:r w:rsidRPr="001D24A6">
              <w:rPr>
                <w:lang w:val="pl-PL"/>
              </w:rPr>
              <w:t>258-067-9</w:t>
            </w:r>
          </w:p>
        </w:tc>
        <w:tc>
          <w:tcPr>
            <w:tcW w:w="1363" w:type="dxa"/>
            <w:tcBorders>
              <w:left w:val="single" w:sz="4" w:space="0" w:color="000000"/>
              <w:bottom w:val="single" w:sz="4" w:space="0" w:color="000000"/>
              <w:right w:val="single" w:sz="4" w:space="0" w:color="000000"/>
            </w:tcBorders>
            <w:shd w:val="clear" w:color="auto" w:fill="auto"/>
          </w:tcPr>
          <w:p w14:paraId="2C051CFD" w14:textId="77777777" w:rsidR="00EF55DE" w:rsidRPr="001D24A6" w:rsidRDefault="000A18C3" w:rsidP="00EF55DE">
            <w:pPr>
              <w:snapToGrid w:val="0"/>
              <w:rPr>
                <w:lang w:val="pl-PL"/>
              </w:rPr>
            </w:pPr>
            <w:r>
              <w:rPr>
                <w:lang w:val="pl-PL"/>
              </w:rPr>
              <w:t>0.</w:t>
            </w:r>
            <w:r w:rsidR="00EF55DE">
              <w:rPr>
                <w:lang w:val="pl-PL"/>
              </w:rPr>
              <w:t>56</w:t>
            </w:r>
          </w:p>
        </w:tc>
      </w:tr>
      <w:tr w:rsidR="000A18C3" w:rsidRPr="00E63A0D" w14:paraId="0514E7B1" w14:textId="77777777" w:rsidTr="001E3481">
        <w:tc>
          <w:tcPr>
            <w:tcW w:w="2256" w:type="dxa"/>
            <w:tcBorders>
              <w:left w:val="single" w:sz="4" w:space="0" w:color="000000"/>
              <w:bottom w:val="single" w:sz="4" w:space="0" w:color="000000"/>
            </w:tcBorders>
            <w:shd w:val="clear" w:color="auto" w:fill="auto"/>
          </w:tcPr>
          <w:p w14:paraId="0F3A2341" w14:textId="3A29884E" w:rsidR="000A18C3" w:rsidRDefault="000A18C3" w:rsidP="001E3481">
            <w:pPr>
              <w:snapToGrid w:val="0"/>
              <w:rPr>
                <w:lang w:val="pl-PL"/>
              </w:rPr>
            </w:pPr>
          </w:p>
          <w:p w14:paraId="3DB75BE2" w14:textId="1BFFE0F2" w:rsidR="00111DD0" w:rsidRDefault="00111DD0" w:rsidP="001E3481">
            <w:pPr>
              <w:snapToGrid w:val="0"/>
              <w:rPr>
                <w:lang w:val="pl-PL"/>
              </w:rPr>
            </w:pPr>
            <w:r w:rsidRPr="00E63A0D">
              <w:rPr>
                <w:lang w:val="pl-PL"/>
              </w:rPr>
              <w:t>Hydrocarbons, C10-C13, n-alkanes, isoalkanes, cyclics, &lt; 2% aromatics</w:t>
            </w:r>
          </w:p>
        </w:tc>
        <w:tc>
          <w:tcPr>
            <w:tcW w:w="1353" w:type="dxa"/>
            <w:tcBorders>
              <w:left w:val="single" w:sz="4" w:space="0" w:color="000000"/>
              <w:bottom w:val="single" w:sz="4" w:space="0" w:color="000000"/>
            </w:tcBorders>
            <w:shd w:val="clear" w:color="auto" w:fill="auto"/>
          </w:tcPr>
          <w:p w14:paraId="3E4CB362" w14:textId="77777777" w:rsidR="000A18C3" w:rsidRDefault="000A18C3" w:rsidP="001E3481">
            <w:pPr>
              <w:snapToGrid w:val="0"/>
              <w:rPr>
                <w:lang w:val="pl-PL"/>
              </w:rPr>
            </w:pPr>
            <w:r w:rsidRPr="00E63A0D">
              <w:rPr>
                <w:lang w:val="pl-PL"/>
              </w:rPr>
              <w:t>Hydrocarbons, C10-C13, n-alkanes, isoalkanes, cyclics, &lt; 2% aromatics</w:t>
            </w:r>
          </w:p>
        </w:tc>
        <w:tc>
          <w:tcPr>
            <w:tcW w:w="1353" w:type="dxa"/>
            <w:tcBorders>
              <w:left w:val="single" w:sz="4" w:space="0" w:color="000000"/>
              <w:bottom w:val="single" w:sz="4" w:space="0" w:color="000000"/>
            </w:tcBorders>
            <w:shd w:val="clear" w:color="auto" w:fill="auto"/>
          </w:tcPr>
          <w:p w14:paraId="1F8A9EFB" w14:textId="77777777" w:rsidR="000A18C3" w:rsidRPr="00E63A0D" w:rsidRDefault="000A18C3" w:rsidP="00E63A0D">
            <w:pPr>
              <w:snapToGrid w:val="0"/>
              <w:rPr>
                <w:lang w:val="pl-PL"/>
              </w:rPr>
            </w:pPr>
            <w:r w:rsidRPr="00E63A0D">
              <w:rPr>
                <w:lang w:val="pl-PL"/>
              </w:rPr>
              <w:t>Non-active substance</w:t>
            </w:r>
            <w:r w:rsidRPr="00EB5216">
              <w:rPr>
                <w:vertAlign w:val="superscript"/>
                <w:lang w:val="pl-PL"/>
              </w:rPr>
              <w:footnoteReference w:id="3"/>
            </w:r>
          </w:p>
        </w:tc>
        <w:tc>
          <w:tcPr>
            <w:tcW w:w="1353" w:type="dxa"/>
            <w:tcBorders>
              <w:left w:val="single" w:sz="4" w:space="0" w:color="000000"/>
              <w:bottom w:val="single" w:sz="4" w:space="0" w:color="000000"/>
            </w:tcBorders>
            <w:shd w:val="clear" w:color="auto" w:fill="auto"/>
          </w:tcPr>
          <w:p w14:paraId="2401B7A3" w14:textId="77777777" w:rsidR="000A18C3" w:rsidRPr="00E63A0D" w:rsidRDefault="000A18C3" w:rsidP="00E63A0D">
            <w:pPr>
              <w:snapToGrid w:val="0"/>
              <w:rPr>
                <w:lang w:val="pl-PL"/>
              </w:rPr>
            </w:pPr>
            <w:r w:rsidRPr="00E63A0D">
              <w:rPr>
                <w:lang w:val="pl-PL"/>
              </w:rPr>
              <w:t>64742-48-9</w:t>
            </w:r>
          </w:p>
        </w:tc>
        <w:tc>
          <w:tcPr>
            <w:tcW w:w="1353" w:type="dxa"/>
            <w:tcBorders>
              <w:left w:val="single" w:sz="4" w:space="0" w:color="000000"/>
              <w:bottom w:val="single" w:sz="4" w:space="0" w:color="000000"/>
            </w:tcBorders>
            <w:shd w:val="clear" w:color="auto" w:fill="auto"/>
          </w:tcPr>
          <w:p w14:paraId="70EEA162" w14:textId="77777777" w:rsidR="000A18C3" w:rsidRPr="00E63A0D" w:rsidRDefault="009A25C6" w:rsidP="00E63A0D">
            <w:pPr>
              <w:snapToGrid w:val="0"/>
              <w:rPr>
                <w:lang w:val="pl-PL"/>
              </w:rPr>
            </w:pPr>
            <w:r w:rsidRPr="00E63A0D">
              <w:rPr>
                <w:lang w:val="pl-PL"/>
              </w:rPr>
              <w:t>918-481-9</w:t>
            </w:r>
          </w:p>
        </w:tc>
        <w:tc>
          <w:tcPr>
            <w:tcW w:w="1363" w:type="dxa"/>
            <w:tcBorders>
              <w:left w:val="single" w:sz="4" w:space="0" w:color="000000"/>
              <w:bottom w:val="single" w:sz="4" w:space="0" w:color="000000"/>
              <w:right w:val="single" w:sz="4" w:space="0" w:color="000000"/>
            </w:tcBorders>
            <w:shd w:val="clear" w:color="auto" w:fill="auto"/>
          </w:tcPr>
          <w:p w14:paraId="0DB21D26" w14:textId="2B161157" w:rsidR="000A18C3" w:rsidRPr="00E63A0D" w:rsidRDefault="000A18C3" w:rsidP="001E3481">
            <w:pPr>
              <w:snapToGrid w:val="0"/>
              <w:rPr>
                <w:lang w:val="pl-PL"/>
              </w:rPr>
            </w:pPr>
            <w:r w:rsidRPr="00E63A0D">
              <w:rPr>
                <w:lang w:val="pl-PL"/>
              </w:rPr>
              <w:t>79.40</w:t>
            </w:r>
          </w:p>
        </w:tc>
      </w:tr>
    </w:tbl>
    <w:p w14:paraId="0E091D36" w14:textId="77777777" w:rsidR="009D0C0B" w:rsidRDefault="009D0C0B">
      <w:pPr>
        <w:pStyle w:val="Absatz"/>
        <w:rPr>
          <w:lang w:eastAsia="en-US"/>
        </w:rPr>
      </w:pPr>
    </w:p>
    <w:p w14:paraId="0EB26508" w14:textId="77777777" w:rsidR="009D0C0B" w:rsidRDefault="00FA480B">
      <w:pPr>
        <w:pStyle w:val="Titre4"/>
        <w:rPr>
          <w:rFonts w:ascii="Times New Roman" w:hAnsi="Times New Roman" w:cs="Times New Roman"/>
          <w:i/>
          <w:lang w:eastAsia="fr-FR"/>
        </w:rPr>
      </w:pPr>
      <w:bookmarkStart w:id="25" w:name="_Toc3905082"/>
      <w:r>
        <w:t>Information on technical equivalence</w:t>
      </w:r>
      <w:bookmarkEnd w:id="25"/>
    </w:p>
    <w:p w14:paraId="6CDA9129" w14:textId="77777777" w:rsidR="00DB7943" w:rsidRDefault="00DB7943" w:rsidP="00DB7943">
      <w:pPr>
        <w:spacing w:line="260" w:lineRule="atLeast"/>
        <w:jc w:val="both"/>
        <w:rPr>
          <w:rFonts w:eastAsia="Calibri" w:cs="Times"/>
          <w:bCs/>
          <w:szCs w:val="29"/>
        </w:rPr>
      </w:pPr>
      <w:r>
        <w:rPr>
          <w:rFonts w:eastAsia="Calibri" w:cs="Times"/>
          <w:bCs/>
          <w:szCs w:val="29"/>
        </w:rPr>
        <w:t>Not relevant.</w:t>
      </w:r>
    </w:p>
    <w:p w14:paraId="17FFC703" w14:textId="77777777" w:rsidR="00DB7943" w:rsidRDefault="00DB7943">
      <w:pPr>
        <w:spacing w:line="260" w:lineRule="atLeast"/>
        <w:rPr>
          <w:rFonts w:ascii="Times New Roman" w:eastAsia="Calibri" w:hAnsi="Times New Roman" w:cs="Times New Roman"/>
          <w:i/>
          <w:szCs w:val="24"/>
          <w:lang w:eastAsia="en-US"/>
        </w:rPr>
      </w:pPr>
    </w:p>
    <w:p w14:paraId="4A826DF8" w14:textId="77777777" w:rsidR="009D0C0B" w:rsidRDefault="00FA480B">
      <w:pPr>
        <w:pStyle w:val="Titre4"/>
        <w:rPr>
          <w:rFonts w:cs="Times"/>
          <w:bCs/>
          <w:szCs w:val="29"/>
        </w:rPr>
      </w:pPr>
      <w:bookmarkStart w:id="26" w:name="_Toc3905083"/>
      <w:r>
        <w:t>Information on the substance(s) of concern</w:t>
      </w:r>
      <w:bookmarkEnd w:id="26"/>
    </w:p>
    <w:p w14:paraId="08C19F8F" w14:textId="77777777"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0712E9F9" w14:textId="77777777" w:rsidR="009D0C0B" w:rsidRDefault="009D0C0B">
      <w:pPr>
        <w:spacing w:line="260" w:lineRule="atLeast"/>
        <w:jc w:val="both"/>
        <w:rPr>
          <w:rFonts w:eastAsia="Calibri" w:cs="Times"/>
          <w:bCs/>
          <w:szCs w:val="29"/>
        </w:rPr>
      </w:pPr>
    </w:p>
    <w:p w14:paraId="7BA6B1B2" w14:textId="77777777" w:rsidR="009D0C0B" w:rsidRDefault="00FA480B">
      <w:pPr>
        <w:pStyle w:val="Titre4"/>
      </w:pPr>
      <w:bookmarkStart w:id="27" w:name="_Toc3905084"/>
      <w:r>
        <w:t>Type of formulation</w:t>
      </w:r>
      <w:bookmarkEnd w:id="2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1E708D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4FBFB5D" w14:textId="77777777" w:rsidR="009D0C0B" w:rsidRDefault="002975C6">
            <w:pPr>
              <w:snapToGrid w:val="0"/>
            </w:pPr>
            <w:r>
              <w:t>AE (aerosol dispenser)</w:t>
            </w:r>
          </w:p>
        </w:tc>
      </w:tr>
    </w:tbl>
    <w:p w14:paraId="6749C7DC" w14:textId="77777777" w:rsidR="009D0C0B" w:rsidRDefault="009D0C0B">
      <w:bookmarkStart w:id="28" w:name="d0e452"/>
    </w:p>
    <w:p w14:paraId="14853AE3" w14:textId="77777777" w:rsidR="009D0C0B" w:rsidRDefault="009D0C0B"/>
    <w:p w14:paraId="5630C286" w14:textId="77777777" w:rsidR="009D0C0B" w:rsidRPr="000D3E08" w:rsidRDefault="00FA480B">
      <w:pPr>
        <w:pStyle w:val="Titre3"/>
      </w:pPr>
      <w:bookmarkStart w:id="29" w:name="_Toc3905085"/>
      <w:r w:rsidRPr="000D3E08">
        <w:t>Hazard and precautionary statements</w:t>
      </w:r>
      <w:r w:rsidRPr="000D3E08">
        <w:rPr>
          <w:rStyle w:val="Appelnotedebasdep"/>
        </w:rPr>
        <w:footnoteReference w:id="4"/>
      </w:r>
      <w:bookmarkEnd w:id="29"/>
    </w:p>
    <w:p w14:paraId="27A36107"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41CE14EC" w14:textId="77777777" w:rsidR="009D0C0B" w:rsidRDefault="00FA480B">
      <w:pPr>
        <w:jc w:val="both"/>
        <w:rPr>
          <w:rFonts w:ascii="Times New Roman" w:hAnsi="Times New Roman" w:cs="Times New Roman"/>
          <w:b/>
          <w:bCs/>
          <w:i/>
          <w:szCs w:val="24"/>
          <w:lang w:eastAsia="en-GB"/>
        </w:rPr>
      </w:pPr>
      <w:r>
        <w:rPr>
          <w:rFonts w:ascii="Times New Roman" w:hAnsi="Times New Roman" w:cs="Times New Roman"/>
          <w:i/>
          <w:szCs w:val="24"/>
          <w:lang w:eastAsia="en-GB"/>
        </w:rPr>
        <w:t>[It should also be stated if some P statements triggered by the criteria in CLP has been excluded due to the risk assessment.]</w:t>
      </w:r>
    </w:p>
    <w:p w14:paraId="1A05713C"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70160561"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DD5D9EB" w14:textId="77777777" w:rsidR="009D0C0B" w:rsidRDefault="00FA480B">
            <w:r>
              <w:rPr>
                <w:b/>
                <w:lang w:eastAsia="en-US"/>
              </w:rPr>
              <w:t>Classification</w:t>
            </w:r>
          </w:p>
        </w:tc>
      </w:tr>
      <w:tr w:rsidR="00A74F3F" w14:paraId="1A0A528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7D9417E" w14:textId="77777777" w:rsidR="00A74F3F" w:rsidRDefault="00A74F3F">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4FEFEBF" w14:textId="48303FB4" w:rsidR="00341398" w:rsidRDefault="00103FF8" w:rsidP="00902792">
            <w:pPr>
              <w:rPr>
                <w:lang w:eastAsia="fi-FI"/>
              </w:rPr>
            </w:pPr>
            <w:r>
              <w:rPr>
                <w:lang w:eastAsia="fi-FI"/>
              </w:rPr>
              <w:t>Flam. Aerosol 1</w:t>
            </w:r>
          </w:p>
          <w:p w14:paraId="057FC812" w14:textId="77777777" w:rsidR="00A74F3F" w:rsidRDefault="00A74F3F" w:rsidP="001E3481">
            <w:pPr>
              <w:rPr>
                <w:lang w:eastAsia="fi-FI"/>
              </w:rPr>
            </w:pPr>
            <w:r>
              <w:rPr>
                <w:lang w:eastAsia="fi-FI"/>
              </w:rPr>
              <w:t xml:space="preserve">Aquatic Acute 1 </w:t>
            </w:r>
          </w:p>
          <w:p w14:paraId="122B167C" w14:textId="77777777" w:rsidR="00A74F3F" w:rsidRPr="00AF0F0C" w:rsidRDefault="00A74F3F" w:rsidP="00EA3B56">
            <w:pPr>
              <w:rPr>
                <w:lang w:eastAsia="fi-FI"/>
              </w:rPr>
            </w:pPr>
            <w:r>
              <w:rPr>
                <w:lang w:eastAsia="fi-FI"/>
              </w:rPr>
              <w:t xml:space="preserve">Aquatic Chronic 1 </w:t>
            </w:r>
          </w:p>
        </w:tc>
      </w:tr>
      <w:tr w:rsidR="00A74F3F" w14:paraId="68B6E40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90C3FA9" w14:textId="77777777" w:rsidR="00A74F3F" w:rsidRDefault="00A74F3F">
            <w:pPr>
              <w:rPr>
                <w:lang w:eastAsia="fi-FI"/>
              </w:rPr>
            </w:pPr>
            <w:r>
              <w:rPr>
                <w:lang w:eastAsia="en-US"/>
              </w:rPr>
              <w:lastRenderedPageBreak/>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5F30898" w14:textId="77777777" w:rsidR="00902792" w:rsidRDefault="00902792" w:rsidP="00902792">
            <w:pPr>
              <w:rPr>
                <w:lang w:eastAsia="fi-FI"/>
              </w:rPr>
            </w:pPr>
            <w:r>
              <w:rPr>
                <w:lang w:eastAsia="fi-FI"/>
              </w:rPr>
              <w:t>H222: Extremely flammable aerosol</w:t>
            </w:r>
          </w:p>
          <w:p w14:paraId="579D6CA9" w14:textId="77777777" w:rsidR="00902792" w:rsidRDefault="00902792" w:rsidP="00902792">
            <w:pPr>
              <w:rPr>
                <w:lang w:eastAsia="fi-FI"/>
              </w:rPr>
            </w:pPr>
            <w:r>
              <w:rPr>
                <w:lang w:eastAsia="fi-FI"/>
              </w:rPr>
              <w:t>H229: pressurised container. May burst if heated.</w:t>
            </w:r>
          </w:p>
          <w:p w14:paraId="4D5E6723" w14:textId="172C98A8" w:rsidR="00A74F3F" w:rsidRDefault="00A74F3F" w:rsidP="001E3481">
            <w:pPr>
              <w:rPr>
                <w:lang w:eastAsia="fi-FI"/>
              </w:rPr>
            </w:pPr>
            <w:r>
              <w:rPr>
                <w:lang w:eastAsia="fi-FI"/>
              </w:rPr>
              <w:t>H400</w:t>
            </w:r>
            <w:r w:rsidR="00111DD0">
              <w:rPr>
                <w:lang w:eastAsia="fi-FI"/>
              </w:rPr>
              <w:t>:</w:t>
            </w:r>
            <w:r>
              <w:rPr>
                <w:lang w:eastAsia="fi-FI"/>
              </w:rPr>
              <w:t xml:space="preserve"> Very toxic to aquatic life</w:t>
            </w:r>
          </w:p>
          <w:p w14:paraId="39A77817" w14:textId="07BA6B19" w:rsidR="00A74F3F" w:rsidRPr="00AF0F0C" w:rsidRDefault="00A74F3F" w:rsidP="001E3481">
            <w:pPr>
              <w:rPr>
                <w:lang w:eastAsia="fi-FI"/>
              </w:rPr>
            </w:pPr>
            <w:r>
              <w:rPr>
                <w:lang w:eastAsia="fi-FI"/>
              </w:rPr>
              <w:t>H410</w:t>
            </w:r>
            <w:r w:rsidR="00111DD0">
              <w:rPr>
                <w:lang w:eastAsia="fi-FI"/>
              </w:rPr>
              <w:t>:</w:t>
            </w:r>
            <w:r>
              <w:rPr>
                <w:lang w:eastAsia="fi-FI"/>
              </w:rPr>
              <w:t xml:space="preserve"> Very toxic to aquatic life with long lasting effects.</w:t>
            </w:r>
          </w:p>
        </w:tc>
      </w:tr>
      <w:tr w:rsidR="009D0C0B" w14:paraId="72A7CE59"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B576418" w14:textId="77777777" w:rsidR="009D0C0B" w:rsidRDefault="009D0C0B">
            <w:pPr>
              <w:snapToGrid w:val="0"/>
              <w:rPr>
                <w:lang w:eastAsia="fi-FI"/>
              </w:rPr>
            </w:pPr>
          </w:p>
        </w:tc>
      </w:tr>
      <w:tr w:rsidR="009D0C0B" w14:paraId="75730AED"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AA4202C" w14:textId="77777777" w:rsidR="009D0C0B" w:rsidRDefault="00FA480B">
            <w:r>
              <w:rPr>
                <w:b/>
                <w:lang w:eastAsia="en-US"/>
              </w:rPr>
              <w:t>Labelling</w:t>
            </w:r>
          </w:p>
        </w:tc>
      </w:tr>
      <w:tr w:rsidR="00A74F3F" w14:paraId="4C3CFE6F"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772939" w14:textId="77777777" w:rsidR="00A74F3F" w:rsidRDefault="00A74F3F">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B7544C0" w14:textId="77777777" w:rsidR="00A74F3F" w:rsidRDefault="00A74F3F" w:rsidP="001E3481">
            <w:pPr>
              <w:rPr>
                <w:lang w:eastAsia="fi-FI"/>
              </w:rPr>
            </w:pPr>
            <w:r>
              <w:rPr>
                <w:noProof/>
                <w:lang w:val="fr-FR" w:eastAsia="fr-FR"/>
              </w:rPr>
              <w:drawing>
                <wp:inline distT="0" distB="0" distL="0" distR="0" wp14:anchorId="5BA62A6C" wp14:editId="10B6550B">
                  <wp:extent cx="762000"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BC2DBB">
              <w:rPr>
                <w:noProof/>
                <w:lang w:val="fr-FR" w:eastAsia="fr-FR"/>
              </w:rPr>
              <w:drawing>
                <wp:inline distT="0" distB="0" distL="0" distR="0" wp14:anchorId="3DE93860" wp14:editId="37248940">
                  <wp:extent cx="819150" cy="819150"/>
                  <wp:effectExtent l="0" t="0" r="0" b="0"/>
                  <wp:docPr id="2" name="Image 2" descr="Résultat de recherche d'images pour &quot;ghs0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hs02&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6CDB59CE" w14:textId="77777777" w:rsidR="002D001E" w:rsidRDefault="002D001E" w:rsidP="001E3481">
            <w:pPr>
              <w:rPr>
                <w:b/>
                <w:lang w:eastAsia="fi-FI"/>
              </w:rPr>
            </w:pPr>
            <w:r>
              <w:rPr>
                <w:lang w:eastAsia="fi-FI"/>
              </w:rPr>
              <w:t>Danger</w:t>
            </w:r>
            <w:r w:rsidR="00BC2DBB">
              <w:rPr>
                <w:lang w:eastAsia="fi-FI"/>
              </w:rPr>
              <w:t xml:space="preserve">          Danger </w:t>
            </w:r>
          </w:p>
          <w:p w14:paraId="36112ECB" w14:textId="77777777" w:rsidR="00A74F3F" w:rsidRPr="00DE7F0F" w:rsidRDefault="00A74F3F" w:rsidP="001E3481">
            <w:pPr>
              <w:rPr>
                <w:b/>
                <w:lang w:eastAsia="fi-FI"/>
              </w:rPr>
            </w:pPr>
          </w:p>
        </w:tc>
      </w:tr>
      <w:tr w:rsidR="00A74F3F" w14:paraId="2C33FFC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AF9B640" w14:textId="77777777" w:rsidR="00A74F3F" w:rsidRDefault="00A74F3F">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8D18B7E" w14:textId="77777777" w:rsidR="00902792" w:rsidRDefault="00902792" w:rsidP="00902792">
            <w:pPr>
              <w:rPr>
                <w:lang w:eastAsia="fi-FI"/>
              </w:rPr>
            </w:pPr>
            <w:r>
              <w:rPr>
                <w:lang w:eastAsia="fi-FI"/>
              </w:rPr>
              <w:t>H222: Extremely flammable aerosol</w:t>
            </w:r>
          </w:p>
          <w:p w14:paraId="30F7062F" w14:textId="7E08B7A6" w:rsidR="00902792" w:rsidRDefault="00902792" w:rsidP="00902792">
            <w:pPr>
              <w:rPr>
                <w:lang w:eastAsia="fi-FI"/>
              </w:rPr>
            </w:pPr>
            <w:r>
              <w:rPr>
                <w:lang w:eastAsia="fi-FI"/>
              </w:rPr>
              <w:t>H229: pressurised container. May burst if heated.</w:t>
            </w:r>
          </w:p>
          <w:p w14:paraId="0FB4F552" w14:textId="78201F35" w:rsidR="00A74F3F" w:rsidRPr="00AF0F0C" w:rsidRDefault="00A74F3F" w:rsidP="001E3481">
            <w:pPr>
              <w:rPr>
                <w:lang w:eastAsia="fi-FI"/>
              </w:rPr>
            </w:pPr>
            <w:r>
              <w:rPr>
                <w:lang w:eastAsia="fi-FI"/>
              </w:rPr>
              <w:t>H410</w:t>
            </w:r>
            <w:r w:rsidR="00111DD0">
              <w:rPr>
                <w:lang w:eastAsia="fi-FI"/>
              </w:rPr>
              <w:t>:</w:t>
            </w:r>
            <w:r>
              <w:rPr>
                <w:lang w:eastAsia="fi-FI"/>
              </w:rPr>
              <w:t xml:space="preserve"> Very toxic to aquatic life with long lasting effects.</w:t>
            </w:r>
          </w:p>
        </w:tc>
      </w:tr>
      <w:tr w:rsidR="00A74F3F" w14:paraId="09F5C39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1E7C5C9" w14:textId="77777777" w:rsidR="00A74F3F" w:rsidRDefault="00A74F3F">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39BAA15" w14:textId="77777777" w:rsidR="00A44880" w:rsidRDefault="00A44880" w:rsidP="00425C2B">
            <w:pPr>
              <w:rPr>
                <w:lang w:eastAsia="fi-FI"/>
              </w:rPr>
            </w:pPr>
            <w:r>
              <w:rPr>
                <w:lang w:eastAsia="fi-FI"/>
              </w:rPr>
              <w:t xml:space="preserve">P102: </w:t>
            </w:r>
            <w:r>
              <w:rPr>
                <w:lang w:val="en"/>
              </w:rPr>
              <w:t>Keep out of reach of children</w:t>
            </w:r>
          </w:p>
          <w:p w14:paraId="55D896FC" w14:textId="77777777" w:rsidR="00A44880" w:rsidRDefault="00A44880" w:rsidP="00425C2B">
            <w:pPr>
              <w:rPr>
                <w:lang w:eastAsia="fi-FI"/>
              </w:rPr>
            </w:pPr>
            <w:r>
              <w:rPr>
                <w:lang w:eastAsia="fi-FI"/>
              </w:rPr>
              <w:t xml:space="preserve">P103: </w:t>
            </w:r>
            <w:r>
              <w:rPr>
                <w:lang w:val="en"/>
              </w:rPr>
              <w:t>Read label before use</w:t>
            </w:r>
          </w:p>
          <w:p w14:paraId="7AC96E65" w14:textId="77777777" w:rsidR="00F14DE9" w:rsidRDefault="00F14DE9" w:rsidP="00F14DE9">
            <w:pPr>
              <w:rPr>
                <w:rFonts w:ascii="Arial" w:hAnsi="Arial" w:cs="Arial"/>
              </w:rPr>
            </w:pPr>
            <w:r>
              <w:rPr>
                <w:rFonts w:ascii="Arial" w:hAnsi="Arial" w:cs="Arial"/>
              </w:rPr>
              <w:t>P210, P211, P251 and P</w:t>
            </w:r>
            <w:r w:rsidRPr="00E40382">
              <w:rPr>
                <w:rFonts w:ascii="Arial" w:hAnsi="Arial" w:cs="Arial"/>
              </w:rPr>
              <w:t>4</w:t>
            </w:r>
            <w:r>
              <w:rPr>
                <w:rFonts w:ascii="Arial" w:hAnsi="Arial" w:cs="Arial"/>
              </w:rPr>
              <w:t>10 + P41</w:t>
            </w:r>
            <w:r w:rsidRPr="00E40382">
              <w:rPr>
                <w:rFonts w:ascii="Arial" w:hAnsi="Arial" w:cs="Arial"/>
              </w:rPr>
              <w:t>2</w:t>
            </w:r>
            <w:r>
              <w:rPr>
                <w:rFonts w:ascii="Arial" w:hAnsi="Arial" w:cs="Arial"/>
              </w:rPr>
              <w:t xml:space="preserve">: </w:t>
            </w:r>
          </w:p>
          <w:p w14:paraId="685DA947" w14:textId="77777777" w:rsidR="00EF2B53" w:rsidRDefault="00F14DE9" w:rsidP="00F14DE9">
            <w:r>
              <w:t>Keep away from heat, hot surfaces, sparks, open flames and other ignition sources. No smoking. Do not spray on an open flame or other ignition source. Do not pierce or burn, even after use. Protect from sunlight. Do not expose to temperatures exceeding 50°C/ 122°F.</w:t>
            </w:r>
          </w:p>
          <w:p w14:paraId="63536D8A" w14:textId="2A5A6190" w:rsidR="00F14DE9" w:rsidRDefault="00F14DE9" w:rsidP="00F14DE9">
            <w:pPr>
              <w:rPr>
                <w:lang w:eastAsia="fi-FI"/>
              </w:rPr>
            </w:pPr>
            <w:r>
              <w:rPr>
                <w:lang w:eastAsia="fi-FI"/>
              </w:rPr>
              <w:t>P273: Avoid release to the environment</w:t>
            </w:r>
          </w:p>
          <w:p w14:paraId="4973DB42" w14:textId="77777777" w:rsidR="00F14DE9" w:rsidRDefault="00F14DE9" w:rsidP="00F14DE9">
            <w:pPr>
              <w:rPr>
                <w:lang w:eastAsia="fi-FI"/>
              </w:rPr>
            </w:pPr>
            <w:r>
              <w:rPr>
                <w:lang w:eastAsia="fi-FI"/>
              </w:rPr>
              <w:t>P391: Collect spillage</w:t>
            </w:r>
          </w:p>
          <w:p w14:paraId="71251397" w14:textId="77777777" w:rsidR="00425C2B" w:rsidRPr="001B667D" w:rsidRDefault="00425C2B" w:rsidP="00425C2B">
            <w:pPr>
              <w:rPr>
                <w:lang w:eastAsia="fi-FI"/>
              </w:rPr>
            </w:pPr>
            <w:r w:rsidRPr="001B667D">
              <w:rPr>
                <w:lang w:eastAsia="fi-FI"/>
              </w:rPr>
              <w:t>P405 Store locked up</w:t>
            </w:r>
          </w:p>
          <w:p w14:paraId="3A2A75CB" w14:textId="4FC2D287" w:rsidR="00B80E0B" w:rsidRPr="00AF0F0C" w:rsidRDefault="00A74F3F" w:rsidP="00F14DE9">
            <w:pPr>
              <w:rPr>
                <w:lang w:eastAsia="fi-FI"/>
              </w:rPr>
            </w:pPr>
            <w:r>
              <w:rPr>
                <w:lang w:eastAsia="fi-FI"/>
              </w:rPr>
              <w:t>P501: Dispose of contents/container to hazardous waste</w:t>
            </w:r>
          </w:p>
        </w:tc>
      </w:tr>
      <w:tr w:rsidR="009D0C0B" w14:paraId="7853AB0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45D3F57" w14:textId="77777777" w:rsidR="009D0C0B" w:rsidRDefault="009D0C0B">
            <w:pPr>
              <w:snapToGrid w:val="0"/>
              <w:rPr>
                <w:lang w:eastAsia="fi-FI"/>
              </w:rPr>
            </w:pPr>
          </w:p>
        </w:tc>
      </w:tr>
      <w:tr w:rsidR="009D0C0B" w14:paraId="19EEBCC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CD4C46B" w14:textId="77777777" w:rsidR="009D0C0B" w:rsidRPr="009C068A" w:rsidRDefault="00FA480B">
            <w:pPr>
              <w:rPr>
                <w:lang w:eastAsia="en-US"/>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9802266" w14:textId="77777777" w:rsidR="009C068A" w:rsidRDefault="009C068A" w:rsidP="009C068A">
            <w:pPr>
              <w:rPr>
                <w:lang w:eastAsia="en-US"/>
              </w:rPr>
            </w:pPr>
            <w:r w:rsidRPr="00DB0C29">
              <w:rPr>
                <w:lang w:eastAsia="en-US"/>
              </w:rPr>
              <w:t>Further labelling statements under Regulation (EC) No 1272/2008:</w:t>
            </w:r>
          </w:p>
          <w:p w14:paraId="53B4819D" w14:textId="77777777" w:rsidR="009C068A" w:rsidRPr="009C068A" w:rsidRDefault="009C068A" w:rsidP="009C068A">
            <w:pPr>
              <w:rPr>
                <w:lang w:eastAsia="en-US"/>
              </w:rPr>
            </w:pPr>
            <w:r>
              <w:rPr>
                <w:lang w:eastAsia="en-US"/>
              </w:rPr>
              <w:t>EUH066 : Repeated exposure may cause skin dryness or cracking</w:t>
            </w:r>
            <w:r w:rsidRPr="009C068A">
              <w:rPr>
                <w:lang w:eastAsia="en-US"/>
              </w:rPr>
              <w:t xml:space="preserve"> </w:t>
            </w:r>
          </w:p>
          <w:p w14:paraId="4EDD46B7" w14:textId="77777777" w:rsidR="009D0C0B" w:rsidRPr="009C068A" w:rsidRDefault="009C068A" w:rsidP="009C068A">
            <w:pPr>
              <w:rPr>
                <w:lang w:eastAsia="en-US"/>
              </w:rPr>
            </w:pPr>
            <w:r>
              <w:rPr>
                <w:lang w:eastAsia="en-US"/>
              </w:rPr>
              <w:t>EUH208 : Contains permethrin. May produce an allergic reaction.</w:t>
            </w:r>
          </w:p>
        </w:tc>
      </w:tr>
    </w:tbl>
    <w:p w14:paraId="76CD50D8" w14:textId="77777777" w:rsidR="009D0C0B" w:rsidRDefault="009D0C0B"/>
    <w:p w14:paraId="3DA368E7" w14:textId="77777777" w:rsidR="009D0C0B" w:rsidRDefault="00FA480B">
      <w:pPr>
        <w:pStyle w:val="Titre3"/>
      </w:pPr>
      <w:bookmarkStart w:id="30" w:name="_Toc3905086"/>
      <w:r>
        <w:t>Authorised use(s)</w:t>
      </w:r>
      <w:bookmarkEnd w:id="30"/>
    </w:p>
    <w:p w14:paraId="40FC3844" w14:textId="77777777" w:rsidR="009D0C0B" w:rsidRDefault="00FA480B">
      <w:pPr>
        <w:pStyle w:val="Titre4"/>
      </w:pPr>
      <w:bookmarkStart w:id="31" w:name="_Toc3905087"/>
      <w:r>
        <w:t>Use description</w:t>
      </w:r>
      <w:bookmarkEnd w:id="31"/>
    </w:p>
    <w:p w14:paraId="27075415" w14:textId="77777777" w:rsidR="00C21250" w:rsidRDefault="00C21250" w:rsidP="00C21250">
      <w:pPr>
        <w:rPr>
          <w:rFonts w:cs="Arial"/>
          <w:bCs/>
        </w:rPr>
      </w:pPr>
      <w:bookmarkStart w:id="32" w:name="d0e1044"/>
      <w:bookmarkEnd w:id="28"/>
      <w:r w:rsidRPr="00C21250">
        <w:rPr>
          <w:rFonts w:cs="Arial"/>
          <w:bCs/>
        </w:rPr>
        <w:t xml:space="preserve">Table </w:t>
      </w:r>
      <w:r w:rsidRPr="00C21250">
        <w:rPr>
          <w:rFonts w:cs="Arial"/>
          <w:bCs/>
        </w:rPr>
        <w:fldChar w:fldCharType="begin"/>
      </w:r>
      <w:r w:rsidRPr="00C21250">
        <w:rPr>
          <w:rFonts w:cs="Arial"/>
          <w:bCs/>
        </w:rPr>
        <w:instrText xml:space="preserve"> SEQ "Tableau" \* ARABIC </w:instrText>
      </w:r>
      <w:r w:rsidRPr="00C21250">
        <w:rPr>
          <w:rFonts w:cs="Arial"/>
          <w:bCs/>
        </w:rPr>
        <w:fldChar w:fldCharType="separate"/>
      </w:r>
      <w:r w:rsidRPr="00C21250">
        <w:rPr>
          <w:rFonts w:cs="Arial"/>
          <w:bCs/>
        </w:rPr>
        <w:t>1</w:t>
      </w:r>
      <w:r w:rsidRPr="00C21250">
        <w:rPr>
          <w:rFonts w:cs="Arial"/>
          <w:bCs/>
        </w:rPr>
        <w:fldChar w:fldCharType="end"/>
      </w:r>
      <w:r w:rsidRPr="00C21250">
        <w:rPr>
          <w:rFonts w:cs="Arial"/>
          <w:bCs/>
        </w:rPr>
        <w:t>. Use # 1 – Preventive application</w:t>
      </w:r>
    </w:p>
    <w:p w14:paraId="5F317920" w14:textId="77777777" w:rsidR="00C21250" w:rsidRPr="00C21250" w:rsidRDefault="00C21250" w:rsidP="00C21250">
      <w:pPr>
        <w:rPr>
          <w:rFonts w:cs="Arial"/>
          <w:bCs/>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21250" w14:paraId="159F50F7"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00B61E" w14:textId="77777777" w:rsidR="00C21250" w:rsidRDefault="00C21250"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57492F" w14:textId="77777777" w:rsidR="00C21250" w:rsidRPr="00C21250" w:rsidRDefault="00C21250" w:rsidP="001E3481">
            <w:pPr>
              <w:rPr>
                <w:rFonts w:cs="Arial"/>
                <w:bCs/>
              </w:rPr>
            </w:pPr>
            <w:r w:rsidRPr="00C21250">
              <w:rPr>
                <w:rFonts w:cs="Arial"/>
                <w:bCs/>
              </w:rPr>
              <w:t>PT08 – wood preservatives</w:t>
            </w:r>
          </w:p>
        </w:tc>
      </w:tr>
      <w:tr w:rsidR="00C21250" w:rsidRPr="004A49EF" w14:paraId="46A2C9A6"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BF1D2BF" w14:textId="77777777" w:rsidR="00C21250" w:rsidRDefault="00C21250"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EBA03" w14:textId="77777777" w:rsidR="00C21250" w:rsidRPr="00C21250" w:rsidRDefault="00C21250" w:rsidP="00C21250">
            <w:pPr>
              <w:rPr>
                <w:rFonts w:cs="Arial"/>
                <w:bCs/>
              </w:rPr>
            </w:pPr>
            <w:r w:rsidRPr="00C21250">
              <w:rPr>
                <w:rFonts w:cs="Arial"/>
                <w:bCs/>
              </w:rPr>
              <w:t>Preventive treatment for wood on use class 1</w:t>
            </w:r>
          </w:p>
        </w:tc>
      </w:tr>
      <w:tr w:rsidR="00C21250" w:rsidRPr="004A49EF" w14:paraId="3E54EA4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1EC6DC" w14:textId="77777777" w:rsidR="00C21250" w:rsidRDefault="00C21250"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FD2CB" w14:textId="77777777" w:rsidR="00C21250" w:rsidRPr="00C21250" w:rsidRDefault="00C21250" w:rsidP="00C21250">
            <w:pPr>
              <w:rPr>
                <w:rFonts w:cs="Arial"/>
                <w:bCs/>
              </w:rPr>
            </w:pPr>
            <w:r w:rsidRPr="00C21250">
              <w:rPr>
                <w:rFonts w:cs="Arial"/>
                <w:bCs/>
              </w:rPr>
              <w:t xml:space="preserve">Wood boring beetles </w:t>
            </w:r>
          </w:p>
          <w:p w14:paraId="33068CBD" w14:textId="77777777" w:rsidR="00C21250" w:rsidRPr="00C21250" w:rsidRDefault="00C21250" w:rsidP="00C21250">
            <w:pPr>
              <w:rPr>
                <w:rFonts w:cs="Arial"/>
                <w:bCs/>
              </w:rPr>
            </w:pPr>
            <w:r w:rsidRPr="00C21250">
              <w:rPr>
                <w:rFonts w:cs="Arial"/>
                <w:bCs/>
              </w:rPr>
              <w:t xml:space="preserve">House longhorn beetle (Hylotrupes bajulus) _ Larvae </w:t>
            </w:r>
          </w:p>
          <w:p w14:paraId="1D520415" w14:textId="77777777" w:rsidR="00C21250" w:rsidRPr="00C21250" w:rsidRDefault="00C21250" w:rsidP="00C21250">
            <w:pPr>
              <w:rPr>
                <w:rFonts w:cs="Arial"/>
                <w:bCs/>
              </w:rPr>
            </w:pPr>
            <w:r w:rsidRPr="00C21250">
              <w:rPr>
                <w:rFonts w:cs="Arial"/>
                <w:bCs/>
              </w:rPr>
              <w:t xml:space="preserve">Common furniture beetle (Anobium punctatum) _ Larvae </w:t>
            </w:r>
          </w:p>
          <w:p w14:paraId="6E734FCD" w14:textId="77777777" w:rsidR="00C21250" w:rsidRPr="00C21250" w:rsidRDefault="00C21250" w:rsidP="00C21250">
            <w:pPr>
              <w:rPr>
                <w:rFonts w:cs="Arial"/>
                <w:bCs/>
              </w:rPr>
            </w:pPr>
            <w:r w:rsidRPr="00C21250">
              <w:rPr>
                <w:rFonts w:cs="Arial"/>
                <w:bCs/>
              </w:rPr>
              <w:t xml:space="preserve">Powder post beetle (Lyctus brunneus) _ Larvae </w:t>
            </w:r>
          </w:p>
          <w:p w14:paraId="58C951D3" w14:textId="77777777" w:rsidR="00C21250" w:rsidRDefault="00C21250" w:rsidP="00C21250">
            <w:pPr>
              <w:rPr>
                <w:rFonts w:cs="Arial"/>
                <w:bCs/>
              </w:rPr>
            </w:pPr>
            <w:r w:rsidRPr="001013F3">
              <w:rPr>
                <w:rFonts w:cs="Arial"/>
                <w:bCs/>
                <w:lang w:val="fr-FR"/>
              </w:rPr>
              <w:t xml:space="preserve">Subterranean Termites (Reticulitermes spp., Heterotermes spp. and Coptotermes spp.) </w:t>
            </w:r>
            <w:r w:rsidRPr="00C21250">
              <w:rPr>
                <w:rFonts w:cs="Arial"/>
                <w:bCs/>
              </w:rPr>
              <w:t>_ Workers, soldiers and nymphs</w:t>
            </w:r>
          </w:p>
        </w:tc>
      </w:tr>
      <w:tr w:rsidR="00C21250" w14:paraId="430E340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ACDC2B" w14:textId="77777777" w:rsidR="00C21250" w:rsidRDefault="00C21250"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873BCF" w14:textId="77777777" w:rsidR="00C21250" w:rsidRDefault="00C21250" w:rsidP="001E3481">
            <w:pPr>
              <w:rPr>
                <w:rFonts w:cs="Arial"/>
                <w:bCs/>
              </w:rPr>
            </w:pPr>
            <w:r w:rsidRPr="00C21250">
              <w:rPr>
                <w:rFonts w:cs="Arial"/>
                <w:bCs/>
              </w:rPr>
              <w:t>Indoor use, on softwood and hardwood.</w:t>
            </w:r>
          </w:p>
        </w:tc>
      </w:tr>
      <w:tr w:rsidR="00C21250" w14:paraId="2439DB70"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EF342F" w14:textId="77777777" w:rsidR="00C21250" w:rsidRDefault="00C21250"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B1ACA9" w14:textId="77777777" w:rsidR="00C21250" w:rsidRPr="00C21250" w:rsidRDefault="00C21250" w:rsidP="001E3481">
            <w:pPr>
              <w:rPr>
                <w:rFonts w:cs="Arial"/>
                <w:bCs/>
              </w:rPr>
            </w:pPr>
            <w:r w:rsidRPr="00C21250">
              <w:rPr>
                <w:rFonts w:cs="Arial"/>
                <w:bCs/>
              </w:rPr>
              <w:t>Superficial application / spray</w:t>
            </w:r>
          </w:p>
        </w:tc>
      </w:tr>
      <w:tr w:rsidR="00C21250" w:rsidRPr="004A49EF" w14:paraId="228CB9BF"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A41DE5" w14:textId="77777777" w:rsidR="00C21250" w:rsidRDefault="00C21250"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1BBB99" w14:textId="77777777" w:rsidR="00C21250" w:rsidRPr="00C21250" w:rsidRDefault="00C21250" w:rsidP="00C21250">
            <w:pPr>
              <w:rPr>
                <w:rFonts w:cs="Arial"/>
                <w:bCs/>
              </w:rPr>
            </w:pPr>
            <w:r w:rsidRPr="00C21250">
              <w:rPr>
                <w:rFonts w:cs="Arial"/>
                <w:bCs/>
              </w:rPr>
              <w:t>The product is ready to use aerosol</w:t>
            </w:r>
          </w:p>
          <w:p w14:paraId="73F8BB83" w14:textId="77777777" w:rsidR="00C21250" w:rsidRPr="00C21250" w:rsidRDefault="00C21250" w:rsidP="00C21250">
            <w:pPr>
              <w:rPr>
                <w:rFonts w:cs="Arial"/>
                <w:bCs/>
              </w:rPr>
            </w:pPr>
          </w:p>
          <w:p w14:paraId="283E961D" w14:textId="77777777" w:rsidR="00C21250" w:rsidRPr="00C21250" w:rsidRDefault="00C21250" w:rsidP="00C21250">
            <w:pPr>
              <w:rPr>
                <w:rFonts w:cs="Arial"/>
                <w:bCs/>
              </w:rPr>
            </w:pPr>
            <w:r w:rsidRPr="00C21250">
              <w:rPr>
                <w:rFonts w:cs="Arial"/>
                <w:bCs/>
              </w:rPr>
              <w:lastRenderedPageBreak/>
              <w:t>The application is performed by spraying</w:t>
            </w:r>
          </w:p>
          <w:p w14:paraId="0411A464" w14:textId="77777777" w:rsidR="00C21250" w:rsidRPr="00C21250" w:rsidRDefault="00C21250" w:rsidP="00C21250">
            <w:pPr>
              <w:rPr>
                <w:rFonts w:cs="Arial"/>
                <w:bCs/>
              </w:rPr>
            </w:pPr>
            <w:r w:rsidRPr="00C21250">
              <w:rPr>
                <w:rFonts w:cs="Arial"/>
                <w:bCs/>
              </w:rPr>
              <w:t>Application rate is in the analytical zone:</w:t>
            </w:r>
          </w:p>
          <w:p w14:paraId="33DC393D" w14:textId="77777777" w:rsidR="00C21250" w:rsidRPr="00C21250" w:rsidRDefault="00C21250" w:rsidP="00697498">
            <w:pPr>
              <w:rPr>
                <w:rFonts w:cs="Arial"/>
                <w:bCs/>
              </w:rPr>
            </w:pPr>
            <w:r w:rsidRPr="00C21250">
              <w:rPr>
                <w:rFonts w:cs="Arial"/>
                <w:bCs/>
              </w:rPr>
              <w:t>UC1: 200 mL</w:t>
            </w:r>
            <w:r w:rsidR="001E3481">
              <w:rPr>
                <w:rFonts w:cs="Arial"/>
                <w:bCs/>
              </w:rPr>
              <w:t xml:space="preserve"> (</w:t>
            </w:r>
            <w:r w:rsidR="00697498">
              <w:rPr>
                <w:rFonts w:cs="Arial"/>
                <w:bCs/>
              </w:rPr>
              <w:t>after degassing</w:t>
            </w:r>
            <w:r w:rsidR="001E3481">
              <w:rPr>
                <w:rFonts w:cs="Arial"/>
                <w:bCs/>
              </w:rPr>
              <w:t xml:space="preserve">) </w:t>
            </w:r>
            <w:r w:rsidRPr="00C21250">
              <w:rPr>
                <w:rFonts w:cs="Arial"/>
                <w:bCs/>
              </w:rPr>
              <w:t>/m²</w:t>
            </w:r>
          </w:p>
        </w:tc>
      </w:tr>
      <w:tr w:rsidR="00C21250" w:rsidRPr="004A49EF" w14:paraId="2098ECD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BBE8D09" w14:textId="77777777" w:rsidR="00C21250" w:rsidRDefault="00C21250" w:rsidP="001E3481">
            <w:pPr>
              <w:rPr>
                <w:rFonts w:cs="Arial"/>
                <w:bCs/>
                <w:lang w:eastAsia="de-DE"/>
              </w:rPr>
            </w:pPr>
            <w:r>
              <w:rPr>
                <w:rFonts w:cs="Arial"/>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55209" w14:textId="77777777" w:rsidR="00C21250" w:rsidRDefault="00C21250" w:rsidP="001E3481">
            <w:pPr>
              <w:rPr>
                <w:rFonts w:cs="Arial"/>
                <w:bCs/>
              </w:rPr>
            </w:pPr>
            <w:r w:rsidRPr="00C21250">
              <w:rPr>
                <w:rFonts w:cs="Arial"/>
                <w:bCs/>
              </w:rPr>
              <w:t xml:space="preserve">Professional and non-professional </w:t>
            </w:r>
          </w:p>
        </w:tc>
      </w:tr>
      <w:tr w:rsidR="00C21250" w:rsidRPr="004A49EF" w14:paraId="214C1126"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5C328E9" w14:textId="77777777" w:rsidR="00C21250" w:rsidRDefault="00C21250"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B053195" w14:textId="77777777" w:rsidR="00C21250" w:rsidRDefault="00235417" w:rsidP="001E3481">
            <w:pPr>
              <w:rPr>
                <w:rFonts w:cs="Arial"/>
                <w:bCs/>
              </w:rPr>
            </w:pPr>
            <w:r>
              <w:rPr>
                <w:rFonts w:cs="Arial"/>
                <w:bCs/>
              </w:rPr>
              <w:t>520mL aerosol white tin cans without internal varnish and with polypropylene diffuser</w:t>
            </w:r>
          </w:p>
        </w:tc>
      </w:tr>
    </w:tbl>
    <w:p w14:paraId="7E3AA77B" w14:textId="77777777" w:rsidR="009D0C0B" w:rsidRDefault="00FA480B">
      <w:pPr>
        <w:pStyle w:val="Titre4"/>
        <w:rPr>
          <w:rFonts w:cs="Times"/>
          <w:bCs/>
          <w:szCs w:val="29"/>
        </w:rPr>
      </w:pPr>
      <w:bookmarkStart w:id="33" w:name="_Toc3905088"/>
      <w:r>
        <w:t>Use-specific instructions for use</w:t>
      </w:r>
      <w:bookmarkEnd w:id="3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35F9E8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B38213B" w14:textId="401370AD" w:rsidR="009D0C0B" w:rsidRPr="00EE20AA" w:rsidRDefault="00B4341B" w:rsidP="00B4341B">
            <w:pPr>
              <w:pStyle w:val="Paragraphedeliste"/>
              <w:widowControl w:val="0"/>
              <w:autoSpaceDE w:val="0"/>
              <w:snapToGrid w:val="0"/>
              <w:ind w:left="0"/>
              <w:rPr>
                <w:rFonts w:cs="Times"/>
                <w:bCs/>
                <w:szCs w:val="29"/>
              </w:rPr>
            </w:pPr>
            <w:r>
              <w:rPr>
                <w:rFonts w:cs="Times"/>
                <w:bCs/>
                <w:szCs w:val="29"/>
              </w:rPr>
              <w:t>-</w:t>
            </w:r>
          </w:p>
        </w:tc>
      </w:tr>
    </w:tbl>
    <w:p w14:paraId="2651E043" w14:textId="77777777" w:rsidR="009D0C0B" w:rsidRDefault="00FA480B">
      <w:pPr>
        <w:pStyle w:val="Titre4"/>
        <w:rPr>
          <w:rFonts w:cs="Times"/>
          <w:bCs/>
          <w:szCs w:val="29"/>
        </w:rPr>
      </w:pPr>
      <w:bookmarkStart w:id="34" w:name="_Toc3905089"/>
      <w:r>
        <w:t>Use-specific risk mitigation measures</w:t>
      </w:r>
      <w:bookmarkEnd w:id="3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E4A886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1532CC" w14:textId="7DEEFEB5" w:rsidR="009D0C0B" w:rsidRPr="000D3E08" w:rsidRDefault="00B4341B" w:rsidP="00B4341B">
            <w:pPr>
              <w:pStyle w:val="Paragraphedeliste"/>
              <w:widowControl w:val="0"/>
              <w:autoSpaceDE w:val="0"/>
              <w:snapToGrid w:val="0"/>
              <w:ind w:left="0"/>
              <w:rPr>
                <w:rFonts w:cs="Times"/>
                <w:bCs/>
                <w:szCs w:val="29"/>
              </w:rPr>
            </w:pPr>
            <w:r>
              <w:rPr>
                <w:rFonts w:cs="Times"/>
                <w:bCs/>
                <w:szCs w:val="29"/>
              </w:rPr>
              <w:t>-</w:t>
            </w:r>
          </w:p>
        </w:tc>
      </w:tr>
    </w:tbl>
    <w:p w14:paraId="0C5F145C" w14:textId="77777777" w:rsidR="009D0C0B" w:rsidRDefault="00FA480B">
      <w:pPr>
        <w:pStyle w:val="Titre4"/>
        <w:rPr>
          <w:rFonts w:cs="Times"/>
          <w:bCs/>
          <w:szCs w:val="29"/>
        </w:rPr>
      </w:pPr>
      <w:bookmarkStart w:id="35" w:name="_Toc3905090"/>
      <w:r>
        <w:t>Where specific to the use, the particulars of likely direct or indirect effects, first aid instructions and emergency measures to protect the environment</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91F2C8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9CD188" w14:textId="5B9ABD87" w:rsidR="009D0C0B" w:rsidRDefault="00B4341B" w:rsidP="00B4341B">
            <w:pPr>
              <w:widowControl w:val="0"/>
              <w:autoSpaceDE w:val="0"/>
              <w:snapToGrid w:val="0"/>
              <w:rPr>
                <w:rFonts w:cs="Times"/>
                <w:bCs/>
                <w:szCs w:val="29"/>
              </w:rPr>
            </w:pPr>
            <w:r>
              <w:rPr>
                <w:rFonts w:cs="Times"/>
                <w:bCs/>
                <w:szCs w:val="29"/>
              </w:rPr>
              <w:t>-</w:t>
            </w:r>
          </w:p>
        </w:tc>
      </w:tr>
    </w:tbl>
    <w:p w14:paraId="7BFBA32F" w14:textId="77777777" w:rsidR="009D0C0B" w:rsidRDefault="00FA480B">
      <w:pPr>
        <w:pStyle w:val="Titre4"/>
        <w:rPr>
          <w:rFonts w:cs="Times"/>
          <w:bCs/>
          <w:szCs w:val="29"/>
        </w:rPr>
      </w:pPr>
      <w:bookmarkStart w:id="36" w:name="_Toc3905091"/>
      <w:r>
        <w:t>Where specific to the use, the instructions for safe disposal of the product and its packaging</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725188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B03D1A" w14:textId="136C946C" w:rsidR="009D0C0B" w:rsidRDefault="00B4341B" w:rsidP="00B4341B">
            <w:pPr>
              <w:widowControl w:val="0"/>
              <w:autoSpaceDE w:val="0"/>
              <w:snapToGrid w:val="0"/>
              <w:rPr>
                <w:rFonts w:cs="Times"/>
                <w:bCs/>
                <w:szCs w:val="29"/>
              </w:rPr>
            </w:pPr>
            <w:r>
              <w:rPr>
                <w:rFonts w:cs="Times"/>
                <w:bCs/>
                <w:szCs w:val="29"/>
              </w:rPr>
              <w:t>-</w:t>
            </w:r>
          </w:p>
        </w:tc>
      </w:tr>
    </w:tbl>
    <w:p w14:paraId="552B36FB" w14:textId="77777777" w:rsidR="009D0C0B" w:rsidRDefault="009D0C0B">
      <w:pPr>
        <w:widowControl w:val="0"/>
        <w:autoSpaceDE w:val="0"/>
        <w:rPr>
          <w:rFonts w:cs="Times"/>
          <w:bCs/>
          <w:szCs w:val="29"/>
        </w:rPr>
      </w:pPr>
    </w:p>
    <w:p w14:paraId="75E914A5" w14:textId="77777777" w:rsidR="009D0C0B" w:rsidRDefault="00FA480B">
      <w:pPr>
        <w:pStyle w:val="Titre4"/>
        <w:rPr>
          <w:rFonts w:cs="Times"/>
          <w:bCs/>
          <w:szCs w:val="29"/>
        </w:rPr>
      </w:pPr>
      <w:bookmarkStart w:id="37" w:name="_Toc3905092"/>
      <w:r>
        <w:t>Where specific to the use, the conditions of storage and shelf-life of the product under normal conditions of storage</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4756B3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C9F980" w14:textId="496732B1" w:rsidR="009D0C0B" w:rsidRDefault="00B4341B" w:rsidP="00B4341B">
            <w:pPr>
              <w:widowControl w:val="0"/>
              <w:autoSpaceDE w:val="0"/>
              <w:snapToGrid w:val="0"/>
              <w:rPr>
                <w:rFonts w:cs="Times"/>
                <w:bCs/>
                <w:szCs w:val="29"/>
              </w:rPr>
            </w:pPr>
            <w:r>
              <w:rPr>
                <w:rFonts w:cs="Times"/>
                <w:bCs/>
                <w:szCs w:val="29"/>
              </w:rPr>
              <w:t>-</w:t>
            </w:r>
          </w:p>
        </w:tc>
      </w:tr>
    </w:tbl>
    <w:p w14:paraId="479EA393" w14:textId="77777777" w:rsidR="009D0C0B" w:rsidRDefault="009D0C0B">
      <w:pPr>
        <w:widowControl w:val="0"/>
        <w:autoSpaceDE w:val="0"/>
        <w:rPr>
          <w:rFonts w:cs="Times"/>
          <w:bCs/>
          <w:szCs w:val="29"/>
        </w:rPr>
      </w:pPr>
    </w:p>
    <w:p w14:paraId="2BF617A5" w14:textId="77777777" w:rsidR="00781637" w:rsidRDefault="00781637" w:rsidP="00781637">
      <w:pPr>
        <w:pStyle w:val="Titre4"/>
      </w:pPr>
      <w:bookmarkStart w:id="38" w:name="_Toc3905093"/>
      <w:r>
        <w:t>Use description</w:t>
      </w:r>
      <w:bookmarkEnd w:id="38"/>
    </w:p>
    <w:p w14:paraId="1AF5D53C" w14:textId="77777777" w:rsidR="00781637" w:rsidRDefault="00781637" w:rsidP="00781637">
      <w:pPr>
        <w:rPr>
          <w:rFonts w:cs="Arial"/>
          <w:bCs/>
        </w:rPr>
      </w:pPr>
      <w:r w:rsidRPr="00781637">
        <w:rPr>
          <w:rFonts w:cs="Arial"/>
          <w:bCs/>
        </w:rPr>
        <w:t>Table 2. Use # 2 – Curative application</w:t>
      </w:r>
    </w:p>
    <w:p w14:paraId="64020C6D" w14:textId="77777777" w:rsidR="00781637" w:rsidRPr="00781637" w:rsidRDefault="00781637" w:rsidP="00781637">
      <w:pPr>
        <w:rPr>
          <w:rFonts w:cs="Arial"/>
          <w:bCs/>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81637" w14:paraId="3EEFD727"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A3A330" w14:textId="77777777" w:rsidR="00781637" w:rsidRDefault="00781637"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8505D" w14:textId="77777777" w:rsidR="00781637" w:rsidRPr="00781637" w:rsidRDefault="00781637" w:rsidP="001E3481">
            <w:pPr>
              <w:rPr>
                <w:rFonts w:cs="Arial"/>
                <w:bCs/>
              </w:rPr>
            </w:pPr>
            <w:r w:rsidRPr="00781637">
              <w:rPr>
                <w:rFonts w:cs="Arial"/>
                <w:bCs/>
              </w:rPr>
              <w:t>PT08 – wood preservatives</w:t>
            </w:r>
          </w:p>
        </w:tc>
      </w:tr>
      <w:tr w:rsidR="00781637" w:rsidRPr="004A49EF" w14:paraId="64EB250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1DC511" w14:textId="77777777" w:rsidR="00781637" w:rsidRDefault="00781637"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1DE51C" w14:textId="77777777" w:rsidR="00781637" w:rsidRPr="00781637" w:rsidRDefault="00781637" w:rsidP="00781637">
            <w:pPr>
              <w:rPr>
                <w:rFonts w:cs="Arial"/>
                <w:bCs/>
              </w:rPr>
            </w:pPr>
            <w:r w:rsidRPr="00781637">
              <w:rPr>
                <w:rFonts w:cs="Arial"/>
                <w:bCs/>
              </w:rPr>
              <w:t>Curative treatment for wood in service</w:t>
            </w:r>
          </w:p>
        </w:tc>
      </w:tr>
      <w:tr w:rsidR="00781637" w:rsidRPr="00D956F8" w14:paraId="61F7F442"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BF89726" w14:textId="77777777" w:rsidR="00781637" w:rsidRDefault="00781637"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CB4E37" w14:textId="77777777" w:rsidR="00781637" w:rsidRPr="00781637" w:rsidRDefault="00781637" w:rsidP="00781637">
            <w:pPr>
              <w:rPr>
                <w:rFonts w:cs="Arial"/>
                <w:bCs/>
              </w:rPr>
            </w:pPr>
            <w:r w:rsidRPr="00781637">
              <w:rPr>
                <w:rFonts w:cs="Arial"/>
                <w:bCs/>
              </w:rPr>
              <w:t>Wood boring beetles</w:t>
            </w:r>
          </w:p>
          <w:p w14:paraId="648483C6"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House longhorn beetle (</w:t>
            </w:r>
            <w:r w:rsidRPr="00532FB3">
              <w:rPr>
                <w:rFonts w:cs="Arial"/>
                <w:bCs/>
                <w:i/>
              </w:rPr>
              <w:t>Hylotrupes bajulus</w:t>
            </w:r>
            <w:r w:rsidRPr="00781637">
              <w:rPr>
                <w:rFonts w:cs="Arial"/>
                <w:bCs/>
              </w:rPr>
              <w:t>)</w:t>
            </w:r>
          </w:p>
          <w:p w14:paraId="4AC01D11"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Common furniture beetle (</w:t>
            </w:r>
            <w:r w:rsidRPr="00532FB3">
              <w:rPr>
                <w:rFonts w:cs="Arial"/>
                <w:bCs/>
                <w:i/>
              </w:rPr>
              <w:t>Anobium punctatum</w:t>
            </w:r>
            <w:r w:rsidRPr="00781637">
              <w:rPr>
                <w:rFonts w:cs="Arial"/>
                <w:bCs/>
              </w:rPr>
              <w:t xml:space="preserve">) </w:t>
            </w:r>
          </w:p>
          <w:p w14:paraId="472802B9"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Powder post beetles (</w:t>
            </w:r>
            <w:r w:rsidRPr="00532FB3">
              <w:rPr>
                <w:rFonts w:cs="Arial"/>
                <w:bCs/>
                <w:i/>
              </w:rPr>
              <w:t>Lyctus brunneus</w:t>
            </w:r>
            <w:r w:rsidRPr="00781637">
              <w:rPr>
                <w:rFonts w:cs="Arial"/>
                <w:bCs/>
              </w:rPr>
              <w:t>)</w:t>
            </w:r>
          </w:p>
          <w:p w14:paraId="64FD3C1C" w14:textId="77777777" w:rsidR="00781637" w:rsidRPr="001E3481" w:rsidRDefault="00781637" w:rsidP="00781637">
            <w:pPr>
              <w:rPr>
                <w:rFonts w:cs="Arial"/>
                <w:bCs/>
                <w:lang w:val="fr-FR"/>
              </w:rPr>
            </w:pPr>
            <w:r w:rsidRPr="001E3481">
              <w:rPr>
                <w:rFonts w:cs="Arial"/>
                <w:bCs/>
                <w:lang w:val="fr-FR"/>
              </w:rPr>
              <w:t>Termites (</w:t>
            </w:r>
            <w:r w:rsidRPr="00532FB3">
              <w:rPr>
                <w:rFonts w:cs="Arial"/>
                <w:bCs/>
                <w:i/>
                <w:lang w:val="fr-FR"/>
              </w:rPr>
              <w:t>Reticulitermes spp. Coptotermes spp. and Heterotermes spp</w:t>
            </w:r>
            <w:r w:rsidRPr="001E3481">
              <w:rPr>
                <w:rFonts w:cs="Arial"/>
                <w:bCs/>
                <w:lang w:val="fr-FR"/>
              </w:rPr>
              <w:t>.)</w:t>
            </w:r>
          </w:p>
        </w:tc>
      </w:tr>
      <w:tr w:rsidR="00781637" w14:paraId="6AA1E81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626C03" w14:textId="77777777" w:rsidR="00781637" w:rsidRDefault="00781637"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D64F02" w14:textId="77777777" w:rsidR="00781637" w:rsidRDefault="00781637" w:rsidP="001E3481">
            <w:pPr>
              <w:rPr>
                <w:rFonts w:cs="Arial"/>
                <w:bCs/>
              </w:rPr>
            </w:pPr>
            <w:r w:rsidRPr="00781637">
              <w:rPr>
                <w:rFonts w:cs="Arial"/>
                <w:bCs/>
              </w:rPr>
              <w:t>Curative treatment for wood in service (indoor)</w:t>
            </w:r>
          </w:p>
        </w:tc>
      </w:tr>
      <w:tr w:rsidR="00781637" w14:paraId="5EBFA197"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5216A5" w14:textId="77777777" w:rsidR="00781637" w:rsidRDefault="00781637"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3B92AE" w14:textId="77777777" w:rsidR="00781637" w:rsidRPr="00781637" w:rsidRDefault="00781637" w:rsidP="00781637">
            <w:pPr>
              <w:rPr>
                <w:rFonts w:cs="Arial"/>
                <w:bCs/>
              </w:rPr>
            </w:pPr>
            <w:r w:rsidRPr="00781637">
              <w:rPr>
                <w:rFonts w:cs="Arial"/>
                <w:bCs/>
              </w:rPr>
              <w:t>Superficial application / spray</w:t>
            </w:r>
          </w:p>
          <w:p w14:paraId="3076F5C7" w14:textId="77777777" w:rsidR="00781637" w:rsidRPr="00781637" w:rsidRDefault="00781637" w:rsidP="00781637">
            <w:pPr>
              <w:rPr>
                <w:rFonts w:cs="Arial"/>
                <w:bCs/>
              </w:rPr>
            </w:pPr>
            <w:r w:rsidRPr="00781637">
              <w:rPr>
                <w:rFonts w:cs="Arial"/>
                <w:bCs/>
              </w:rPr>
              <w:t>Injection (combined with a superficial application)</w:t>
            </w:r>
          </w:p>
        </w:tc>
      </w:tr>
      <w:tr w:rsidR="00781637" w:rsidRPr="004A49EF" w14:paraId="2CD82739"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A716F0" w14:textId="77777777" w:rsidR="00781637" w:rsidRDefault="00781637"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27E368" w14:textId="77777777" w:rsidR="00781637" w:rsidRPr="00781637" w:rsidRDefault="00781637" w:rsidP="00781637">
            <w:pPr>
              <w:rPr>
                <w:rFonts w:cs="Arial"/>
                <w:bCs/>
              </w:rPr>
            </w:pPr>
            <w:r w:rsidRPr="00781637">
              <w:rPr>
                <w:rFonts w:cs="Arial"/>
                <w:bCs/>
              </w:rPr>
              <w:t>The produ</w:t>
            </w:r>
            <w:r w:rsidR="001E3481">
              <w:rPr>
                <w:rFonts w:cs="Arial"/>
                <w:bCs/>
              </w:rPr>
              <w:t>c</w:t>
            </w:r>
            <w:r w:rsidRPr="00781637">
              <w:rPr>
                <w:rFonts w:cs="Arial"/>
                <w:bCs/>
              </w:rPr>
              <w:t>t is ready to use.</w:t>
            </w:r>
          </w:p>
          <w:p w14:paraId="3E4BEE1D" w14:textId="77777777" w:rsidR="00781637" w:rsidRPr="00781637" w:rsidRDefault="00781637" w:rsidP="00781637">
            <w:pPr>
              <w:rPr>
                <w:rFonts w:cs="Arial"/>
                <w:bCs/>
              </w:rPr>
            </w:pPr>
          </w:p>
          <w:p w14:paraId="01FAA681" w14:textId="77777777" w:rsidR="00781637" w:rsidRPr="00781637" w:rsidRDefault="00781637" w:rsidP="00781637">
            <w:pPr>
              <w:rPr>
                <w:rFonts w:cs="Arial"/>
                <w:bCs/>
              </w:rPr>
            </w:pPr>
            <w:r w:rsidRPr="00781637">
              <w:rPr>
                <w:rFonts w:cs="Arial"/>
                <w:bCs/>
              </w:rPr>
              <w:t>The application is performed by spraying.</w:t>
            </w:r>
          </w:p>
          <w:p w14:paraId="07D25FC9" w14:textId="77777777" w:rsidR="00781637" w:rsidRPr="00781637" w:rsidRDefault="00781637" w:rsidP="00781637">
            <w:pPr>
              <w:rPr>
                <w:rFonts w:cs="Arial"/>
                <w:bCs/>
              </w:rPr>
            </w:pPr>
            <w:r w:rsidRPr="00781637">
              <w:rPr>
                <w:rFonts w:cs="Arial"/>
                <w:bCs/>
              </w:rPr>
              <w:t xml:space="preserve">The application rate is : </w:t>
            </w:r>
          </w:p>
          <w:p w14:paraId="2CB148FC" w14:textId="77777777" w:rsidR="00781637" w:rsidRPr="00781637" w:rsidRDefault="00781637" w:rsidP="00781637">
            <w:pPr>
              <w:numPr>
                <w:ilvl w:val="0"/>
                <w:numId w:val="9"/>
              </w:numPr>
              <w:suppressAutoHyphens w:val="0"/>
              <w:ind w:left="0" w:hanging="283"/>
              <w:rPr>
                <w:rFonts w:cs="Arial"/>
                <w:bCs/>
              </w:rPr>
            </w:pPr>
            <w:r w:rsidRPr="00781637">
              <w:rPr>
                <w:rFonts w:cs="Arial"/>
                <w:bCs/>
              </w:rPr>
              <w:t xml:space="preserve">300 mL of product / m² of wood </w:t>
            </w:r>
          </w:p>
          <w:p w14:paraId="2849C767" w14:textId="77777777" w:rsidR="00781637" w:rsidRPr="00781637" w:rsidRDefault="00781637" w:rsidP="00781637">
            <w:pPr>
              <w:rPr>
                <w:rFonts w:cs="Arial"/>
                <w:bCs/>
              </w:rPr>
            </w:pPr>
          </w:p>
          <w:p w14:paraId="3173792C" w14:textId="77777777" w:rsidR="00781637" w:rsidRPr="00781637" w:rsidRDefault="00781637" w:rsidP="00781637">
            <w:pPr>
              <w:rPr>
                <w:rFonts w:cs="Arial"/>
                <w:bCs/>
              </w:rPr>
            </w:pPr>
            <w:r w:rsidRPr="00781637">
              <w:rPr>
                <w:rFonts w:cs="Arial"/>
                <w:bCs/>
              </w:rPr>
              <w:lastRenderedPageBreak/>
              <w:t xml:space="preserve">When the application is performed by injection (combined with </w:t>
            </w:r>
            <w:r w:rsidR="00DD4E8F">
              <w:rPr>
                <w:rFonts w:cs="Arial"/>
                <w:bCs/>
              </w:rPr>
              <w:t xml:space="preserve">a </w:t>
            </w:r>
            <w:r w:rsidRPr="00781637">
              <w:rPr>
                <w:rFonts w:cs="Arial"/>
                <w:bCs/>
              </w:rPr>
              <w:t xml:space="preserve">superficial application), the application rate is : </w:t>
            </w:r>
          </w:p>
          <w:p w14:paraId="35FC5867" w14:textId="77777777" w:rsidR="00781637" w:rsidRPr="00781637" w:rsidRDefault="00781637" w:rsidP="00781637">
            <w:pPr>
              <w:rPr>
                <w:rFonts w:cs="Arial"/>
                <w:bCs/>
              </w:rPr>
            </w:pPr>
            <w:r w:rsidRPr="00781637">
              <w:rPr>
                <w:rFonts w:cs="Arial"/>
                <w:bCs/>
              </w:rPr>
              <w:t xml:space="preserve">150 mL </w:t>
            </w:r>
            <w:r w:rsidR="0043700D">
              <w:rPr>
                <w:rFonts w:cs="Arial"/>
                <w:bCs/>
              </w:rPr>
              <w:t xml:space="preserve">(after degassing) </w:t>
            </w:r>
            <w:r w:rsidRPr="00781637">
              <w:rPr>
                <w:rFonts w:cs="Arial"/>
                <w:bCs/>
              </w:rPr>
              <w:t>of product / m² of wood (+ 300 mL of product / m² of wood</w:t>
            </w:r>
            <w:r w:rsidR="0043700D">
              <w:rPr>
                <w:rFonts w:cs="Arial"/>
                <w:bCs/>
              </w:rPr>
              <w:t xml:space="preserve"> for the superficial application</w:t>
            </w:r>
            <w:r w:rsidRPr="00781637">
              <w:rPr>
                <w:rFonts w:cs="Arial"/>
                <w:bCs/>
              </w:rPr>
              <w:t>)</w:t>
            </w:r>
          </w:p>
        </w:tc>
      </w:tr>
      <w:tr w:rsidR="00781637" w:rsidRPr="004A49EF" w14:paraId="198DFE8F"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B656F8C" w14:textId="77777777" w:rsidR="00781637" w:rsidRDefault="00781637" w:rsidP="001E3481">
            <w:pPr>
              <w:rPr>
                <w:rFonts w:cs="Arial"/>
                <w:bCs/>
                <w:lang w:eastAsia="de-DE"/>
              </w:rPr>
            </w:pPr>
            <w:r>
              <w:rPr>
                <w:rFonts w:cs="Arial"/>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7556C0" w14:textId="77777777" w:rsidR="00781637" w:rsidRDefault="00781637" w:rsidP="001E3481">
            <w:pPr>
              <w:rPr>
                <w:rFonts w:cs="Arial"/>
                <w:bCs/>
              </w:rPr>
            </w:pPr>
            <w:r w:rsidRPr="00781637">
              <w:rPr>
                <w:rFonts w:cs="Arial"/>
                <w:bCs/>
              </w:rPr>
              <w:t>Professional</w:t>
            </w:r>
            <w:r w:rsidR="00D322D1">
              <w:rPr>
                <w:rFonts w:cs="Arial"/>
                <w:bCs/>
              </w:rPr>
              <w:t>s</w:t>
            </w:r>
            <w:r w:rsidRPr="00781637">
              <w:rPr>
                <w:rFonts w:cs="Arial"/>
                <w:bCs/>
              </w:rPr>
              <w:t xml:space="preserve"> and non-professional</w:t>
            </w:r>
            <w:r w:rsidR="00D322D1">
              <w:rPr>
                <w:rFonts w:cs="Arial"/>
                <w:bCs/>
              </w:rPr>
              <w:t>s</w:t>
            </w:r>
          </w:p>
        </w:tc>
      </w:tr>
      <w:tr w:rsidR="00781637" w:rsidRPr="004A49EF" w14:paraId="7BF5CAC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6B82B2" w14:textId="77777777" w:rsidR="00781637" w:rsidRDefault="00781637"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281E331" w14:textId="77777777" w:rsidR="00781637" w:rsidRDefault="009B0106" w:rsidP="001E3481">
            <w:pPr>
              <w:rPr>
                <w:rFonts w:cs="Arial"/>
                <w:bCs/>
              </w:rPr>
            </w:pPr>
            <w:r>
              <w:rPr>
                <w:rFonts w:cs="Arial"/>
                <w:bCs/>
              </w:rPr>
              <w:t>520mL aerosol white tin cans without internal varnish and with polypropylene diffuser</w:t>
            </w:r>
          </w:p>
        </w:tc>
      </w:tr>
    </w:tbl>
    <w:p w14:paraId="1F72325B" w14:textId="77777777" w:rsidR="00781637" w:rsidRDefault="00781637" w:rsidP="00781637">
      <w:pPr>
        <w:pStyle w:val="Titre4"/>
        <w:rPr>
          <w:rFonts w:cs="Times"/>
          <w:bCs/>
          <w:szCs w:val="29"/>
        </w:rPr>
      </w:pPr>
      <w:bookmarkStart w:id="39" w:name="_Toc3905094"/>
      <w:r>
        <w:t>Use-specific instructions for use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2B1DCD07"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0287B9" w14:textId="21613D1D" w:rsidR="00463DC7" w:rsidRPr="00463DC7" w:rsidRDefault="000C64C0" w:rsidP="00111DD0">
            <w:pPr>
              <w:pStyle w:val="Paragraphedeliste"/>
              <w:widowControl w:val="0"/>
              <w:numPr>
                <w:ilvl w:val="0"/>
                <w:numId w:val="9"/>
              </w:numPr>
              <w:autoSpaceDE w:val="0"/>
              <w:snapToGrid w:val="0"/>
              <w:spacing w:before="80"/>
              <w:ind w:left="385"/>
              <w:rPr>
                <w:rFonts w:cs="Times"/>
                <w:bCs/>
                <w:szCs w:val="29"/>
              </w:rPr>
            </w:pPr>
            <w:r w:rsidRPr="00463DC7">
              <w:rPr>
                <w:rFonts w:cs="Times"/>
                <w:bCs/>
                <w:szCs w:val="29"/>
              </w:rPr>
              <w:t>Curative treatments performed by injection must always be combined with curative treatments applied by superficial application.</w:t>
            </w:r>
          </w:p>
        </w:tc>
      </w:tr>
    </w:tbl>
    <w:p w14:paraId="314F5318" w14:textId="77777777" w:rsidR="00781637" w:rsidRDefault="00781637" w:rsidP="00781637">
      <w:pPr>
        <w:pStyle w:val="Titre4"/>
        <w:rPr>
          <w:rFonts w:cs="Times"/>
          <w:bCs/>
          <w:szCs w:val="29"/>
        </w:rPr>
      </w:pPr>
      <w:bookmarkStart w:id="40" w:name="_Toc3905095"/>
      <w:r>
        <w:t>Use-specific risk mitigation measures</w:t>
      </w:r>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1593F4C1"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65C239" w14:textId="77777777" w:rsidR="00BE0EA2" w:rsidRDefault="000C64C0" w:rsidP="001E3481">
            <w:pPr>
              <w:widowControl w:val="0"/>
              <w:autoSpaceDE w:val="0"/>
              <w:snapToGrid w:val="0"/>
              <w:spacing w:before="80"/>
            </w:pPr>
            <w:r w:rsidRPr="006746D7">
              <w:t>For professionals</w:t>
            </w:r>
            <w:r w:rsidR="00BE0EA2">
              <w:t>:</w:t>
            </w:r>
          </w:p>
          <w:p w14:paraId="4B33997C" w14:textId="4FFD70D8" w:rsidR="00781637" w:rsidRDefault="00BE0EA2" w:rsidP="00BE0EA2">
            <w:pPr>
              <w:widowControl w:val="0"/>
              <w:autoSpaceDE w:val="0"/>
              <w:snapToGrid w:val="0"/>
              <w:spacing w:before="80"/>
              <w:rPr>
                <w:rFonts w:cs="Times"/>
                <w:bCs/>
                <w:szCs w:val="29"/>
              </w:rPr>
            </w:pPr>
            <w:r>
              <w:t xml:space="preserve">- </w:t>
            </w:r>
            <w:r>
              <w:rPr>
                <w:rFonts w:cs="Times"/>
                <w:bCs/>
                <w:szCs w:val="29"/>
              </w:rPr>
              <w:t>W</w:t>
            </w:r>
            <w:r w:rsidR="000C64C0" w:rsidRPr="00BE0EA2">
              <w:rPr>
                <w:rFonts w:cs="Times"/>
                <w:bCs/>
                <w:szCs w:val="29"/>
              </w:rPr>
              <w:t>ear protective chemical resistant gloves (glove material to be specified by the authorisation holder within the product information) during application of the product by spraying.</w:t>
            </w:r>
          </w:p>
        </w:tc>
      </w:tr>
    </w:tbl>
    <w:p w14:paraId="68214742" w14:textId="77777777" w:rsidR="00781637" w:rsidRDefault="00781637" w:rsidP="00781637">
      <w:pPr>
        <w:pStyle w:val="Titre4"/>
        <w:rPr>
          <w:rFonts w:cs="Times"/>
          <w:bCs/>
          <w:szCs w:val="29"/>
        </w:rPr>
      </w:pPr>
      <w:bookmarkStart w:id="41" w:name="_Toc3905096"/>
      <w:r>
        <w:t>Where specific to the use, the particulars of likely direct or indirect effects, first aid instructions and emergency measures to protect the environment</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22FC5E14"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FB7A330" w14:textId="77777777" w:rsidR="00781637" w:rsidRDefault="00781637" w:rsidP="001E3481">
            <w:pPr>
              <w:widowControl w:val="0"/>
              <w:autoSpaceDE w:val="0"/>
              <w:snapToGrid w:val="0"/>
              <w:spacing w:before="80"/>
              <w:rPr>
                <w:rFonts w:cs="Times"/>
                <w:bCs/>
                <w:szCs w:val="29"/>
              </w:rPr>
            </w:pPr>
          </w:p>
        </w:tc>
      </w:tr>
    </w:tbl>
    <w:p w14:paraId="46B1DF7C" w14:textId="77777777" w:rsidR="00781637" w:rsidRDefault="00781637" w:rsidP="00781637">
      <w:pPr>
        <w:pStyle w:val="Titre4"/>
        <w:rPr>
          <w:rFonts w:cs="Times"/>
          <w:bCs/>
          <w:szCs w:val="29"/>
        </w:rPr>
      </w:pPr>
      <w:bookmarkStart w:id="42" w:name="_Toc3905097"/>
      <w:r>
        <w:t>Where specific to the use, the instructions for safe disposal of the product and its packaging</w:t>
      </w:r>
      <w:bookmarkEnd w:id="4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54FF3A36"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D7770F" w14:textId="77777777" w:rsidR="00781637" w:rsidRDefault="00781637" w:rsidP="001E3481">
            <w:pPr>
              <w:widowControl w:val="0"/>
              <w:autoSpaceDE w:val="0"/>
              <w:snapToGrid w:val="0"/>
              <w:spacing w:before="80"/>
              <w:rPr>
                <w:rFonts w:cs="Times"/>
                <w:bCs/>
                <w:szCs w:val="29"/>
              </w:rPr>
            </w:pPr>
          </w:p>
        </w:tc>
      </w:tr>
    </w:tbl>
    <w:p w14:paraId="5E69198F" w14:textId="77777777" w:rsidR="00781637" w:rsidRDefault="00781637" w:rsidP="00781637">
      <w:pPr>
        <w:pStyle w:val="Titre4"/>
        <w:rPr>
          <w:rFonts w:cs="Times"/>
          <w:bCs/>
          <w:szCs w:val="29"/>
        </w:rPr>
      </w:pPr>
      <w:bookmarkStart w:id="43" w:name="_Toc3905098"/>
      <w:r>
        <w:t>Where specific to the use, the conditions of storage and shelf-life of the product under normal conditions of storage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6E44AA7B"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1066B07" w14:textId="77777777" w:rsidR="00781637" w:rsidRDefault="00781637" w:rsidP="001E3481">
            <w:pPr>
              <w:widowControl w:val="0"/>
              <w:autoSpaceDE w:val="0"/>
              <w:snapToGrid w:val="0"/>
              <w:spacing w:before="80"/>
              <w:rPr>
                <w:rFonts w:cs="Times"/>
                <w:bCs/>
                <w:szCs w:val="29"/>
              </w:rPr>
            </w:pPr>
          </w:p>
        </w:tc>
      </w:tr>
    </w:tbl>
    <w:p w14:paraId="5B4D20B4" w14:textId="77777777" w:rsidR="00781637" w:rsidRDefault="00781637" w:rsidP="00781637">
      <w:pPr>
        <w:widowControl w:val="0"/>
        <w:autoSpaceDE w:val="0"/>
        <w:rPr>
          <w:rFonts w:cs="Times"/>
          <w:bCs/>
          <w:szCs w:val="29"/>
        </w:rPr>
      </w:pPr>
    </w:p>
    <w:p w14:paraId="38EC6DB0" w14:textId="77777777" w:rsidR="00781637" w:rsidRDefault="00781637">
      <w:pPr>
        <w:widowControl w:val="0"/>
        <w:autoSpaceDE w:val="0"/>
        <w:rPr>
          <w:rFonts w:cs="Times"/>
          <w:bCs/>
          <w:szCs w:val="29"/>
        </w:rPr>
      </w:pPr>
    </w:p>
    <w:p w14:paraId="6138B9AD" w14:textId="77777777" w:rsidR="00781637" w:rsidRDefault="00781637">
      <w:pPr>
        <w:widowControl w:val="0"/>
        <w:autoSpaceDE w:val="0"/>
        <w:rPr>
          <w:rFonts w:cs="Times"/>
          <w:bCs/>
          <w:szCs w:val="29"/>
        </w:rPr>
      </w:pPr>
    </w:p>
    <w:p w14:paraId="5837F94A" w14:textId="77777777" w:rsidR="009D0C0B" w:rsidRDefault="009D0C0B">
      <w:pPr>
        <w:pageBreakBefore/>
        <w:widowControl w:val="0"/>
        <w:autoSpaceDE w:val="0"/>
        <w:rPr>
          <w:rFonts w:cs="Times"/>
          <w:bCs/>
          <w:szCs w:val="29"/>
        </w:rPr>
      </w:pPr>
    </w:p>
    <w:p w14:paraId="766364BF" w14:textId="77777777" w:rsidR="009D0C0B" w:rsidRDefault="00FA480B">
      <w:pPr>
        <w:pStyle w:val="Titre3"/>
      </w:pPr>
      <w:bookmarkStart w:id="44" w:name="_Toc3905099"/>
      <w:r>
        <w:t>General directions for use</w:t>
      </w:r>
      <w:bookmarkEnd w:id="44"/>
    </w:p>
    <w:p w14:paraId="5E1CDD8F" w14:textId="77777777" w:rsidR="009D0C0B" w:rsidRDefault="00FA480B">
      <w:pPr>
        <w:pStyle w:val="Titre4"/>
      </w:pPr>
      <w:bookmarkStart w:id="45" w:name="_Toc3905100"/>
      <w:r>
        <w:t>Instructions for use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92343D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6C9FA1" w14:textId="77777777" w:rsidR="00A44DBC" w:rsidRPr="00A44DBC" w:rsidRDefault="00A44DBC" w:rsidP="00A44DBC">
            <w:pPr>
              <w:snapToGrid w:val="0"/>
            </w:pPr>
            <w:r>
              <w:t xml:space="preserve">- </w:t>
            </w:r>
            <w:r w:rsidRPr="00A44DBC">
              <w:t xml:space="preserve">Always read the label or leaflet before use and follow all the instructions provided. </w:t>
            </w:r>
          </w:p>
          <w:p w14:paraId="26348D73" w14:textId="77777777" w:rsidR="009D0C0B" w:rsidRPr="00A44DBC" w:rsidRDefault="00A44DBC" w:rsidP="00A44DBC">
            <w:pPr>
              <w:snapToGrid w:val="0"/>
            </w:pPr>
            <w:r>
              <w:t xml:space="preserve">- </w:t>
            </w:r>
            <w:r w:rsidRPr="00A44DBC">
              <w:t>The users should inform if the treatment is ineffective and report straightforward to the authorisation holder</w:t>
            </w:r>
          </w:p>
        </w:tc>
      </w:tr>
    </w:tbl>
    <w:p w14:paraId="68EDE7B1" w14:textId="77777777" w:rsidR="009D0C0B" w:rsidRDefault="00FA480B">
      <w:pPr>
        <w:pStyle w:val="Titre4"/>
      </w:pPr>
      <w:bookmarkStart w:id="46" w:name="_Toc3905101"/>
      <w:r>
        <w:t>Risk mitigation measures</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48FFF7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DE5CAD" w14:textId="77777777" w:rsidR="009C0134" w:rsidRDefault="009C0134">
            <w:pPr>
              <w:snapToGrid w:val="0"/>
            </w:pPr>
            <w:r w:rsidRPr="009C0134">
              <w:t>- Do not apply on wood likely to be in contact with food, feed, drinks and livestock</w:t>
            </w:r>
          </w:p>
          <w:p w14:paraId="3296177D" w14:textId="2C1C6643" w:rsidR="00E63A0D" w:rsidRDefault="00E63A0D">
            <w:pPr>
              <w:snapToGrid w:val="0"/>
            </w:pPr>
            <w:r>
              <w:t>- Keep out of reach of the children.</w:t>
            </w:r>
          </w:p>
          <w:p w14:paraId="588BDD6C" w14:textId="110C9981" w:rsidR="00631DCD" w:rsidRDefault="00631DCD">
            <w:pPr>
              <w:snapToGrid w:val="0"/>
            </w:pPr>
            <w:r>
              <w:t>- Only use</w:t>
            </w:r>
            <w:r w:rsidRPr="00631DCD">
              <w:t xml:space="preserve"> in well ventilated areas</w:t>
            </w:r>
          </w:p>
          <w:p w14:paraId="430FEA8E" w14:textId="77777777" w:rsidR="000812ED" w:rsidRDefault="000812ED">
            <w:pPr>
              <w:snapToGrid w:val="0"/>
              <w:rPr>
                <w:szCs w:val="22"/>
                <w:lang w:val="en-US" w:eastAsia="en-US"/>
              </w:rPr>
            </w:pPr>
            <w:r>
              <w:t xml:space="preserve">- </w:t>
            </w:r>
            <w:r w:rsidRPr="00622921">
              <w:rPr>
                <w:szCs w:val="22"/>
                <w:lang w:val="en-US" w:eastAsia="en-US"/>
              </w:rPr>
              <w:t>Avoid contact with skin</w:t>
            </w:r>
            <w:r>
              <w:rPr>
                <w:szCs w:val="22"/>
                <w:lang w:val="en-US" w:eastAsia="en-US"/>
              </w:rPr>
              <w:t>.</w:t>
            </w:r>
          </w:p>
          <w:p w14:paraId="54A622C0" w14:textId="77777777" w:rsidR="000812ED" w:rsidRDefault="000812ED" w:rsidP="000812ED">
            <w:pPr>
              <w:snapToGrid w:val="0"/>
            </w:pPr>
            <w:r>
              <w:rPr>
                <w:szCs w:val="22"/>
                <w:lang w:val="en-US" w:eastAsia="en-US"/>
              </w:rPr>
              <w:t xml:space="preserve">- </w:t>
            </w:r>
            <w:r w:rsidRPr="00622921">
              <w:rPr>
                <w:szCs w:val="22"/>
                <w:lang w:val="en-US" w:eastAsia="en-US"/>
              </w:rPr>
              <w:t>Wash hands thoroughly after handling</w:t>
            </w:r>
            <w:r>
              <w:t>.</w:t>
            </w:r>
          </w:p>
        </w:tc>
      </w:tr>
    </w:tbl>
    <w:p w14:paraId="23471D71" w14:textId="77777777" w:rsidR="009D0C0B" w:rsidRDefault="00FA480B">
      <w:pPr>
        <w:pStyle w:val="Titre4"/>
      </w:pPr>
      <w:bookmarkStart w:id="47" w:name="_Toc3905102"/>
      <w:r>
        <w:t>Particulars of likely direct or indirect effects, first aid instructions and emergency measures to protect the environment</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BC9AB4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4142E7" w14:textId="77777777" w:rsidR="00881A32" w:rsidRPr="00881A32" w:rsidRDefault="00881A32" w:rsidP="00881A32">
            <w:pPr>
              <w:snapToGrid w:val="0"/>
            </w:pPr>
            <w:r>
              <w:t xml:space="preserve">- </w:t>
            </w:r>
            <w:r w:rsidRPr="00881A32">
              <w:t>Inhalation: Remove victim to fresh air and keep at rest in a position comfortable for breathing. Seek medical advice immediately if symptoms occur and/or large quantities have been inhaled.</w:t>
            </w:r>
          </w:p>
          <w:p w14:paraId="34B0835E" w14:textId="77777777" w:rsidR="00881A32" w:rsidRPr="00881A32" w:rsidRDefault="00881A32" w:rsidP="00881A32">
            <w:pPr>
              <w:snapToGrid w:val="0"/>
            </w:pPr>
            <w:r>
              <w:t xml:space="preserve">- </w:t>
            </w:r>
            <w:r w:rsidRPr="00881A32">
              <w:t>Do not give fluids or induce vomiting in case of impaired consciousness; place in recovery position and seek medical advice immediately.</w:t>
            </w:r>
          </w:p>
          <w:p w14:paraId="72AC72E7" w14:textId="77777777" w:rsidR="00881A32" w:rsidRPr="00881A32" w:rsidRDefault="00881A32" w:rsidP="00881A32">
            <w:pPr>
              <w:snapToGrid w:val="0"/>
            </w:pPr>
            <w:r>
              <w:t xml:space="preserve">- </w:t>
            </w:r>
            <w:r w:rsidRPr="00881A32">
              <w:t>Ingestion: Wash out mouth with water. Do not drink or induce vomiting. Contact poison treatment specialist. Seek medical advice immediately if symptoms occur and/or large quantities have been ingested.</w:t>
            </w:r>
          </w:p>
          <w:p w14:paraId="5CC10C3D" w14:textId="77777777" w:rsidR="00881A32" w:rsidRPr="00881A32" w:rsidRDefault="00881A32" w:rsidP="00881A32">
            <w:pPr>
              <w:snapToGrid w:val="0"/>
            </w:pPr>
            <w:r>
              <w:t xml:space="preserve">- </w:t>
            </w:r>
            <w:r w:rsidRPr="00881A32">
              <w:t>Skin contact: Remove contaminated clothing and shoes. Wash contaminated skin with soap and water. Contact poison treatment specialist if symptoms occur.</w:t>
            </w:r>
          </w:p>
          <w:p w14:paraId="74FF77F8" w14:textId="77777777" w:rsidR="00881A32" w:rsidRPr="00881A32" w:rsidRDefault="00881A32" w:rsidP="00881A32">
            <w:pPr>
              <w:snapToGrid w:val="0"/>
            </w:pPr>
            <w:r>
              <w:t xml:space="preserve">- </w:t>
            </w:r>
            <w:r w:rsidRPr="00881A32">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7AA4FF2" w14:textId="77777777" w:rsidR="009D0C0B" w:rsidRPr="00881A32" w:rsidRDefault="00881A32" w:rsidP="00881A32">
            <w:pPr>
              <w:snapToGrid w:val="0"/>
            </w:pPr>
            <w:r>
              <w:t xml:space="preserve">- </w:t>
            </w:r>
            <w:r w:rsidRPr="00881A32">
              <w:t>Keep the container or label available.</w:t>
            </w:r>
          </w:p>
        </w:tc>
      </w:tr>
    </w:tbl>
    <w:p w14:paraId="72BD0E72" w14:textId="77777777" w:rsidR="009D0C0B" w:rsidRDefault="00FA480B">
      <w:pPr>
        <w:pStyle w:val="Titre4"/>
      </w:pPr>
      <w:bookmarkStart w:id="48" w:name="_Toc3905103"/>
      <w:r>
        <w:t>Instructions for safe disposal of the product and its packaging</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1939EA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E02013" w14:textId="77777777" w:rsidR="00335020" w:rsidRDefault="00335020" w:rsidP="00335020">
            <w:pPr>
              <w:snapToGrid w:val="0"/>
            </w:pPr>
            <w:r>
              <w:t>- Do not discharge unused product on the ground, into water courses, into pipes (sink, toilets, ...) or down the drains.</w:t>
            </w:r>
          </w:p>
          <w:p w14:paraId="063B7211" w14:textId="77777777" w:rsidR="009D0C0B" w:rsidRDefault="00335020" w:rsidP="00335020">
            <w:pPr>
              <w:snapToGrid w:val="0"/>
            </w:pPr>
            <w:r>
              <w:t>- Dispose of unused product, its packaging and any other waste in accordance with local regulations.</w:t>
            </w:r>
          </w:p>
        </w:tc>
      </w:tr>
    </w:tbl>
    <w:p w14:paraId="0739B05B" w14:textId="77777777" w:rsidR="009D0C0B" w:rsidRDefault="00FA480B">
      <w:pPr>
        <w:pStyle w:val="Titre4"/>
      </w:pPr>
      <w:bookmarkStart w:id="49" w:name="_Toc3905104"/>
      <w:r>
        <w:t>Conditions of storage and shelf-life of the product under normal conditions of storage</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52855C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418C1AD" w14:textId="77777777" w:rsidR="009347B9" w:rsidRDefault="00C63493" w:rsidP="009347B9">
            <w:pPr>
              <w:pStyle w:val="Paragraphedeliste"/>
              <w:numPr>
                <w:ilvl w:val="0"/>
                <w:numId w:val="9"/>
              </w:numPr>
              <w:snapToGrid w:val="0"/>
            </w:pPr>
            <w:r w:rsidRPr="00FA3F21">
              <w:t xml:space="preserve">Shelf life: </w:t>
            </w:r>
            <w:r w:rsidR="009347B9" w:rsidRPr="009347B9">
              <w:t>4</w:t>
            </w:r>
            <w:r w:rsidR="009347B9">
              <w:t>8 months</w:t>
            </w:r>
          </w:p>
          <w:p w14:paraId="6E6CF60D" w14:textId="4D1D3220" w:rsidR="00C63493" w:rsidRDefault="00C63493" w:rsidP="009347B9">
            <w:pPr>
              <w:pStyle w:val="Paragraphedeliste"/>
              <w:numPr>
                <w:ilvl w:val="0"/>
                <w:numId w:val="9"/>
              </w:numPr>
              <w:snapToGrid w:val="0"/>
            </w:pPr>
            <w:r>
              <w:t>Do not store at temperature superior to 40°C.</w:t>
            </w:r>
          </w:p>
        </w:tc>
      </w:tr>
    </w:tbl>
    <w:p w14:paraId="57703D5D" w14:textId="77777777" w:rsidR="009D0C0B" w:rsidRDefault="009D0C0B">
      <w:pPr>
        <w:pStyle w:val="Absatz"/>
        <w:rPr>
          <w:lang w:eastAsia="en-US"/>
        </w:rPr>
      </w:pPr>
    </w:p>
    <w:p w14:paraId="07EEF2DA" w14:textId="77777777" w:rsidR="009D0C0B" w:rsidRDefault="009D0C0B">
      <w:pPr>
        <w:pStyle w:val="Absatz"/>
        <w:rPr>
          <w:lang w:eastAsia="en-US"/>
        </w:rPr>
      </w:pPr>
    </w:p>
    <w:p w14:paraId="74E75568" w14:textId="77777777" w:rsidR="009D0C0B" w:rsidRDefault="00FA480B">
      <w:pPr>
        <w:pStyle w:val="Titre3"/>
      </w:pPr>
      <w:bookmarkStart w:id="50" w:name="_Toc3905105"/>
      <w:r>
        <w:t>Other information</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F29E95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C46A2B" w14:textId="77777777" w:rsidR="009D0C0B" w:rsidRDefault="007A0664" w:rsidP="00323F61">
            <w:pPr>
              <w:pStyle w:val="Paragraphedeliste"/>
              <w:numPr>
                <w:ilvl w:val="0"/>
                <w:numId w:val="9"/>
              </w:numPr>
              <w:snapToGrid w:val="0"/>
            </w:pPr>
            <w:r w:rsidRPr="007A0664">
              <w:t>Treated wood should not be intended for uses involving contact with food, feed or livestock.</w:t>
            </w:r>
          </w:p>
        </w:tc>
      </w:tr>
    </w:tbl>
    <w:p w14:paraId="75E9496D" w14:textId="77777777" w:rsidR="009D0C0B" w:rsidRDefault="009D0C0B">
      <w:pPr>
        <w:pStyle w:val="Absatz"/>
        <w:rPr>
          <w:lang w:eastAsia="en-US"/>
        </w:rPr>
      </w:pPr>
    </w:p>
    <w:bookmarkEnd w:id="32"/>
    <w:p w14:paraId="11B2DBDA" w14:textId="77777777" w:rsidR="009D0C0B" w:rsidRDefault="009D0C0B">
      <w:pPr>
        <w:tabs>
          <w:tab w:val="left" w:pos="500"/>
        </w:tabs>
        <w:ind w:left="500" w:hanging="500"/>
        <w:rPr>
          <w:lang w:eastAsia="en-US"/>
        </w:rPr>
      </w:pPr>
    </w:p>
    <w:p w14:paraId="15A8FA69" w14:textId="77777777" w:rsidR="009D0C0B" w:rsidRDefault="00FA480B">
      <w:pPr>
        <w:pStyle w:val="Titre3"/>
        <w:rPr>
          <w:rFonts w:eastAsia="Calibri"/>
          <w:sz w:val="18"/>
          <w:lang w:eastAsia="en-US"/>
        </w:rPr>
      </w:pPr>
      <w:bookmarkStart w:id="51" w:name="_Toc3905106"/>
      <w:r>
        <w:lastRenderedPageBreak/>
        <w:t>Packaging of the biocidal product</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40"/>
        <w:gridCol w:w="1402"/>
        <w:gridCol w:w="1626"/>
        <w:gridCol w:w="1706"/>
        <w:gridCol w:w="1709"/>
      </w:tblGrid>
      <w:tr w:rsidR="001B58E4" w:rsidRPr="003533E8" w14:paraId="032535DA" w14:textId="77777777" w:rsidTr="001E3481">
        <w:tc>
          <w:tcPr>
            <w:tcW w:w="1403" w:type="dxa"/>
            <w:shd w:val="clear" w:color="auto" w:fill="FFFFCC"/>
          </w:tcPr>
          <w:p w14:paraId="0E9B5B2D" w14:textId="77777777" w:rsidR="001B58E4" w:rsidRPr="002A643E" w:rsidRDefault="001B58E4" w:rsidP="001E3481">
            <w:pPr>
              <w:rPr>
                <w:b/>
                <w:lang w:eastAsia="en-US"/>
              </w:rPr>
            </w:pPr>
            <w:r w:rsidRPr="002A643E">
              <w:rPr>
                <w:b/>
                <w:lang w:eastAsia="en-US"/>
              </w:rPr>
              <w:t>Type of packaging</w:t>
            </w:r>
            <w:r w:rsidRPr="002A643E" w:rsidDel="00F33E33">
              <w:rPr>
                <w:b/>
                <w:lang w:eastAsia="en-US"/>
              </w:rPr>
              <w:t xml:space="preserve"> </w:t>
            </w:r>
          </w:p>
        </w:tc>
        <w:tc>
          <w:tcPr>
            <w:tcW w:w="1640" w:type="dxa"/>
            <w:shd w:val="clear" w:color="auto" w:fill="FFFFCC"/>
          </w:tcPr>
          <w:p w14:paraId="79057655" w14:textId="77777777" w:rsidR="001B58E4" w:rsidRPr="002A643E" w:rsidRDefault="001B58E4" w:rsidP="001E3481">
            <w:pPr>
              <w:rPr>
                <w:b/>
                <w:lang w:eastAsia="en-US"/>
              </w:rPr>
            </w:pPr>
            <w:r w:rsidRPr="002A643E">
              <w:rPr>
                <w:b/>
                <w:lang w:eastAsia="en-US"/>
              </w:rPr>
              <w:t>Size/volume</w:t>
            </w:r>
            <w:r w:rsidRPr="002A643E" w:rsidDel="00F33E33">
              <w:rPr>
                <w:b/>
                <w:lang w:eastAsia="en-US"/>
              </w:rPr>
              <w:t xml:space="preserve"> </w:t>
            </w:r>
            <w:r w:rsidRPr="002A643E">
              <w:rPr>
                <w:b/>
                <w:lang w:eastAsia="en-US"/>
              </w:rPr>
              <w:t>of the packaging</w:t>
            </w:r>
          </w:p>
        </w:tc>
        <w:tc>
          <w:tcPr>
            <w:tcW w:w="1402" w:type="dxa"/>
            <w:shd w:val="clear" w:color="auto" w:fill="FFFFCC"/>
          </w:tcPr>
          <w:p w14:paraId="6199826E" w14:textId="77777777" w:rsidR="001B58E4" w:rsidRPr="002A643E" w:rsidRDefault="001B58E4" w:rsidP="001E3481">
            <w:pPr>
              <w:rPr>
                <w:b/>
                <w:lang w:eastAsia="en-US"/>
              </w:rPr>
            </w:pPr>
            <w:r w:rsidRPr="002A643E">
              <w:rPr>
                <w:b/>
                <w:lang w:eastAsia="en-US"/>
              </w:rPr>
              <w:t>Material of the packaging</w:t>
            </w:r>
          </w:p>
        </w:tc>
        <w:tc>
          <w:tcPr>
            <w:tcW w:w="1382" w:type="dxa"/>
            <w:shd w:val="clear" w:color="auto" w:fill="FFFFCC"/>
          </w:tcPr>
          <w:p w14:paraId="592D90FF" w14:textId="77777777" w:rsidR="001B58E4" w:rsidRPr="002A643E" w:rsidRDefault="001B58E4" w:rsidP="001E3481">
            <w:pPr>
              <w:rPr>
                <w:b/>
                <w:lang w:eastAsia="en-US"/>
              </w:rPr>
            </w:pPr>
            <w:r w:rsidRPr="002A643E">
              <w:rPr>
                <w:b/>
                <w:lang w:eastAsia="en-US"/>
              </w:rPr>
              <w:t>Type and material of closure(s)</w:t>
            </w:r>
          </w:p>
        </w:tc>
        <w:tc>
          <w:tcPr>
            <w:tcW w:w="1706" w:type="dxa"/>
            <w:shd w:val="clear" w:color="auto" w:fill="FFFFCC"/>
          </w:tcPr>
          <w:p w14:paraId="44207B13" w14:textId="77777777" w:rsidR="001B58E4" w:rsidRPr="002A643E" w:rsidRDefault="001B58E4" w:rsidP="001E3481">
            <w:pPr>
              <w:rPr>
                <w:b/>
                <w:lang w:val="fr-BE" w:eastAsia="en-US"/>
              </w:rPr>
            </w:pPr>
            <w:r w:rsidRPr="002A643E">
              <w:rPr>
                <w:b/>
                <w:lang w:val="fr-BE" w:eastAsia="en-US"/>
              </w:rPr>
              <w:t>Intended user (e.g. professional, non-professional)</w:t>
            </w:r>
          </w:p>
        </w:tc>
        <w:tc>
          <w:tcPr>
            <w:tcW w:w="1709" w:type="dxa"/>
            <w:shd w:val="clear" w:color="auto" w:fill="FFFFCC"/>
          </w:tcPr>
          <w:p w14:paraId="2D1E6C15" w14:textId="77777777" w:rsidR="001B58E4" w:rsidRPr="002A643E" w:rsidRDefault="001B58E4" w:rsidP="001E3481">
            <w:pPr>
              <w:rPr>
                <w:b/>
                <w:lang w:eastAsia="en-US"/>
              </w:rPr>
            </w:pPr>
            <w:r w:rsidRPr="002A643E">
              <w:rPr>
                <w:b/>
                <w:lang w:eastAsia="en-US"/>
              </w:rPr>
              <w:t>Compatibility of the product with the proposed packaging materials (Yes/No)</w:t>
            </w:r>
          </w:p>
        </w:tc>
      </w:tr>
      <w:tr w:rsidR="001B58E4" w:rsidRPr="003533E8" w14:paraId="02A2B34D" w14:textId="77777777" w:rsidTr="001E3481">
        <w:tc>
          <w:tcPr>
            <w:tcW w:w="1403" w:type="dxa"/>
            <w:shd w:val="clear" w:color="auto" w:fill="auto"/>
          </w:tcPr>
          <w:p w14:paraId="458FA5F7" w14:textId="77777777" w:rsidR="001B58E4" w:rsidRPr="002A643E" w:rsidRDefault="001B58E4" w:rsidP="001E3481">
            <w:pPr>
              <w:rPr>
                <w:lang w:eastAsia="en-US"/>
              </w:rPr>
            </w:pPr>
            <w:r w:rsidRPr="002A643E">
              <w:rPr>
                <w:lang w:eastAsia="en-US"/>
              </w:rPr>
              <w:t>Aerosol</w:t>
            </w:r>
            <w:r>
              <w:rPr>
                <w:lang w:eastAsia="en-US"/>
              </w:rPr>
              <w:t xml:space="preserve"> </w:t>
            </w:r>
            <w:r w:rsidRPr="002A643E">
              <w:rPr>
                <w:lang w:eastAsia="en-US"/>
              </w:rPr>
              <w:t>tin cans</w:t>
            </w:r>
          </w:p>
        </w:tc>
        <w:tc>
          <w:tcPr>
            <w:tcW w:w="1640" w:type="dxa"/>
            <w:shd w:val="clear" w:color="auto" w:fill="auto"/>
          </w:tcPr>
          <w:p w14:paraId="32DED04C" w14:textId="77777777" w:rsidR="001B58E4" w:rsidRPr="002A643E" w:rsidRDefault="001B58E4" w:rsidP="001E3481">
            <w:pPr>
              <w:rPr>
                <w:lang w:eastAsia="en-US"/>
              </w:rPr>
            </w:pPr>
            <w:r w:rsidRPr="002A643E">
              <w:rPr>
                <w:lang w:eastAsia="en-US"/>
              </w:rPr>
              <w:t>520mL</w:t>
            </w:r>
          </w:p>
        </w:tc>
        <w:tc>
          <w:tcPr>
            <w:tcW w:w="1402" w:type="dxa"/>
            <w:shd w:val="clear" w:color="auto" w:fill="auto"/>
          </w:tcPr>
          <w:p w14:paraId="28E9BCBE" w14:textId="77777777" w:rsidR="001B58E4" w:rsidRPr="002A643E" w:rsidRDefault="001B58E4" w:rsidP="001E3481">
            <w:pPr>
              <w:rPr>
                <w:lang w:eastAsia="en-US"/>
              </w:rPr>
            </w:pPr>
            <w:r>
              <w:rPr>
                <w:lang w:eastAsia="en-US"/>
              </w:rPr>
              <w:t xml:space="preserve">White </w:t>
            </w:r>
            <w:r w:rsidRPr="002A643E">
              <w:rPr>
                <w:lang w:eastAsia="en-US"/>
              </w:rPr>
              <w:t>Tin can without internal varnish</w:t>
            </w:r>
          </w:p>
        </w:tc>
        <w:tc>
          <w:tcPr>
            <w:tcW w:w="1382" w:type="dxa"/>
            <w:shd w:val="clear" w:color="auto" w:fill="auto"/>
          </w:tcPr>
          <w:p w14:paraId="29FA834A" w14:textId="77777777" w:rsidR="001B58E4" w:rsidRPr="002A643E" w:rsidRDefault="001B58E4" w:rsidP="001E3481">
            <w:pPr>
              <w:rPr>
                <w:lang w:eastAsia="en-US"/>
              </w:rPr>
            </w:pPr>
            <w:r w:rsidRPr="002A643E">
              <w:rPr>
                <w:lang w:eastAsia="en-US"/>
              </w:rPr>
              <w:t>Polypropylene diffuser</w:t>
            </w:r>
          </w:p>
        </w:tc>
        <w:tc>
          <w:tcPr>
            <w:tcW w:w="1706" w:type="dxa"/>
            <w:shd w:val="clear" w:color="auto" w:fill="auto"/>
          </w:tcPr>
          <w:p w14:paraId="0A8B858D" w14:textId="77777777" w:rsidR="001B58E4" w:rsidRPr="002A643E" w:rsidRDefault="001B58E4" w:rsidP="001E3481">
            <w:pPr>
              <w:rPr>
                <w:lang w:eastAsia="en-US"/>
              </w:rPr>
            </w:pPr>
            <w:r w:rsidRPr="002A643E">
              <w:rPr>
                <w:lang w:eastAsia="en-US"/>
              </w:rPr>
              <w:t>Professional and non professional</w:t>
            </w:r>
          </w:p>
        </w:tc>
        <w:tc>
          <w:tcPr>
            <w:tcW w:w="1709" w:type="dxa"/>
          </w:tcPr>
          <w:p w14:paraId="258F39A2" w14:textId="77777777" w:rsidR="001B58E4" w:rsidRPr="002A643E" w:rsidRDefault="001B58E4" w:rsidP="001E3481">
            <w:pPr>
              <w:rPr>
                <w:lang w:eastAsia="en-US"/>
              </w:rPr>
            </w:pPr>
            <w:r w:rsidRPr="002A643E">
              <w:rPr>
                <w:lang w:eastAsia="en-US"/>
              </w:rPr>
              <w:t>Yes (see the results of long term stability study)</w:t>
            </w:r>
          </w:p>
        </w:tc>
      </w:tr>
    </w:tbl>
    <w:p w14:paraId="36C55456" w14:textId="77777777" w:rsidR="009D0C0B" w:rsidRDefault="009D0C0B">
      <w:pPr>
        <w:spacing w:line="260" w:lineRule="atLeast"/>
        <w:rPr>
          <w:rFonts w:eastAsia="Calibri"/>
          <w:lang w:eastAsia="en-US"/>
        </w:rPr>
      </w:pPr>
    </w:p>
    <w:p w14:paraId="4B412609" w14:textId="77777777" w:rsidR="009D0C0B" w:rsidRDefault="009D0C0B">
      <w:pPr>
        <w:rPr>
          <w:rFonts w:eastAsia="Calibri"/>
          <w:lang w:eastAsia="en-US"/>
        </w:rPr>
      </w:pPr>
    </w:p>
    <w:p w14:paraId="1D5CF9FE" w14:textId="77777777" w:rsidR="009D0C0B" w:rsidRDefault="00FA480B">
      <w:pPr>
        <w:pStyle w:val="Titre3"/>
      </w:pPr>
      <w:bookmarkStart w:id="52" w:name="_Toc3905107"/>
      <w:bookmarkStart w:id="53" w:name="d0e2119"/>
      <w:r>
        <w:rPr>
          <w:lang w:eastAsia="en-US"/>
        </w:rPr>
        <w:t>Documentation</w:t>
      </w:r>
      <w:bookmarkEnd w:id="52"/>
    </w:p>
    <w:p w14:paraId="12EF4D22" w14:textId="77777777" w:rsidR="009D0C0B" w:rsidRDefault="00FA480B">
      <w:pPr>
        <w:pStyle w:val="Titre4"/>
        <w:rPr>
          <w:rFonts w:ascii="Times New Roman" w:hAnsi="Times New Roman" w:cs="Times New Roman"/>
          <w:i/>
          <w:iCs/>
          <w:lang w:eastAsia="en-US"/>
        </w:rPr>
      </w:pPr>
      <w:bookmarkStart w:id="54" w:name="_Toc3905108"/>
      <w:r>
        <w:t>Data submitted in relation to product application</w:t>
      </w:r>
      <w:bookmarkEnd w:id="54"/>
    </w:p>
    <w:p w14:paraId="016ECC40" w14:textId="77777777" w:rsidR="001D444C" w:rsidRDefault="001D444C" w:rsidP="001D444C">
      <w:pPr>
        <w:rPr>
          <w:b/>
          <w:u w:val="single"/>
        </w:rPr>
      </w:pPr>
    </w:p>
    <w:p w14:paraId="129E5DE3" w14:textId="77777777" w:rsidR="001B58E4" w:rsidRPr="004778DF" w:rsidRDefault="001B58E4" w:rsidP="001B58E4">
      <w:pPr>
        <w:spacing w:after="240"/>
        <w:rPr>
          <w:b/>
          <w:u w:val="single"/>
        </w:rPr>
      </w:pPr>
      <w:r>
        <w:rPr>
          <w:b/>
          <w:u w:val="single"/>
        </w:rPr>
        <w:t>Physico-chemistry</w:t>
      </w:r>
      <w:r w:rsidRPr="004778DF">
        <w:rPr>
          <w:b/>
          <w:u w:val="single"/>
        </w:rPr>
        <w:t>:</w:t>
      </w:r>
    </w:p>
    <w:p w14:paraId="60848E81" w14:textId="77777777" w:rsidR="001B58E4" w:rsidRPr="00280849" w:rsidRDefault="001B58E4" w:rsidP="001B58E4">
      <w:pPr>
        <w:jc w:val="both"/>
      </w:pPr>
      <w:r w:rsidRPr="000D3E08">
        <w:rPr>
          <w:iCs/>
          <w:lang w:eastAsia="en-US"/>
        </w:rPr>
        <w:t>The product is not the representative product of the CAR. The applicant has provided studies on the formulation TX201 TRAITEMENT MEUBLES ET PARQUETS SPRAY (</w:t>
      </w:r>
      <w:r w:rsidRPr="000D3E08">
        <w:rPr>
          <w:color w:val="000000"/>
        </w:rPr>
        <w:t>11LBCEOL03 aerosol)</w:t>
      </w:r>
      <w:r w:rsidRPr="000D3E08">
        <w:rPr>
          <w:iCs/>
          <w:lang w:eastAsia="en-US"/>
        </w:rPr>
        <w:t>.</w:t>
      </w:r>
    </w:p>
    <w:p w14:paraId="585BC351" w14:textId="77777777" w:rsidR="001B58E4" w:rsidRDefault="001B58E4" w:rsidP="001D444C">
      <w:pPr>
        <w:rPr>
          <w:b/>
          <w:u w:val="single"/>
        </w:rPr>
      </w:pPr>
    </w:p>
    <w:p w14:paraId="5360D17E" w14:textId="77777777" w:rsidR="001B58E4" w:rsidRDefault="001B58E4" w:rsidP="001D444C">
      <w:pPr>
        <w:rPr>
          <w:b/>
          <w:u w:val="single"/>
        </w:rPr>
      </w:pPr>
    </w:p>
    <w:p w14:paraId="4451AB29" w14:textId="77777777" w:rsidR="004778DF" w:rsidRPr="004778DF" w:rsidRDefault="004778DF" w:rsidP="004778DF">
      <w:pPr>
        <w:spacing w:after="240"/>
        <w:rPr>
          <w:b/>
          <w:u w:val="single"/>
        </w:rPr>
      </w:pPr>
      <w:r w:rsidRPr="004778DF">
        <w:rPr>
          <w:b/>
          <w:u w:val="single"/>
        </w:rPr>
        <w:t>Efficacy:</w:t>
      </w:r>
    </w:p>
    <w:p w14:paraId="0C201C50" w14:textId="77777777" w:rsidR="004778DF" w:rsidRPr="000D3E08" w:rsidRDefault="004778DF" w:rsidP="000D3E08">
      <w:pPr>
        <w:jc w:val="both"/>
      </w:pPr>
      <w:r w:rsidRPr="000D3E08">
        <w:t xml:space="preserve">The product 11LBCEOL03 is identical to the product 11LBCEOL03 </w:t>
      </w:r>
      <w:r w:rsidR="00655459" w:rsidRPr="000D3E08">
        <w:t xml:space="preserve">aerosol </w:t>
      </w:r>
      <w:r w:rsidRPr="000D3E08">
        <w:t>without the propellant gaz. Once the product TX201 TRAITEMENT MEUBLES ET PARQUETS - SPRAY (11LBCEOL03 aerosol) is sprayed or injected</w:t>
      </w:r>
      <w:r w:rsidR="00655459" w:rsidRPr="000D3E08">
        <w:t>,</w:t>
      </w:r>
      <w:r w:rsidRPr="000D3E08">
        <w:t xml:space="preserve"> only remain the liquid without the propellant gaz which is identical to the product TX201 TRAITEMENT MEUBLES ET PARQUETS.</w:t>
      </w:r>
      <w:r w:rsidR="001013F3" w:rsidRPr="000D3E08">
        <w:t xml:space="preserve"> </w:t>
      </w:r>
      <w:r w:rsidRPr="000D3E08">
        <w:t xml:space="preserve">Then the efficacy studies performed </w:t>
      </w:r>
      <w:r w:rsidR="001013F3" w:rsidRPr="000D3E08">
        <w:t>with</w:t>
      </w:r>
      <w:r w:rsidRPr="000D3E08">
        <w:t xml:space="preserve"> the product 11LBCEOL03 are also applicable for the product TX201 TRAITEMENT MEUBLES ET PARQUETS - SPRAY (11LBCEOL03 aerosol)</w:t>
      </w:r>
    </w:p>
    <w:p w14:paraId="46EAE96D" w14:textId="77777777" w:rsidR="004778DF" w:rsidRPr="000D3E08" w:rsidRDefault="004778DF" w:rsidP="004778DF">
      <w:r w:rsidRPr="000D3E08">
        <w:t>The following efficacy studies were submitted:</w:t>
      </w:r>
    </w:p>
    <w:p w14:paraId="3D09D590" w14:textId="77777777" w:rsidR="004778DF" w:rsidRPr="000D3E08" w:rsidRDefault="004778DF" w:rsidP="004778DF">
      <w:pPr>
        <w:pStyle w:val="Paragraphedeliste"/>
        <w:numPr>
          <w:ilvl w:val="0"/>
          <w:numId w:val="9"/>
        </w:numPr>
      </w:pPr>
      <w:r w:rsidRPr="000D3E08">
        <w:t>Laboratory efficacy study conducted according to the standard EN 46-1</w:t>
      </w:r>
      <w:r w:rsidRPr="000D3E08">
        <w:rPr>
          <w:vertAlign w:val="superscript"/>
        </w:rPr>
        <w:footnoteReference w:id="5"/>
      </w:r>
      <w:r w:rsidRPr="000D3E08">
        <w:t>, with the product 11LBCEOL03 (0.7 % w/w permethrin), after ageing following EN 73 (evaporating procedure);</w:t>
      </w:r>
    </w:p>
    <w:p w14:paraId="3D52BC6C" w14:textId="77777777" w:rsidR="004778DF" w:rsidRPr="000D3E08" w:rsidRDefault="004778DF" w:rsidP="004778DF">
      <w:pPr>
        <w:pStyle w:val="Paragraphedeliste"/>
        <w:numPr>
          <w:ilvl w:val="0"/>
          <w:numId w:val="9"/>
        </w:numPr>
      </w:pPr>
      <w:r w:rsidRPr="000D3E08">
        <w:t>Laboratory efficacy study conducted according to the standard EN 20-1</w:t>
      </w:r>
      <w:r w:rsidRPr="000D3E08">
        <w:rPr>
          <w:vertAlign w:val="superscript"/>
        </w:rPr>
        <w:footnoteReference w:id="6"/>
      </w:r>
      <w:r w:rsidRPr="000D3E08">
        <w:t>, with the product 11LBCEOL03 (0.7 % w/w permethrin), after ageing following EN 73 (evaporating procedure);</w:t>
      </w:r>
    </w:p>
    <w:p w14:paraId="2A133D2C" w14:textId="77777777" w:rsidR="004778DF" w:rsidRPr="000D3E08" w:rsidRDefault="004778DF" w:rsidP="004778DF">
      <w:pPr>
        <w:pStyle w:val="Paragraphedeliste"/>
        <w:numPr>
          <w:ilvl w:val="0"/>
          <w:numId w:val="9"/>
        </w:numPr>
      </w:pPr>
      <w:r w:rsidRPr="000D3E08">
        <w:t>Laboratory efficacy study conducted according to the standard EN 49-1</w:t>
      </w:r>
      <w:r w:rsidRPr="000D3E08">
        <w:rPr>
          <w:vertAlign w:val="superscript"/>
        </w:rPr>
        <w:footnoteReference w:id="7"/>
      </w:r>
      <w:r w:rsidRPr="000D3E08">
        <w:t>, with the product 11LBCEOL03 (0.7 % w/w permethrin), after ageing following EN 73 (evaporating procedure);</w:t>
      </w:r>
    </w:p>
    <w:p w14:paraId="3F1E94D4" w14:textId="77777777" w:rsidR="004778DF" w:rsidRPr="000D3E08" w:rsidRDefault="004778DF" w:rsidP="004778DF">
      <w:pPr>
        <w:pStyle w:val="Paragraphedeliste"/>
        <w:numPr>
          <w:ilvl w:val="0"/>
          <w:numId w:val="9"/>
        </w:numPr>
      </w:pPr>
      <w:r w:rsidRPr="000D3E08">
        <w:t>Laboratory efficacy study conducted according to the standard EN 118</w:t>
      </w:r>
      <w:r w:rsidRPr="000D3E08">
        <w:rPr>
          <w:vertAlign w:val="superscript"/>
        </w:rPr>
        <w:footnoteReference w:id="8"/>
      </w:r>
      <w:r w:rsidRPr="000D3E08">
        <w:t xml:space="preserve">, with the product 11LBCEOL03 (0.7 % w/w permethrin), after ageing following EN 73 (evaporating procedure) against </w:t>
      </w:r>
      <w:r w:rsidRPr="000D3E08">
        <w:rPr>
          <w:i/>
        </w:rPr>
        <w:t>Reticulitermes grassei</w:t>
      </w:r>
      <w:r w:rsidRPr="000D3E08">
        <w:t>;</w:t>
      </w:r>
    </w:p>
    <w:p w14:paraId="13406CAC" w14:textId="77777777" w:rsidR="004778DF" w:rsidRPr="000D3E08" w:rsidRDefault="004778DF" w:rsidP="004778DF">
      <w:pPr>
        <w:pStyle w:val="Paragraphedeliste"/>
        <w:numPr>
          <w:ilvl w:val="0"/>
          <w:numId w:val="9"/>
        </w:numPr>
      </w:pPr>
      <w:r w:rsidRPr="000D3E08">
        <w:t xml:space="preserve">Laboratory efficacy study conducted according to the standard EN 118, with the product 11LBCEOL03 (0.7 % w/w permethrin), after ageing following EN 73 (evaporating procedure) against </w:t>
      </w:r>
      <w:r w:rsidRPr="000D3E08">
        <w:rPr>
          <w:i/>
        </w:rPr>
        <w:t>Heterotermes tenuis</w:t>
      </w:r>
      <w:r w:rsidRPr="000D3E08">
        <w:t>;</w:t>
      </w:r>
    </w:p>
    <w:p w14:paraId="2995CC4A" w14:textId="77777777" w:rsidR="004778DF" w:rsidRPr="000D3E08" w:rsidRDefault="004778DF" w:rsidP="004778DF">
      <w:pPr>
        <w:pStyle w:val="Paragraphedeliste"/>
        <w:numPr>
          <w:ilvl w:val="0"/>
          <w:numId w:val="9"/>
        </w:numPr>
      </w:pPr>
      <w:r w:rsidRPr="000D3E08">
        <w:lastRenderedPageBreak/>
        <w:t xml:space="preserve">Laboratory efficacy study conducted according to the standard EN 118, with the product 11LBCEOL03 (0.7 % w/w permethrin), after ageing following EN 73 (evaporating procedure) against </w:t>
      </w:r>
      <w:r w:rsidRPr="000D3E08">
        <w:rPr>
          <w:i/>
        </w:rPr>
        <w:t>Coptotermes gestroi</w:t>
      </w:r>
      <w:r w:rsidRPr="000D3E08">
        <w:t>;</w:t>
      </w:r>
    </w:p>
    <w:p w14:paraId="72CB097F" w14:textId="77777777" w:rsidR="004778DF" w:rsidRPr="000D3E08" w:rsidRDefault="004778DF" w:rsidP="004778DF">
      <w:pPr>
        <w:pStyle w:val="Paragraphedeliste"/>
        <w:numPr>
          <w:ilvl w:val="0"/>
          <w:numId w:val="9"/>
        </w:numPr>
      </w:pPr>
      <w:r w:rsidRPr="000D3E08">
        <w:t>Laboratory efficacy study conducted according to the standard EN 370</w:t>
      </w:r>
      <w:r w:rsidRPr="000D3E08">
        <w:rPr>
          <w:vertAlign w:val="superscript"/>
        </w:rPr>
        <w:footnoteReference w:id="9"/>
      </w:r>
      <w:r w:rsidRPr="000D3E08">
        <w:t>, with the product 11LBCEOL03 (0.7 % w/w permethrin) after ageing following EN 73 (evaporating procedure)</w:t>
      </w:r>
    </w:p>
    <w:p w14:paraId="72384C70" w14:textId="77777777" w:rsidR="004778DF" w:rsidRDefault="004778DF" w:rsidP="004778DF">
      <w:pPr>
        <w:pStyle w:val="Paragraphedeliste"/>
        <w:numPr>
          <w:ilvl w:val="0"/>
          <w:numId w:val="9"/>
        </w:numPr>
      </w:pPr>
      <w:r w:rsidRPr="004778DF">
        <w:t>Laboratory efficacy studies conducted according to the standard EN 1390</w:t>
      </w:r>
      <w:r w:rsidRPr="001013F3">
        <w:rPr>
          <w:vertAlign w:val="superscript"/>
        </w:rPr>
        <w:footnoteReference w:id="10"/>
      </w:r>
      <w:r w:rsidRPr="004778DF">
        <w:t>, with the product 11LBCEOL03 (0.7 % w/w permethrin).</w:t>
      </w:r>
    </w:p>
    <w:p w14:paraId="74D955E7" w14:textId="77777777" w:rsidR="000E70CA" w:rsidRPr="004778DF" w:rsidRDefault="000E70CA" w:rsidP="004778DF">
      <w:pPr>
        <w:pStyle w:val="Paragraphedeliste"/>
        <w:numPr>
          <w:ilvl w:val="0"/>
          <w:numId w:val="9"/>
        </w:numPr>
      </w:pPr>
      <w:r w:rsidRPr="00CF1339">
        <w:rPr>
          <w:szCs w:val="22"/>
          <w:lang w:eastAsia="en-US"/>
        </w:rPr>
        <w:t>Laboratory efficacy study conducted according to the standard EN 48</w:t>
      </w:r>
      <w:r w:rsidRPr="000D3E08">
        <w:rPr>
          <w:vertAlign w:val="superscript"/>
        </w:rPr>
        <w:footnoteReference w:id="11"/>
      </w:r>
      <w:r w:rsidRPr="00CF1339">
        <w:rPr>
          <w:szCs w:val="22"/>
          <w:lang w:eastAsia="en-US"/>
        </w:rPr>
        <w:t xml:space="preserve">, with the product </w:t>
      </w:r>
      <w:r w:rsidRPr="00DF18CC">
        <w:rPr>
          <w:szCs w:val="22"/>
          <w:lang w:eastAsia="en-US"/>
        </w:rPr>
        <w:t>11LBCEOL03 (0.7 % w/w permethrin)</w:t>
      </w:r>
      <w:r w:rsidRPr="00CF1339">
        <w:rPr>
          <w:szCs w:val="22"/>
          <w:lang w:eastAsia="en-US"/>
        </w:rPr>
        <w:t>.</w:t>
      </w:r>
    </w:p>
    <w:p w14:paraId="50C16A70" w14:textId="77777777" w:rsidR="004778DF" w:rsidRPr="004778DF" w:rsidRDefault="004778DF" w:rsidP="004778DF"/>
    <w:p w14:paraId="271D3DB4" w14:textId="77777777" w:rsidR="009D0C0B" w:rsidRDefault="00FA480B">
      <w:pPr>
        <w:pStyle w:val="Titre4"/>
        <w:rPr>
          <w:rFonts w:ascii="Times New Roman" w:hAnsi="Times New Roman" w:cs="Times New Roman"/>
          <w:i/>
          <w:iCs/>
          <w:lang w:eastAsia="en-US"/>
        </w:rPr>
      </w:pPr>
      <w:bookmarkStart w:id="55" w:name="_Toc3905109"/>
      <w:r>
        <w:t>Access to documentation</w:t>
      </w:r>
      <w:bookmarkEnd w:id="55"/>
    </w:p>
    <w:p w14:paraId="27D4F543" w14:textId="77777777" w:rsidR="009D0C0B" w:rsidRDefault="009D0C0B"/>
    <w:bookmarkEnd w:id="53"/>
    <w:p w14:paraId="2FD1E122" w14:textId="77777777" w:rsidR="00DC5E35" w:rsidRPr="00CD01B0" w:rsidRDefault="00DC5E35" w:rsidP="00DC5E35">
      <w:pPr>
        <w:jc w:val="both"/>
        <w:rPr>
          <w:iCs/>
          <w:lang w:eastAsia="en-US"/>
        </w:rPr>
      </w:pPr>
      <w:r w:rsidRPr="00CD01B0">
        <w:rPr>
          <w:iCs/>
          <w:lang w:eastAsia="en-US"/>
        </w:rPr>
        <w:t>A letter of access from Lanxess and Tagros to Annex II data of permethrin has been granted to V33.</w:t>
      </w:r>
    </w:p>
    <w:p w14:paraId="21B6AE5E" w14:textId="77777777" w:rsidR="009D0C0B" w:rsidRDefault="009D0C0B"/>
    <w:p w14:paraId="784C1DE4" w14:textId="77777777" w:rsidR="009D0C0B" w:rsidRDefault="009D0C0B">
      <w:pPr>
        <w:spacing w:line="260" w:lineRule="atLeast"/>
        <w:rPr>
          <w:rFonts w:eastAsia="Calibri"/>
          <w:lang w:val="de-DE" w:eastAsia="en-US"/>
        </w:rPr>
      </w:pPr>
    </w:p>
    <w:p w14:paraId="1B23BA8D" w14:textId="77777777" w:rsidR="009D0C0B" w:rsidRDefault="009D0C0B">
      <w:pPr>
        <w:pageBreakBefore/>
        <w:rPr>
          <w:rFonts w:eastAsia="Calibri"/>
          <w:sz w:val="24"/>
          <w:szCs w:val="24"/>
          <w:u w:val="single"/>
          <w:lang w:val="de-DE" w:eastAsia="en-US"/>
        </w:rPr>
      </w:pPr>
    </w:p>
    <w:p w14:paraId="44B87D7A" w14:textId="77777777" w:rsidR="009D0C0B" w:rsidRDefault="00FA480B">
      <w:pPr>
        <w:pStyle w:val="Titre2"/>
      </w:pPr>
      <w:bookmarkStart w:id="56" w:name="_Toc3905110"/>
      <w:r>
        <w:t>Assessment of the biocidal product</w:t>
      </w:r>
      <w:bookmarkEnd w:id="56"/>
    </w:p>
    <w:p w14:paraId="74B28B62" w14:textId="77777777" w:rsidR="009D0C0B" w:rsidRDefault="00FA480B">
      <w:pPr>
        <w:pStyle w:val="Titre3"/>
      </w:pPr>
      <w:bookmarkStart w:id="57" w:name="_Toc3905111"/>
      <w:r>
        <w:t>Intended use(s) as applied for by the applicant</w:t>
      </w:r>
      <w:bookmarkEnd w:id="57"/>
      <w:r>
        <w:t xml:space="preserve"> </w:t>
      </w:r>
    </w:p>
    <w:p w14:paraId="009A152F" w14:textId="77777777" w:rsidR="00BA0054" w:rsidRDefault="00BA0054" w:rsidP="00BA0054">
      <w:pPr>
        <w:pStyle w:val="Lgende"/>
        <w:spacing w:after="120"/>
        <w:ind w:left="0" w:firstLine="0"/>
        <w:rPr>
          <w:rFonts w:ascii="Verdana" w:hAnsi="Verdana"/>
        </w:rPr>
      </w:pPr>
      <w:r>
        <w:rPr>
          <w:rFonts w:ascii="Verdana" w:hAnsi="Verdana"/>
        </w:rPr>
        <w:t xml:space="preserve">Table </w:t>
      </w:r>
      <w:r w:rsidR="001E3E62">
        <w:rPr>
          <w:rFonts w:ascii="Verdana" w:hAnsi="Verdana"/>
        </w:rPr>
        <w:t>3</w:t>
      </w:r>
      <w:r>
        <w:rPr>
          <w:rFonts w:ascii="Verdana" w:hAnsi="Verdana"/>
        </w:rPr>
        <w:t xml:space="preserve">. Intended use # 1 – </w:t>
      </w:r>
      <w:r w:rsidRPr="00C5034B">
        <w:rPr>
          <w:rFonts w:ascii="Verdana" w:hAnsi="Verdana"/>
        </w:rPr>
        <w:t>Preventive application</w:t>
      </w:r>
      <w:r>
        <w:rPr>
          <w:rStyle w:val="Appelnotedebasdep"/>
          <w:rFonts w:ascii="Verdana" w:hAnsi="Verdana"/>
        </w:rPr>
        <w:footnoteReference w:id="12"/>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A0054" w14:paraId="0FDE65AC"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2B52D0" w14:textId="77777777" w:rsidR="00BA0054" w:rsidRDefault="00BA0054"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14CBE2" w14:textId="77777777" w:rsidR="00BA0054" w:rsidRDefault="00BA0054" w:rsidP="001E3481">
            <w:pPr>
              <w:rPr>
                <w:rFonts w:cs="Arial"/>
                <w:bCs/>
                <w:lang w:val="de-DE" w:eastAsia="de-DE"/>
              </w:rPr>
            </w:pPr>
            <w:r>
              <w:rPr>
                <w:rFonts w:ascii="Arial" w:eastAsiaTheme="minorHAnsi" w:hAnsi="Arial" w:cs="Arial"/>
                <w:lang w:val="fr-FR" w:eastAsia="en-US"/>
              </w:rPr>
              <w:t>PT08 – wood preservatives</w:t>
            </w:r>
          </w:p>
        </w:tc>
      </w:tr>
      <w:tr w:rsidR="00BA0054" w:rsidRPr="004A49EF" w14:paraId="4601D484"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1EF3B11" w14:textId="77777777" w:rsidR="00BA0054" w:rsidRDefault="00BA0054"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B9F53C" w14:textId="77777777" w:rsidR="00BA0054" w:rsidRPr="008D2890" w:rsidRDefault="00BA0054" w:rsidP="001E3481">
            <w:pPr>
              <w:autoSpaceDE w:val="0"/>
              <w:autoSpaceDN w:val="0"/>
              <w:adjustRightInd w:val="0"/>
              <w:rPr>
                <w:rFonts w:cs="Arial"/>
                <w:bCs/>
                <w:lang w:val="en-US" w:eastAsia="de-DE"/>
              </w:rPr>
            </w:pPr>
            <w:r>
              <w:rPr>
                <w:rFonts w:ascii="Arial" w:eastAsiaTheme="minorHAnsi" w:hAnsi="Arial" w:cs="Arial"/>
                <w:lang w:val="en-US" w:eastAsia="en-US"/>
              </w:rPr>
              <w:t xml:space="preserve">The product is a </w:t>
            </w:r>
            <w:r w:rsidRPr="008D2890">
              <w:rPr>
                <w:rFonts w:ascii="Arial" w:eastAsiaTheme="minorHAnsi" w:hAnsi="Arial" w:cs="Arial"/>
                <w:lang w:val="en-US" w:eastAsia="en-US"/>
              </w:rPr>
              <w:t>ready-to-use solvent-based used for the</w:t>
            </w:r>
            <w:r>
              <w:rPr>
                <w:rFonts w:ascii="Arial" w:eastAsiaTheme="minorHAnsi" w:hAnsi="Arial" w:cs="Arial"/>
                <w:lang w:val="en-US" w:eastAsia="en-US"/>
              </w:rPr>
              <w:t xml:space="preserve"> </w:t>
            </w:r>
            <w:r w:rsidRPr="008D2890">
              <w:rPr>
                <w:rFonts w:ascii="Arial" w:eastAsiaTheme="minorHAnsi" w:hAnsi="Arial" w:cs="Arial"/>
                <w:lang w:val="en-US" w:eastAsia="en-US"/>
              </w:rPr>
              <w:t>preventive and curative treatment of interior woods</w:t>
            </w:r>
          </w:p>
        </w:tc>
      </w:tr>
      <w:tr w:rsidR="00BA0054" w:rsidRPr="004A49EF" w14:paraId="55AE01A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429E00" w14:textId="77777777" w:rsidR="00BA0054" w:rsidRDefault="00BA0054"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B43BDE"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Wood boring beetles</w:t>
            </w:r>
          </w:p>
          <w:p w14:paraId="226993A2"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House longhorn beetle</w:t>
            </w:r>
          </w:p>
          <w:p w14:paraId="47517B7A"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Common furniture beetle</w:t>
            </w:r>
          </w:p>
          <w:p w14:paraId="1BFAD80E"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Powder post beetle</w:t>
            </w:r>
          </w:p>
          <w:p w14:paraId="013F57AC" w14:textId="77777777" w:rsidR="00BA0054" w:rsidRDefault="00BA0054" w:rsidP="001E3481">
            <w:pPr>
              <w:autoSpaceDE w:val="0"/>
              <w:autoSpaceDN w:val="0"/>
              <w:adjustRightInd w:val="0"/>
              <w:rPr>
                <w:rFonts w:ascii="Arial" w:eastAsiaTheme="minorHAnsi" w:hAnsi="Arial" w:cs="Arial"/>
                <w:lang w:val="fr-FR" w:eastAsia="en-US"/>
              </w:rPr>
            </w:pPr>
            <w:r>
              <w:rPr>
                <w:rFonts w:ascii="Arial" w:eastAsiaTheme="minorHAnsi" w:hAnsi="Arial" w:cs="Arial"/>
                <w:lang w:val="fr-FR" w:eastAsia="en-US"/>
              </w:rPr>
              <w:t xml:space="preserve">Subterranean termites (genus </w:t>
            </w:r>
            <w:r>
              <w:rPr>
                <w:rFonts w:ascii="Arial" w:eastAsiaTheme="minorHAnsi" w:hAnsi="Arial" w:cs="Arial"/>
                <w:i/>
                <w:iCs/>
                <w:lang w:val="fr-FR" w:eastAsia="en-US"/>
              </w:rPr>
              <w:t>Reticulitermes, Heterotermes and Coptotermes</w:t>
            </w:r>
            <w:r>
              <w:rPr>
                <w:rFonts w:ascii="Arial" w:eastAsiaTheme="minorHAnsi" w:hAnsi="Arial" w:cs="Arial"/>
                <w:lang w:val="fr-FR" w:eastAsia="en-US"/>
              </w:rPr>
              <w:t>)</w:t>
            </w:r>
          </w:p>
          <w:p w14:paraId="76131901" w14:textId="77777777" w:rsidR="00BA0054" w:rsidRDefault="00BA0054" w:rsidP="001E3481">
            <w:pPr>
              <w:autoSpaceDE w:val="0"/>
              <w:autoSpaceDN w:val="0"/>
              <w:adjustRightInd w:val="0"/>
              <w:rPr>
                <w:rFonts w:ascii="Arial" w:eastAsiaTheme="minorHAnsi" w:hAnsi="Arial" w:cs="Arial"/>
                <w:lang w:val="fr-FR" w:eastAsia="en-US"/>
              </w:rPr>
            </w:pPr>
          </w:p>
          <w:p w14:paraId="55B32C0E" w14:textId="77777777" w:rsidR="00BA0054" w:rsidRDefault="00BA0054" w:rsidP="001E3481">
            <w:pPr>
              <w:rPr>
                <w:rFonts w:cs="Arial"/>
                <w:bCs/>
                <w:lang w:eastAsia="de-DE"/>
              </w:rPr>
            </w:pPr>
            <w:r>
              <w:rPr>
                <w:rFonts w:ascii="Arial" w:eastAsiaTheme="minorHAnsi" w:hAnsi="Arial" w:cs="Arial"/>
                <w:lang w:val="fr-FR" w:eastAsia="en-US"/>
              </w:rPr>
              <w:t>All stages of development</w:t>
            </w:r>
          </w:p>
        </w:tc>
      </w:tr>
      <w:tr w:rsidR="00BA0054" w14:paraId="271960E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F826B71" w14:textId="77777777" w:rsidR="00BA0054" w:rsidRDefault="00BA0054"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6086A0" w14:textId="77777777" w:rsidR="00BA0054" w:rsidRDefault="00BA0054" w:rsidP="001E3481">
            <w:pPr>
              <w:rPr>
                <w:rFonts w:cs="Arial"/>
                <w:bCs/>
                <w:lang w:eastAsia="de-DE"/>
              </w:rPr>
            </w:pPr>
            <w:r>
              <w:rPr>
                <w:rFonts w:ascii="Arial" w:eastAsiaTheme="minorHAnsi" w:hAnsi="Arial" w:cs="Arial"/>
                <w:lang w:val="fr-FR" w:eastAsia="en-US"/>
              </w:rPr>
              <w:t>Indoor use</w:t>
            </w:r>
          </w:p>
        </w:tc>
      </w:tr>
      <w:tr w:rsidR="00BA0054" w14:paraId="0B549402"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3A80B70" w14:textId="77777777" w:rsidR="00BA0054" w:rsidRDefault="00BA0054"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CB8907" w14:textId="77777777" w:rsidR="00BA0054" w:rsidRDefault="00BA0054" w:rsidP="001E3481">
            <w:pPr>
              <w:rPr>
                <w:rFonts w:cs="Arial"/>
                <w:bCs/>
                <w:lang w:val="de-DE" w:eastAsia="de-DE"/>
              </w:rPr>
            </w:pPr>
            <w:r>
              <w:rPr>
                <w:rFonts w:ascii="Arial" w:eastAsiaTheme="minorHAnsi" w:hAnsi="Arial" w:cs="Arial"/>
                <w:lang w:val="fr-FR" w:eastAsia="en-US"/>
              </w:rPr>
              <w:t xml:space="preserve">Spraying </w:t>
            </w:r>
          </w:p>
        </w:tc>
      </w:tr>
      <w:tr w:rsidR="00BA0054" w:rsidRPr="004A49EF" w14:paraId="097D6541"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BEC89F" w14:textId="77777777" w:rsidR="00BA0054" w:rsidRDefault="00BA0054"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2368EF" w14:textId="77777777" w:rsidR="00BA0054" w:rsidRPr="008D2890" w:rsidRDefault="00BA0054" w:rsidP="001E3481">
            <w:pPr>
              <w:rPr>
                <w:rFonts w:cs="Arial"/>
                <w:bCs/>
                <w:lang w:val="en-US" w:eastAsia="de-DE"/>
              </w:rPr>
            </w:pPr>
            <w:r w:rsidRPr="008D2890">
              <w:rPr>
                <w:rFonts w:ascii="Arial" w:eastAsiaTheme="minorHAnsi" w:hAnsi="Arial" w:cs="Arial"/>
                <w:lang w:val="en-US" w:eastAsia="en-US"/>
              </w:rPr>
              <w:t>200 mL/m² (or 158 g/m² with a product density of 0.79)</w:t>
            </w:r>
          </w:p>
        </w:tc>
      </w:tr>
      <w:tr w:rsidR="00BA0054" w:rsidRPr="004A49EF" w14:paraId="32F734A0"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AA22C95" w14:textId="77777777" w:rsidR="00BA0054" w:rsidRDefault="00BA0054" w:rsidP="001E3481">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950BEC" w14:textId="77777777" w:rsidR="00BA0054" w:rsidRDefault="00BA0054" w:rsidP="001E3481">
            <w:pPr>
              <w:rPr>
                <w:rFonts w:cs="Arial"/>
                <w:bCs/>
                <w:lang w:eastAsia="de-DE"/>
              </w:rPr>
            </w:pPr>
            <w:r>
              <w:rPr>
                <w:rFonts w:ascii="Arial" w:eastAsiaTheme="minorHAnsi" w:hAnsi="Arial" w:cs="Arial"/>
                <w:lang w:val="fr-FR" w:eastAsia="en-US"/>
              </w:rPr>
              <w:t>Professional and non-professional</w:t>
            </w:r>
          </w:p>
        </w:tc>
      </w:tr>
      <w:tr w:rsidR="00BA0054" w:rsidRPr="004A49EF" w14:paraId="010CFF34"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0AABA70" w14:textId="77777777" w:rsidR="00BA0054" w:rsidRDefault="00BA0054"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0BF2C23" w14:textId="77777777" w:rsidR="00BA0054" w:rsidRDefault="00001278" w:rsidP="001E3481">
            <w:pPr>
              <w:rPr>
                <w:rFonts w:cs="Arial"/>
                <w:bCs/>
                <w:lang w:eastAsia="de-DE"/>
              </w:rPr>
            </w:pPr>
            <w:r>
              <w:rPr>
                <w:rFonts w:cs="Arial"/>
                <w:bCs/>
              </w:rPr>
              <w:t>520mL aerosol white tin cans without internal varnish and with polypropylene diffuser</w:t>
            </w:r>
          </w:p>
        </w:tc>
      </w:tr>
    </w:tbl>
    <w:p w14:paraId="6AA7221D" w14:textId="77777777" w:rsidR="009D0C0B" w:rsidRDefault="009D0C0B">
      <w:pPr>
        <w:pStyle w:val="Absatz"/>
      </w:pPr>
    </w:p>
    <w:p w14:paraId="28D4A388" w14:textId="77777777" w:rsidR="002776B1" w:rsidRDefault="002776B1">
      <w:pPr>
        <w:pStyle w:val="Absatz"/>
      </w:pPr>
    </w:p>
    <w:p w14:paraId="0092540E" w14:textId="77777777" w:rsidR="002776B1" w:rsidRDefault="002776B1" w:rsidP="002776B1">
      <w:pPr>
        <w:pStyle w:val="Lgende"/>
        <w:spacing w:after="120"/>
        <w:ind w:left="0" w:firstLine="0"/>
        <w:rPr>
          <w:rFonts w:ascii="Verdana" w:hAnsi="Verdana"/>
        </w:rPr>
      </w:pPr>
      <w:r>
        <w:rPr>
          <w:rFonts w:ascii="Verdana" w:hAnsi="Verdana"/>
        </w:rPr>
        <w:t xml:space="preserve">Table </w:t>
      </w:r>
      <w:r w:rsidR="001E3E62">
        <w:rPr>
          <w:rFonts w:ascii="Verdana" w:hAnsi="Verdana"/>
        </w:rPr>
        <w:t>4</w:t>
      </w:r>
      <w:r>
        <w:rPr>
          <w:rFonts w:ascii="Verdana" w:hAnsi="Verdana"/>
        </w:rPr>
        <w:t xml:space="preserve">. Intended use # 2 – </w:t>
      </w:r>
      <w:r w:rsidRPr="00787F6D">
        <w:rPr>
          <w:rFonts w:ascii="Arial" w:eastAsiaTheme="minorHAnsi" w:hAnsi="Arial" w:cs="Arial"/>
          <w:bCs/>
          <w:lang w:val="en-US" w:eastAsia="en-US"/>
        </w:rPr>
        <w:t>Curative application</w:t>
      </w:r>
      <w:r>
        <w:rPr>
          <w:rStyle w:val="Appelnotedebasdep"/>
          <w:rFonts w:ascii="Verdana" w:hAnsi="Verdana"/>
        </w:rPr>
        <w:footnoteReference w:id="13"/>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776B1" w14:paraId="2F15789E"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AF40AE" w14:textId="77777777" w:rsidR="002776B1" w:rsidRDefault="002776B1"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511167" w14:textId="77777777" w:rsidR="002776B1" w:rsidRDefault="002776B1" w:rsidP="001E3481">
            <w:pPr>
              <w:rPr>
                <w:rFonts w:cs="Arial"/>
                <w:bCs/>
                <w:lang w:val="de-DE" w:eastAsia="de-DE"/>
              </w:rPr>
            </w:pPr>
            <w:r>
              <w:rPr>
                <w:rFonts w:ascii="Arial" w:eastAsiaTheme="minorHAnsi" w:hAnsi="Arial" w:cs="Arial"/>
                <w:lang w:val="fr-FR" w:eastAsia="en-US"/>
              </w:rPr>
              <w:t>PT08 – wood preservatives</w:t>
            </w:r>
          </w:p>
        </w:tc>
      </w:tr>
      <w:tr w:rsidR="002776B1" w:rsidRPr="004A49EF" w14:paraId="5F1F10C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5C11F9C" w14:textId="77777777" w:rsidR="002776B1" w:rsidRDefault="002776B1"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E69830"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The product  is a ready-to-use solvent-based used for the</w:t>
            </w:r>
          </w:p>
          <w:p w14:paraId="75692E38" w14:textId="77777777" w:rsidR="002776B1" w:rsidRPr="008D2890" w:rsidRDefault="002776B1" w:rsidP="001E3481">
            <w:pPr>
              <w:rPr>
                <w:rFonts w:cs="Arial"/>
                <w:bCs/>
                <w:lang w:val="en-US" w:eastAsia="de-DE"/>
              </w:rPr>
            </w:pPr>
            <w:r w:rsidRPr="008D2890">
              <w:rPr>
                <w:rFonts w:ascii="Arial" w:eastAsiaTheme="minorHAnsi" w:hAnsi="Arial" w:cs="Arial"/>
                <w:lang w:val="en-US" w:eastAsia="en-US"/>
              </w:rPr>
              <w:t>preventive and curative treatment of interior woods</w:t>
            </w:r>
          </w:p>
        </w:tc>
      </w:tr>
      <w:tr w:rsidR="002776B1" w:rsidRPr="004A49EF" w14:paraId="33D47B0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5D48F6B" w14:textId="77777777" w:rsidR="002776B1" w:rsidRDefault="002776B1"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8EDAE2"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Wood boring beetles</w:t>
            </w:r>
          </w:p>
          <w:p w14:paraId="316FCFDE"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House longhorn beetle</w:t>
            </w:r>
          </w:p>
          <w:p w14:paraId="2986413B"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Common furniture beetle</w:t>
            </w:r>
          </w:p>
          <w:p w14:paraId="1E813626"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Powder post beetle</w:t>
            </w:r>
          </w:p>
          <w:p w14:paraId="5E070EBE" w14:textId="77777777" w:rsidR="002776B1" w:rsidRDefault="002776B1" w:rsidP="001E3481">
            <w:pPr>
              <w:autoSpaceDE w:val="0"/>
              <w:autoSpaceDN w:val="0"/>
              <w:adjustRightInd w:val="0"/>
              <w:rPr>
                <w:rFonts w:ascii="Arial" w:eastAsiaTheme="minorHAnsi" w:hAnsi="Arial" w:cs="Arial"/>
                <w:lang w:val="fr-FR" w:eastAsia="en-US"/>
              </w:rPr>
            </w:pPr>
            <w:r>
              <w:rPr>
                <w:rFonts w:ascii="Arial" w:eastAsiaTheme="minorHAnsi" w:hAnsi="Arial" w:cs="Arial"/>
                <w:lang w:val="fr-FR" w:eastAsia="en-US"/>
              </w:rPr>
              <w:t xml:space="preserve">Subterranean termites (genus </w:t>
            </w:r>
            <w:r>
              <w:rPr>
                <w:rFonts w:ascii="Arial" w:eastAsiaTheme="minorHAnsi" w:hAnsi="Arial" w:cs="Arial"/>
                <w:i/>
                <w:iCs/>
                <w:lang w:val="fr-FR" w:eastAsia="en-US"/>
              </w:rPr>
              <w:t>Reticulitermes, Heterotermes and Coptotermes</w:t>
            </w:r>
            <w:r>
              <w:rPr>
                <w:rFonts w:ascii="Arial" w:eastAsiaTheme="minorHAnsi" w:hAnsi="Arial" w:cs="Arial"/>
                <w:lang w:val="fr-FR" w:eastAsia="en-US"/>
              </w:rPr>
              <w:t>)</w:t>
            </w:r>
          </w:p>
          <w:p w14:paraId="4FCD7F0A" w14:textId="77777777" w:rsidR="002776B1" w:rsidRDefault="002776B1" w:rsidP="001E3481">
            <w:pPr>
              <w:autoSpaceDE w:val="0"/>
              <w:autoSpaceDN w:val="0"/>
              <w:adjustRightInd w:val="0"/>
              <w:rPr>
                <w:rFonts w:ascii="Arial" w:eastAsiaTheme="minorHAnsi" w:hAnsi="Arial" w:cs="Arial"/>
                <w:lang w:val="fr-FR" w:eastAsia="en-US"/>
              </w:rPr>
            </w:pPr>
          </w:p>
          <w:p w14:paraId="198F91AE" w14:textId="77777777" w:rsidR="002776B1" w:rsidRDefault="002776B1" w:rsidP="001E3481">
            <w:pPr>
              <w:rPr>
                <w:rFonts w:cs="Arial"/>
                <w:bCs/>
                <w:lang w:eastAsia="de-DE"/>
              </w:rPr>
            </w:pPr>
            <w:r>
              <w:rPr>
                <w:rFonts w:ascii="Arial" w:eastAsiaTheme="minorHAnsi" w:hAnsi="Arial" w:cs="Arial"/>
                <w:lang w:val="fr-FR" w:eastAsia="en-US"/>
              </w:rPr>
              <w:t>All stages of development</w:t>
            </w:r>
          </w:p>
        </w:tc>
      </w:tr>
      <w:tr w:rsidR="002776B1" w14:paraId="30FBB1F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80ABEF" w14:textId="77777777" w:rsidR="002776B1" w:rsidRDefault="002776B1"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50DB58" w14:textId="77777777" w:rsidR="002776B1" w:rsidRDefault="002776B1" w:rsidP="001E3481">
            <w:pPr>
              <w:rPr>
                <w:rFonts w:cs="Arial"/>
                <w:bCs/>
                <w:lang w:eastAsia="de-DE"/>
              </w:rPr>
            </w:pPr>
            <w:r>
              <w:rPr>
                <w:rFonts w:ascii="Arial" w:eastAsiaTheme="minorHAnsi" w:hAnsi="Arial" w:cs="Arial"/>
                <w:lang w:val="fr-FR" w:eastAsia="en-US"/>
              </w:rPr>
              <w:t>Indoor use</w:t>
            </w:r>
          </w:p>
        </w:tc>
      </w:tr>
      <w:tr w:rsidR="002776B1" w14:paraId="74B204A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E7E36B" w14:textId="77777777" w:rsidR="002776B1" w:rsidRDefault="002776B1"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0C55AA" w14:textId="77777777" w:rsidR="002776B1" w:rsidRPr="00535D9C" w:rsidRDefault="002776B1" w:rsidP="001E3481">
            <w:pPr>
              <w:autoSpaceDE w:val="0"/>
              <w:autoSpaceDN w:val="0"/>
              <w:adjustRightInd w:val="0"/>
              <w:rPr>
                <w:rFonts w:ascii="Arial" w:eastAsiaTheme="minorHAnsi" w:hAnsi="Arial" w:cs="Arial"/>
                <w:lang w:val="en-US" w:eastAsia="en-US"/>
              </w:rPr>
            </w:pPr>
            <w:r w:rsidRPr="00535D9C">
              <w:rPr>
                <w:rFonts w:ascii="Arial" w:eastAsiaTheme="minorHAnsi" w:hAnsi="Arial" w:cs="Arial"/>
                <w:lang w:val="en-US" w:eastAsia="en-US"/>
              </w:rPr>
              <w:t>Spraying and brushing</w:t>
            </w:r>
          </w:p>
          <w:p w14:paraId="553F33C6" w14:textId="77777777" w:rsidR="002776B1" w:rsidRPr="008D2890" w:rsidRDefault="002776B1" w:rsidP="001E3481">
            <w:pPr>
              <w:rPr>
                <w:rFonts w:cs="Arial"/>
                <w:bCs/>
                <w:lang w:val="en-US" w:eastAsia="de-DE"/>
              </w:rPr>
            </w:pPr>
            <w:r w:rsidRPr="008D2890">
              <w:rPr>
                <w:rFonts w:ascii="Arial" w:eastAsiaTheme="minorHAnsi" w:hAnsi="Arial" w:cs="Arial"/>
                <w:lang w:val="en-US" w:eastAsia="en-US"/>
              </w:rPr>
              <w:t>Injection (in combination with a superficial application)</w:t>
            </w:r>
          </w:p>
        </w:tc>
      </w:tr>
      <w:tr w:rsidR="002776B1" w:rsidRPr="004A49EF" w14:paraId="0CA8D655"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6A4134" w14:textId="77777777" w:rsidR="002776B1" w:rsidRDefault="002776B1"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545882"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Superficial application: 300 mL/m² (or 237 g/m² with a product density of 0.79)</w:t>
            </w:r>
          </w:p>
          <w:p w14:paraId="15D44D5E" w14:textId="77777777" w:rsidR="002776B1" w:rsidRPr="00C5034B" w:rsidRDefault="002776B1" w:rsidP="001E3481">
            <w:pPr>
              <w:rPr>
                <w:rFonts w:cs="Arial"/>
                <w:bCs/>
                <w:lang w:val="en-US" w:eastAsia="de-DE"/>
              </w:rPr>
            </w:pPr>
            <w:r w:rsidRPr="008D2890">
              <w:rPr>
                <w:rFonts w:ascii="Arial" w:eastAsiaTheme="minorHAnsi" w:hAnsi="Arial" w:cs="Arial"/>
                <w:lang w:val="en-US" w:eastAsia="en-US"/>
              </w:rPr>
              <w:t xml:space="preserve">Injection: </w:t>
            </w:r>
            <w:r w:rsidRPr="00C5034B">
              <w:rPr>
                <w:rFonts w:ascii="Arial" w:eastAsiaTheme="minorHAnsi" w:hAnsi="Arial" w:cs="Arial"/>
                <w:lang w:val="en-US" w:eastAsia="en-US"/>
              </w:rPr>
              <w:t>in the holes made by the insects</w:t>
            </w:r>
          </w:p>
        </w:tc>
      </w:tr>
      <w:tr w:rsidR="002776B1" w:rsidRPr="004A49EF" w14:paraId="3ACC6E0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43343C9" w14:textId="77777777" w:rsidR="002776B1" w:rsidRDefault="002776B1" w:rsidP="001E3481">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BC45BD" w14:textId="77777777" w:rsidR="002776B1" w:rsidRDefault="002776B1" w:rsidP="001E3481">
            <w:pPr>
              <w:rPr>
                <w:rFonts w:cs="Arial"/>
                <w:bCs/>
                <w:lang w:eastAsia="de-DE"/>
              </w:rPr>
            </w:pPr>
            <w:r>
              <w:rPr>
                <w:rFonts w:ascii="Arial" w:eastAsiaTheme="minorHAnsi" w:hAnsi="Arial" w:cs="Arial"/>
                <w:lang w:val="fr-FR" w:eastAsia="en-US"/>
              </w:rPr>
              <w:t>Professional and non-professional</w:t>
            </w:r>
          </w:p>
        </w:tc>
      </w:tr>
      <w:tr w:rsidR="002776B1" w:rsidRPr="004A49EF" w14:paraId="0427DC63"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A6D571" w14:textId="77777777" w:rsidR="002776B1" w:rsidRDefault="002776B1"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E573F65" w14:textId="77777777" w:rsidR="002776B1" w:rsidRDefault="00001278" w:rsidP="001E3481">
            <w:pPr>
              <w:rPr>
                <w:rFonts w:cs="Arial"/>
                <w:bCs/>
                <w:lang w:eastAsia="de-DE"/>
              </w:rPr>
            </w:pPr>
            <w:r>
              <w:rPr>
                <w:rFonts w:cs="Arial"/>
                <w:bCs/>
              </w:rPr>
              <w:t>520mL aerosol white tin cans without internal varnish and with polypropylene diffuser</w:t>
            </w:r>
          </w:p>
        </w:tc>
      </w:tr>
    </w:tbl>
    <w:p w14:paraId="6015173F" w14:textId="77777777" w:rsidR="002776B1" w:rsidRDefault="002776B1">
      <w:pPr>
        <w:pStyle w:val="Absatz"/>
      </w:pPr>
    </w:p>
    <w:p w14:paraId="2429B0BE" w14:textId="77777777" w:rsidR="002776B1" w:rsidRDefault="002776B1">
      <w:pPr>
        <w:pStyle w:val="Absatz"/>
      </w:pPr>
    </w:p>
    <w:p w14:paraId="6E6E2F3B" w14:textId="77777777" w:rsidR="00A25033" w:rsidRDefault="00A25033">
      <w:pPr>
        <w:pStyle w:val="Absatz"/>
        <w:rPr>
          <w:lang w:val="de-DE"/>
        </w:rPr>
        <w:sectPr w:rsidR="00A25033" w:rsidSect="001E3481">
          <w:headerReference w:type="default" r:id="rId15"/>
          <w:footerReference w:type="default" r:id="rId16"/>
          <w:pgSz w:w="11906" w:h="16838"/>
          <w:pgMar w:top="1021" w:right="709" w:bottom="1021" w:left="1418" w:header="708" w:footer="708" w:gutter="0"/>
          <w:cols w:space="708"/>
          <w:docGrid w:linePitch="360"/>
        </w:sectPr>
      </w:pPr>
    </w:p>
    <w:p w14:paraId="1416CBD8" w14:textId="77777777" w:rsidR="009D0C0B" w:rsidRDefault="009D0C0B">
      <w:pPr>
        <w:pStyle w:val="Absatz"/>
        <w:rPr>
          <w:lang w:val="de-DE"/>
        </w:rPr>
      </w:pPr>
    </w:p>
    <w:p w14:paraId="4996D60A" w14:textId="77777777" w:rsidR="00590A45" w:rsidRDefault="00590A45">
      <w:pPr>
        <w:pStyle w:val="Absatz"/>
        <w:rPr>
          <w:lang w:val="de-DE"/>
        </w:rPr>
      </w:pPr>
    </w:p>
    <w:p w14:paraId="3A9E1CCB" w14:textId="77777777" w:rsidR="009D0C0B" w:rsidRDefault="00FA480B">
      <w:pPr>
        <w:pStyle w:val="Titre3"/>
        <w:rPr>
          <w:rFonts w:eastAsia="Calibri"/>
          <w:lang w:eastAsia="sv-SE"/>
        </w:rPr>
      </w:pPr>
      <w:bookmarkStart w:id="58" w:name="_Toc3905112"/>
      <w:r>
        <w:t>Physical, chemical and technical properties</w:t>
      </w:r>
      <w:bookmarkEnd w:id="58"/>
      <w:r>
        <w:t xml:space="preserve"> </w:t>
      </w:r>
    </w:p>
    <w:p w14:paraId="5EC36572" w14:textId="77777777" w:rsidR="00590A45" w:rsidRPr="00397470" w:rsidRDefault="00590A45" w:rsidP="00590A45">
      <w:pPr>
        <w:ind w:left="360"/>
        <w:contextualSpacing/>
        <w:rPr>
          <w:color w:val="000000"/>
        </w:rPr>
      </w:pPr>
      <w:r w:rsidRPr="000D3E08">
        <w:rPr>
          <w:color w:val="000000"/>
        </w:rPr>
        <w:t>The product 11LBCEOL03 aerosol (TX201 TRAITEMENT MEUBLES ET PARQUETS SPRAY) is a ready-to-use solvent-based wood preservative containing 0.56% w/w permethrin (0.70% w/w permethrin in the liquid formulation without propellant) as active substance.</w:t>
      </w:r>
      <w:r w:rsidR="001E3481">
        <w:rPr>
          <w:color w:val="000000"/>
        </w:rPr>
        <w:t xml:space="preserve"> </w:t>
      </w:r>
    </w:p>
    <w:p w14:paraId="0917AE1E" w14:textId="77777777" w:rsidR="00590A45" w:rsidRPr="007C5FFD" w:rsidRDefault="00590A45" w:rsidP="00590A45">
      <w:pPr>
        <w:ind w:left="360"/>
        <w:contextualSpacing/>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615"/>
        <w:gridCol w:w="5812"/>
        <w:gridCol w:w="1843"/>
        <w:gridCol w:w="1701"/>
      </w:tblGrid>
      <w:tr w:rsidR="00590A45" w:rsidRPr="000D3E08" w14:paraId="29FCC158" w14:textId="77777777" w:rsidTr="00C756AE">
        <w:trPr>
          <w:tblHeader/>
        </w:trPr>
        <w:tc>
          <w:tcPr>
            <w:tcW w:w="2270" w:type="dxa"/>
            <w:shd w:val="clear" w:color="auto" w:fill="E0E0E0"/>
            <w:vAlign w:val="center"/>
          </w:tcPr>
          <w:p w14:paraId="6C7F775C" w14:textId="77777777" w:rsidR="00590A45" w:rsidRPr="000D3E08" w:rsidRDefault="00590A45" w:rsidP="001E3481">
            <w:pPr>
              <w:rPr>
                <w:b/>
                <w:lang w:eastAsia="en-US"/>
              </w:rPr>
            </w:pPr>
            <w:r w:rsidRPr="000D3E08">
              <w:rPr>
                <w:b/>
                <w:lang w:eastAsia="en-US"/>
              </w:rPr>
              <w:t>Property</w:t>
            </w:r>
          </w:p>
        </w:tc>
        <w:tc>
          <w:tcPr>
            <w:tcW w:w="1430" w:type="dxa"/>
            <w:shd w:val="clear" w:color="auto" w:fill="E0E0E0"/>
            <w:vAlign w:val="center"/>
          </w:tcPr>
          <w:p w14:paraId="7112E2AE" w14:textId="77777777" w:rsidR="00590A45" w:rsidRPr="000D3E08" w:rsidRDefault="00590A45" w:rsidP="001E3481">
            <w:pPr>
              <w:rPr>
                <w:b/>
                <w:lang w:eastAsia="en-US"/>
              </w:rPr>
            </w:pPr>
            <w:r w:rsidRPr="000D3E08">
              <w:rPr>
                <w:b/>
                <w:lang w:eastAsia="en-US"/>
              </w:rPr>
              <w:t>Guideline  and Method</w:t>
            </w:r>
          </w:p>
        </w:tc>
        <w:tc>
          <w:tcPr>
            <w:tcW w:w="1615" w:type="dxa"/>
            <w:shd w:val="clear" w:color="auto" w:fill="E0E0E0"/>
            <w:vAlign w:val="center"/>
          </w:tcPr>
          <w:p w14:paraId="7C8F1A87" w14:textId="77777777" w:rsidR="00590A45" w:rsidRPr="000D3E08" w:rsidRDefault="00590A45" w:rsidP="001E3481">
            <w:pPr>
              <w:rPr>
                <w:b/>
                <w:lang w:eastAsia="en-US"/>
              </w:rPr>
            </w:pPr>
            <w:r w:rsidRPr="000D3E08">
              <w:rPr>
                <w:b/>
                <w:lang w:eastAsia="en-US"/>
              </w:rPr>
              <w:t>Purity of the test substance (% (w/w)</w:t>
            </w:r>
          </w:p>
        </w:tc>
        <w:tc>
          <w:tcPr>
            <w:tcW w:w="5812" w:type="dxa"/>
            <w:shd w:val="clear" w:color="auto" w:fill="E0E0E0"/>
            <w:vAlign w:val="center"/>
          </w:tcPr>
          <w:p w14:paraId="18F9ADD9" w14:textId="77777777" w:rsidR="00590A45" w:rsidRPr="000D3E08" w:rsidRDefault="00590A45" w:rsidP="001E3481">
            <w:pPr>
              <w:rPr>
                <w:b/>
                <w:lang w:eastAsia="en-US"/>
              </w:rPr>
            </w:pPr>
            <w:r w:rsidRPr="000D3E08">
              <w:rPr>
                <w:b/>
                <w:lang w:eastAsia="en-US"/>
              </w:rPr>
              <w:t>Results</w:t>
            </w:r>
          </w:p>
        </w:tc>
        <w:tc>
          <w:tcPr>
            <w:tcW w:w="1843" w:type="dxa"/>
            <w:shd w:val="clear" w:color="auto" w:fill="E0E0E0"/>
          </w:tcPr>
          <w:p w14:paraId="3D8F1A99" w14:textId="77777777" w:rsidR="00590A45" w:rsidRPr="000D3E08" w:rsidRDefault="00590A45" w:rsidP="001E3481">
            <w:pPr>
              <w:rPr>
                <w:b/>
                <w:lang w:eastAsia="en-US"/>
              </w:rPr>
            </w:pPr>
          </w:p>
        </w:tc>
        <w:tc>
          <w:tcPr>
            <w:tcW w:w="1701" w:type="dxa"/>
            <w:shd w:val="clear" w:color="auto" w:fill="E0E0E0"/>
            <w:vAlign w:val="center"/>
          </w:tcPr>
          <w:p w14:paraId="35FC4556" w14:textId="77777777" w:rsidR="00590A45" w:rsidRPr="000D3E08" w:rsidRDefault="00590A45" w:rsidP="001E3481">
            <w:pPr>
              <w:rPr>
                <w:b/>
                <w:lang w:eastAsia="en-US"/>
              </w:rPr>
            </w:pPr>
            <w:r w:rsidRPr="000D3E08">
              <w:rPr>
                <w:b/>
                <w:lang w:eastAsia="en-US"/>
              </w:rPr>
              <w:t>Reference</w:t>
            </w:r>
          </w:p>
        </w:tc>
      </w:tr>
      <w:tr w:rsidR="00590A45" w:rsidRPr="000D3E08" w14:paraId="5E5CBB33" w14:textId="77777777" w:rsidTr="00C756AE">
        <w:tc>
          <w:tcPr>
            <w:tcW w:w="2270" w:type="dxa"/>
          </w:tcPr>
          <w:p w14:paraId="60922349" w14:textId="77777777" w:rsidR="00590A45" w:rsidRPr="000D3E08" w:rsidRDefault="00590A45" w:rsidP="001E3481">
            <w:pPr>
              <w:rPr>
                <w:lang w:eastAsia="de-DE"/>
              </w:rPr>
            </w:pPr>
            <w:r w:rsidRPr="000D3E08">
              <w:rPr>
                <w:lang w:eastAsia="de-DE"/>
              </w:rPr>
              <w:t>Physical state at 20 °C and 101.3 kPa</w:t>
            </w:r>
          </w:p>
        </w:tc>
        <w:tc>
          <w:tcPr>
            <w:tcW w:w="1430" w:type="dxa"/>
          </w:tcPr>
          <w:p w14:paraId="61608AF3" w14:textId="77777777" w:rsidR="00590A45" w:rsidRPr="000D3E08" w:rsidRDefault="00590A45" w:rsidP="001E3481">
            <w:pPr>
              <w:rPr>
                <w:lang w:eastAsia="de-DE"/>
              </w:rPr>
            </w:pPr>
            <w:r w:rsidRPr="000D3E08">
              <w:rPr>
                <w:color w:val="000000"/>
              </w:rPr>
              <w:t>Visual</w:t>
            </w:r>
            <w:r w:rsidRPr="000D3E08">
              <w:rPr>
                <w:color w:val="000000"/>
              </w:rPr>
              <w:br/>
              <w:t>observation</w:t>
            </w:r>
          </w:p>
        </w:tc>
        <w:tc>
          <w:tcPr>
            <w:tcW w:w="1615" w:type="dxa"/>
            <w:vMerge w:val="restart"/>
          </w:tcPr>
          <w:p w14:paraId="4FBF678A"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vMerge w:val="restart"/>
          </w:tcPr>
          <w:p w14:paraId="7CF3FC1C" w14:textId="77777777" w:rsidR="00590A45" w:rsidRPr="000D3E08" w:rsidRDefault="00590A45" w:rsidP="001E3481">
            <w:pPr>
              <w:rPr>
                <w:lang w:eastAsia="de-DE"/>
              </w:rPr>
            </w:pPr>
            <w:r w:rsidRPr="000D3E08">
              <w:rPr>
                <w:color w:val="000000"/>
                <w:szCs w:val="18"/>
              </w:rPr>
              <w:t>Translucent colourless liquid at initial time and after 8 weeks at 40 ± 2°C</w:t>
            </w:r>
          </w:p>
        </w:tc>
        <w:tc>
          <w:tcPr>
            <w:tcW w:w="1843" w:type="dxa"/>
            <w:vMerge w:val="restart"/>
          </w:tcPr>
          <w:p w14:paraId="371BBC5A" w14:textId="77777777" w:rsidR="00590A45" w:rsidRPr="000D3E08" w:rsidRDefault="00590A45" w:rsidP="001E3481">
            <w:pPr>
              <w:rPr>
                <w:lang w:eastAsia="de-DE"/>
              </w:rPr>
            </w:pPr>
            <w:r w:rsidRPr="000D3E08">
              <w:rPr>
                <w:lang w:eastAsia="de-DE"/>
              </w:rPr>
              <w:t>Acceptable</w:t>
            </w:r>
          </w:p>
        </w:tc>
        <w:tc>
          <w:tcPr>
            <w:tcW w:w="1701" w:type="dxa"/>
            <w:vMerge w:val="restart"/>
          </w:tcPr>
          <w:p w14:paraId="3E159E0A" w14:textId="77777777" w:rsidR="00590A45" w:rsidRPr="000D3E08" w:rsidRDefault="00590A45" w:rsidP="001E3481">
            <w:pPr>
              <w:rPr>
                <w:lang w:eastAsia="de-DE"/>
              </w:rPr>
            </w:pPr>
          </w:p>
        </w:tc>
      </w:tr>
      <w:tr w:rsidR="00590A45" w:rsidRPr="000D3E08" w14:paraId="1DA4B8B8" w14:textId="77777777" w:rsidTr="00C756AE">
        <w:tc>
          <w:tcPr>
            <w:tcW w:w="2270" w:type="dxa"/>
          </w:tcPr>
          <w:p w14:paraId="26867E01" w14:textId="77777777" w:rsidR="00590A45" w:rsidRPr="000D3E08" w:rsidRDefault="00590A45" w:rsidP="001E3481">
            <w:pPr>
              <w:rPr>
                <w:lang w:eastAsia="de-DE"/>
              </w:rPr>
            </w:pPr>
            <w:r w:rsidRPr="000D3E08">
              <w:rPr>
                <w:lang w:eastAsia="de-DE"/>
              </w:rPr>
              <w:t>Colour at 20 °C and 101.3 kPa</w:t>
            </w:r>
          </w:p>
        </w:tc>
        <w:tc>
          <w:tcPr>
            <w:tcW w:w="1430" w:type="dxa"/>
          </w:tcPr>
          <w:p w14:paraId="109CA41D" w14:textId="77777777" w:rsidR="00590A45" w:rsidRPr="000D3E08" w:rsidRDefault="00590A45" w:rsidP="001E3481">
            <w:pPr>
              <w:rPr>
                <w:lang w:eastAsia="de-DE"/>
              </w:rPr>
            </w:pPr>
            <w:r w:rsidRPr="000D3E08">
              <w:rPr>
                <w:color w:val="000000"/>
              </w:rPr>
              <w:t>Visual</w:t>
            </w:r>
            <w:r w:rsidRPr="000D3E08">
              <w:rPr>
                <w:color w:val="000000"/>
              </w:rPr>
              <w:br/>
              <w:t>observation</w:t>
            </w:r>
          </w:p>
        </w:tc>
        <w:tc>
          <w:tcPr>
            <w:tcW w:w="1615" w:type="dxa"/>
            <w:vMerge/>
          </w:tcPr>
          <w:p w14:paraId="6450A567" w14:textId="77777777" w:rsidR="00590A45" w:rsidRPr="000D3E08" w:rsidRDefault="00590A45" w:rsidP="001E3481">
            <w:pPr>
              <w:rPr>
                <w:lang w:eastAsia="de-DE"/>
              </w:rPr>
            </w:pPr>
          </w:p>
        </w:tc>
        <w:tc>
          <w:tcPr>
            <w:tcW w:w="5812" w:type="dxa"/>
            <w:vMerge/>
          </w:tcPr>
          <w:p w14:paraId="04E65B74" w14:textId="77777777" w:rsidR="00590A45" w:rsidRPr="000D3E08" w:rsidRDefault="00590A45" w:rsidP="001E3481">
            <w:pPr>
              <w:rPr>
                <w:lang w:eastAsia="de-DE"/>
              </w:rPr>
            </w:pPr>
          </w:p>
        </w:tc>
        <w:tc>
          <w:tcPr>
            <w:tcW w:w="1843" w:type="dxa"/>
            <w:vMerge/>
          </w:tcPr>
          <w:p w14:paraId="144F2E5C" w14:textId="77777777" w:rsidR="00590A45" w:rsidRPr="000D3E08" w:rsidRDefault="00590A45" w:rsidP="001E3481">
            <w:pPr>
              <w:rPr>
                <w:lang w:eastAsia="de-DE"/>
              </w:rPr>
            </w:pPr>
          </w:p>
        </w:tc>
        <w:tc>
          <w:tcPr>
            <w:tcW w:w="1701" w:type="dxa"/>
            <w:vMerge/>
          </w:tcPr>
          <w:p w14:paraId="3CB24242" w14:textId="77777777" w:rsidR="00590A45" w:rsidRPr="000D3E08" w:rsidRDefault="00590A45" w:rsidP="001E3481">
            <w:pPr>
              <w:rPr>
                <w:lang w:eastAsia="de-DE"/>
              </w:rPr>
            </w:pPr>
          </w:p>
        </w:tc>
      </w:tr>
      <w:tr w:rsidR="00590A45" w:rsidRPr="000D3E08" w14:paraId="0368DBA2" w14:textId="77777777" w:rsidTr="00C756AE">
        <w:tc>
          <w:tcPr>
            <w:tcW w:w="2270" w:type="dxa"/>
          </w:tcPr>
          <w:p w14:paraId="534F1D0B" w14:textId="77777777" w:rsidR="00590A45" w:rsidRPr="000D3E08" w:rsidRDefault="00590A45" w:rsidP="001E3481">
            <w:pPr>
              <w:rPr>
                <w:lang w:eastAsia="de-DE"/>
              </w:rPr>
            </w:pPr>
            <w:r w:rsidRPr="000D3E08">
              <w:rPr>
                <w:lang w:eastAsia="de-DE"/>
              </w:rPr>
              <w:t>Odour at 20 °C and 101.3 kPa</w:t>
            </w:r>
          </w:p>
        </w:tc>
        <w:tc>
          <w:tcPr>
            <w:tcW w:w="1430" w:type="dxa"/>
          </w:tcPr>
          <w:p w14:paraId="1D1A23A9" w14:textId="77777777" w:rsidR="00590A45" w:rsidRPr="000D3E08" w:rsidRDefault="00590A45" w:rsidP="001E3481">
            <w:pPr>
              <w:rPr>
                <w:lang w:eastAsia="de-DE"/>
              </w:rPr>
            </w:pPr>
            <w:r w:rsidRPr="000D3E08">
              <w:rPr>
                <w:color w:val="000000"/>
              </w:rPr>
              <w:t>No guideline</w:t>
            </w:r>
            <w:r w:rsidRPr="000D3E08">
              <w:rPr>
                <w:color w:val="000000"/>
              </w:rPr>
              <w:br/>
              <w:t>required</w:t>
            </w:r>
          </w:p>
        </w:tc>
        <w:tc>
          <w:tcPr>
            <w:tcW w:w="1615" w:type="dxa"/>
            <w:vMerge/>
          </w:tcPr>
          <w:p w14:paraId="0ED6DD1E" w14:textId="77777777" w:rsidR="00590A45" w:rsidRPr="000D3E08" w:rsidRDefault="00590A45" w:rsidP="001E3481">
            <w:pPr>
              <w:rPr>
                <w:lang w:eastAsia="de-DE"/>
              </w:rPr>
            </w:pPr>
          </w:p>
        </w:tc>
        <w:tc>
          <w:tcPr>
            <w:tcW w:w="5812" w:type="dxa"/>
          </w:tcPr>
          <w:p w14:paraId="63ED8FC1" w14:textId="77777777" w:rsidR="00590A45" w:rsidRPr="000D3E08" w:rsidRDefault="00590A45" w:rsidP="001E3481">
            <w:pPr>
              <w:rPr>
                <w:lang w:eastAsia="de-DE"/>
              </w:rPr>
            </w:pPr>
            <w:r w:rsidRPr="000D3E08">
              <w:rPr>
                <w:color w:val="000000"/>
              </w:rPr>
              <w:t>The product 11LBCEOL03 has a petroleum solvent odour (hydrocarbons).</w:t>
            </w:r>
          </w:p>
        </w:tc>
        <w:tc>
          <w:tcPr>
            <w:tcW w:w="1843" w:type="dxa"/>
            <w:vMerge/>
          </w:tcPr>
          <w:p w14:paraId="2BB0C05F" w14:textId="77777777" w:rsidR="00590A45" w:rsidRPr="000D3E08" w:rsidRDefault="00590A45" w:rsidP="001E3481">
            <w:pPr>
              <w:rPr>
                <w:lang w:eastAsia="de-DE"/>
              </w:rPr>
            </w:pPr>
          </w:p>
        </w:tc>
        <w:tc>
          <w:tcPr>
            <w:tcW w:w="1701" w:type="dxa"/>
            <w:vMerge/>
          </w:tcPr>
          <w:p w14:paraId="36D0CD83" w14:textId="77777777" w:rsidR="00590A45" w:rsidRPr="000D3E08" w:rsidRDefault="00590A45" w:rsidP="001E3481">
            <w:pPr>
              <w:rPr>
                <w:lang w:eastAsia="de-DE"/>
              </w:rPr>
            </w:pPr>
          </w:p>
        </w:tc>
      </w:tr>
      <w:tr w:rsidR="00590A45" w:rsidRPr="000D3E08" w14:paraId="5001E716" w14:textId="77777777" w:rsidTr="00C756AE">
        <w:tc>
          <w:tcPr>
            <w:tcW w:w="2270" w:type="dxa"/>
          </w:tcPr>
          <w:p w14:paraId="68BE7C70" w14:textId="77777777" w:rsidR="00590A45" w:rsidRPr="000D3E08" w:rsidRDefault="00590A45" w:rsidP="001E3481">
            <w:pPr>
              <w:rPr>
                <w:lang w:eastAsia="de-DE"/>
              </w:rPr>
            </w:pPr>
            <w:r w:rsidRPr="000D3E08">
              <w:rPr>
                <w:lang w:eastAsia="de-DE"/>
              </w:rPr>
              <w:t>Acidity / alkalinity</w:t>
            </w:r>
          </w:p>
        </w:tc>
        <w:tc>
          <w:tcPr>
            <w:tcW w:w="1430" w:type="dxa"/>
          </w:tcPr>
          <w:p w14:paraId="6EB8C36E" w14:textId="77777777" w:rsidR="00590A45" w:rsidRPr="000D3E08" w:rsidRDefault="00590A45" w:rsidP="001E3481">
            <w:pPr>
              <w:rPr>
                <w:lang w:eastAsia="de-DE"/>
              </w:rPr>
            </w:pPr>
          </w:p>
        </w:tc>
        <w:tc>
          <w:tcPr>
            <w:tcW w:w="1615" w:type="dxa"/>
          </w:tcPr>
          <w:p w14:paraId="412E3EA2" w14:textId="77777777" w:rsidR="00590A45" w:rsidRPr="000D3E08" w:rsidRDefault="00590A45" w:rsidP="001E3481">
            <w:pPr>
              <w:rPr>
                <w:lang w:eastAsia="de-DE"/>
              </w:rPr>
            </w:pPr>
          </w:p>
        </w:tc>
        <w:tc>
          <w:tcPr>
            <w:tcW w:w="5812" w:type="dxa"/>
          </w:tcPr>
          <w:p w14:paraId="2625A771" w14:textId="77777777" w:rsidR="00590A45" w:rsidRPr="000D3E08" w:rsidRDefault="00590A45" w:rsidP="001E3481">
            <w:pPr>
              <w:rPr>
                <w:lang w:eastAsia="de-DE"/>
              </w:rPr>
            </w:pPr>
            <w:r w:rsidRPr="000D3E08">
              <w:rPr>
                <w:color w:val="000000"/>
              </w:rPr>
              <w:t>As the product 11LBCEOL03 is a non-aqueous ready-to-use product, it is not intended to be applied as aqueous solutions (see the table of practical use of the product), therefore the determination of pH is not justified</w:t>
            </w:r>
          </w:p>
        </w:tc>
        <w:tc>
          <w:tcPr>
            <w:tcW w:w="1843" w:type="dxa"/>
          </w:tcPr>
          <w:p w14:paraId="0D9564AF" w14:textId="77777777" w:rsidR="00590A45" w:rsidRPr="000D3E08" w:rsidRDefault="00590A45" w:rsidP="001E3481">
            <w:pPr>
              <w:rPr>
                <w:lang w:eastAsia="de-DE"/>
              </w:rPr>
            </w:pPr>
            <w:r w:rsidRPr="000D3E08">
              <w:rPr>
                <w:lang w:eastAsia="de-DE"/>
              </w:rPr>
              <w:t xml:space="preserve">Acceptable. According to Echa guidance for the assessment of biocidal products, pH is only relevant for water based formulations and formulations which are intended to be diluted. In this case, the product is ready to use and is </w:t>
            </w:r>
            <w:r w:rsidRPr="000D3E08">
              <w:rPr>
                <w:lang w:eastAsia="de-DE"/>
              </w:rPr>
              <w:lastRenderedPageBreak/>
              <w:t>mainly composed of organic solvent. Therefore, pH is not relevant.</w:t>
            </w:r>
          </w:p>
        </w:tc>
        <w:tc>
          <w:tcPr>
            <w:tcW w:w="1701" w:type="dxa"/>
          </w:tcPr>
          <w:p w14:paraId="37443DC1" w14:textId="77777777" w:rsidR="00590A45" w:rsidRPr="000D3E08" w:rsidRDefault="00590A45" w:rsidP="001E3481">
            <w:pPr>
              <w:rPr>
                <w:lang w:eastAsia="de-DE"/>
              </w:rPr>
            </w:pPr>
          </w:p>
        </w:tc>
      </w:tr>
      <w:tr w:rsidR="00590A45" w:rsidRPr="000D3E08" w14:paraId="08324B84" w14:textId="77777777" w:rsidTr="00C756AE">
        <w:tc>
          <w:tcPr>
            <w:tcW w:w="2270" w:type="dxa"/>
            <w:tcBorders>
              <w:top w:val="single" w:sz="4" w:space="0" w:color="auto"/>
              <w:left w:val="single" w:sz="4" w:space="0" w:color="auto"/>
              <w:bottom w:val="single" w:sz="4" w:space="0" w:color="auto"/>
              <w:right w:val="single" w:sz="4" w:space="0" w:color="auto"/>
            </w:tcBorders>
          </w:tcPr>
          <w:p w14:paraId="740B05E4" w14:textId="7B35F834" w:rsidR="00590A45" w:rsidRPr="000D3E08" w:rsidRDefault="00590A45" w:rsidP="001E3481">
            <w:pPr>
              <w:rPr>
                <w:lang w:eastAsia="de-DE"/>
              </w:rPr>
            </w:pPr>
            <w:bookmarkStart w:id="59" w:name="_Toc244336298"/>
            <w:r w:rsidRPr="000D3E08">
              <w:rPr>
                <w:lang w:eastAsia="de-DE"/>
              </w:rPr>
              <w:t>Relative density / bulk density</w:t>
            </w:r>
            <w:bookmarkEnd w:id="59"/>
          </w:p>
        </w:tc>
        <w:tc>
          <w:tcPr>
            <w:tcW w:w="1430" w:type="dxa"/>
            <w:tcBorders>
              <w:top w:val="single" w:sz="4" w:space="0" w:color="auto"/>
              <w:left w:val="single" w:sz="4" w:space="0" w:color="auto"/>
              <w:bottom w:val="single" w:sz="4" w:space="0" w:color="auto"/>
              <w:right w:val="single" w:sz="4" w:space="0" w:color="auto"/>
            </w:tcBorders>
          </w:tcPr>
          <w:p w14:paraId="65EDDFEE" w14:textId="77777777" w:rsidR="00590A45" w:rsidRPr="000D3E08" w:rsidRDefault="00590A45" w:rsidP="001E3481">
            <w:pPr>
              <w:rPr>
                <w:lang w:eastAsia="de-DE"/>
              </w:rPr>
            </w:pPr>
            <w:r w:rsidRPr="000D3E08">
              <w:rPr>
                <w:color w:val="000000"/>
              </w:rPr>
              <w:t>OECD Guideline</w:t>
            </w:r>
            <w:r w:rsidRPr="000D3E08">
              <w:rPr>
                <w:color w:val="000000"/>
              </w:rPr>
              <w:br/>
              <w:t>No.109 (2012)</w:t>
            </w:r>
            <w:r w:rsidRPr="000D3E08">
              <w:rPr>
                <w:color w:val="000000"/>
              </w:rPr>
              <w:br/>
              <w:t>(pycnometer</w:t>
            </w:r>
            <w:r w:rsidRPr="000D3E08">
              <w:rPr>
                <w:color w:val="000000"/>
              </w:rPr>
              <w:br/>
              <w:t>method)</w:t>
            </w:r>
          </w:p>
        </w:tc>
        <w:tc>
          <w:tcPr>
            <w:tcW w:w="1615" w:type="dxa"/>
            <w:tcBorders>
              <w:top w:val="single" w:sz="4" w:space="0" w:color="auto"/>
              <w:left w:val="single" w:sz="4" w:space="0" w:color="auto"/>
              <w:bottom w:val="single" w:sz="4" w:space="0" w:color="auto"/>
              <w:right w:val="single" w:sz="4" w:space="0" w:color="auto"/>
            </w:tcBorders>
          </w:tcPr>
          <w:p w14:paraId="71B4A113" w14:textId="77777777" w:rsidR="00590A45" w:rsidRPr="000D3E08" w:rsidRDefault="00590A45" w:rsidP="001E3481">
            <w:pPr>
              <w:rPr>
                <w:lang w:eastAsia="de-DE"/>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tc>
        <w:tc>
          <w:tcPr>
            <w:tcW w:w="5812" w:type="dxa"/>
            <w:tcBorders>
              <w:top w:val="single" w:sz="4" w:space="0" w:color="auto"/>
              <w:left w:val="single" w:sz="4" w:space="0" w:color="auto"/>
              <w:bottom w:val="single" w:sz="4" w:space="0" w:color="auto"/>
              <w:right w:val="single" w:sz="4" w:space="0" w:color="auto"/>
            </w:tcBorders>
          </w:tcPr>
          <w:p w14:paraId="39943A28" w14:textId="77777777" w:rsidR="00590A45" w:rsidRPr="000D3E08" w:rsidRDefault="00590A45" w:rsidP="001E3481">
            <w:pPr>
              <w:rPr>
                <w:lang w:eastAsia="de-DE"/>
              </w:rPr>
            </w:pPr>
            <w:r w:rsidRPr="000D3E08">
              <w:rPr>
                <w:color w:val="000000"/>
              </w:rPr>
              <w:t>The mean relative density of the test item 11LBCEOL03 is D (20°C / 4°C) =0.791 ± 0.001.</w:t>
            </w:r>
          </w:p>
        </w:tc>
        <w:tc>
          <w:tcPr>
            <w:tcW w:w="1843" w:type="dxa"/>
            <w:tcBorders>
              <w:top w:val="single" w:sz="4" w:space="0" w:color="auto"/>
              <w:left w:val="single" w:sz="4" w:space="0" w:color="auto"/>
              <w:bottom w:val="single" w:sz="4" w:space="0" w:color="auto"/>
              <w:right w:val="single" w:sz="4" w:space="0" w:color="auto"/>
            </w:tcBorders>
          </w:tcPr>
          <w:p w14:paraId="0687EBDF" w14:textId="77777777" w:rsidR="00590A45" w:rsidRPr="000D3E08" w:rsidRDefault="00590A45" w:rsidP="001E3481">
            <w:pPr>
              <w:rPr>
                <w:lang w:eastAsia="de-DE"/>
              </w:rPr>
            </w:pPr>
            <w:r w:rsidRPr="000D3E08">
              <w:rPr>
                <w:lang w:eastAsia="de-DE"/>
              </w:rPr>
              <w:t>Acceptable.</w:t>
            </w:r>
          </w:p>
        </w:tc>
        <w:tc>
          <w:tcPr>
            <w:tcW w:w="1701" w:type="dxa"/>
            <w:tcBorders>
              <w:top w:val="single" w:sz="4" w:space="0" w:color="auto"/>
              <w:left w:val="single" w:sz="4" w:space="0" w:color="auto"/>
              <w:bottom w:val="single" w:sz="4" w:space="0" w:color="auto"/>
              <w:right w:val="single" w:sz="4" w:space="0" w:color="auto"/>
            </w:tcBorders>
          </w:tcPr>
          <w:p w14:paraId="27708D99" w14:textId="77777777" w:rsidR="00590A45" w:rsidRPr="000D3E08" w:rsidRDefault="00590A45" w:rsidP="001E3481">
            <w:pPr>
              <w:rPr>
                <w:lang w:eastAsia="de-DE"/>
              </w:rPr>
            </w:pPr>
            <w:r w:rsidRPr="000D3E08">
              <w:rPr>
                <w:lang w:eastAsia="de-DE"/>
              </w:rPr>
              <w:t>Legay S. 2015</w:t>
            </w:r>
          </w:p>
          <w:p w14:paraId="23F4FA47" w14:textId="77777777" w:rsidR="00590A45" w:rsidRPr="000D3E08" w:rsidRDefault="00590A45" w:rsidP="001E3481">
            <w:pPr>
              <w:rPr>
                <w:lang w:eastAsia="de-DE"/>
              </w:rPr>
            </w:pPr>
            <w:r w:rsidRPr="000D3E08">
              <w:rPr>
                <w:lang w:eastAsia="de-DE"/>
              </w:rPr>
              <w:t>Study 402/15/1172F/cdef-e</w:t>
            </w:r>
          </w:p>
        </w:tc>
      </w:tr>
      <w:tr w:rsidR="00590A45" w:rsidRPr="000D3E08" w14:paraId="584EE636" w14:textId="77777777" w:rsidTr="00C756AE">
        <w:trPr>
          <w:trHeight w:val="2622"/>
        </w:trPr>
        <w:tc>
          <w:tcPr>
            <w:tcW w:w="2270" w:type="dxa"/>
          </w:tcPr>
          <w:p w14:paraId="0C87B2A4" w14:textId="77777777" w:rsidR="00590A45" w:rsidRPr="000D3E08" w:rsidRDefault="00590A45" w:rsidP="001E3481">
            <w:pPr>
              <w:rPr>
                <w:lang w:eastAsia="de-DE"/>
              </w:rPr>
            </w:pPr>
            <w:r w:rsidRPr="000D3E08">
              <w:rPr>
                <w:lang w:eastAsia="de-DE"/>
              </w:rPr>
              <w:t xml:space="preserve">Storage stability test – </w:t>
            </w:r>
            <w:r w:rsidRPr="000D3E08">
              <w:rPr>
                <w:b/>
                <w:lang w:eastAsia="de-DE"/>
              </w:rPr>
              <w:t>accelerated storage a</w:t>
            </w:r>
            <w:r w:rsidRPr="000D3E08">
              <w:rPr>
                <w:b/>
                <w:color w:val="000000"/>
              </w:rPr>
              <w:t>fter 8 weeks at 40 ± 2°C</w:t>
            </w:r>
          </w:p>
        </w:tc>
        <w:tc>
          <w:tcPr>
            <w:tcW w:w="1430" w:type="dxa"/>
          </w:tcPr>
          <w:p w14:paraId="4CDCED15" w14:textId="77777777" w:rsidR="00590A45" w:rsidRPr="000D3E08" w:rsidRDefault="00590A45" w:rsidP="001E3481">
            <w:pPr>
              <w:rPr>
                <w:color w:val="000000"/>
              </w:rPr>
            </w:pPr>
            <w:r w:rsidRPr="000D3E08">
              <w:rPr>
                <w:color w:val="000000"/>
              </w:rPr>
              <w:t>CIPAC MT 46.3</w:t>
            </w:r>
            <w:r w:rsidRPr="000D3E08">
              <w:rPr>
                <w:color w:val="000000"/>
              </w:rPr>
              <w:br/>
              <w:t>method (storage</w:t>
            </w:r>
            <w:r w:rsidRPr="000D3E08">
              <w:rPr>
                <w:color w:val="000000"/>
              </w:rPr>
              <w:br/>
              <w:t>stability)</w:t>
            </w:r>
          </w:p>
          <w:p w14:paraId="52801E9C" w14:textId="77777777" w:rsidR="00590A45" w:rsidRPr="000D3E08" w:rsidRDefault="00590A45" w:rsidP="001E3481">
            <w:pPr>
              <w:rPr>
                <w:lang w:eastAsia="de-DE"/>
              </w:rPr>
            </w:pPr>
            <w:r w:rsidRPr="000D3E08">
              <w:rPr>
                <w:color w:val="000000"/>
              </w:rPr>
              <w:t>Analytical method validated</w:t>
            </w:r>
          </w:p>
        </w:tc>
        <w:tc>
          <w:tcPr>
            <w:tcW w:w="1615" w:type="dxa"/>
          </w:tcPr>
          <w:p w14:paraId="18233AAA"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tcPr>
          <w:p w14:paraId="1A8E4621" w14:textId="77777777" w:rsidR="00590A45" w:rsidRPr="000D3E08" w:rsidRDefault="00590A45" w:rsidP="001E3481">
            <w:pPr>
              <w:jc w:val="both"/>
              <w:rPr>
                <w:color w:val="000000"/>
              </w:rPr>
            </w:pPr>
            <w:r w:rsidRPr="000D3E08">
              <w:rPr>
                <w:color w:val="000000"/>
              </w:rPr>
              <w:t xml:space="preserve">Packaging test: The test item was in  its commercial packaging (metallic sprays without internal varnish and with black caps (nominal content: 400 mL)) and also in inter packaging (glass bottles). </w:t>
            </w:r>
          </w:p>
          <w:p w14:paraId="5F252692" w14:textId="77777777" w:rsidR="00590A45" w:rsidRPr="000D3E08" w:rsidRDefault="00590A45" w:rsidP="001E3481">
            <w:pPr>
              <w:rPr>
                <w:color w:val="000000"/>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25049AF2" w14:textId="77777777" w:rsidTr="001E3481">
              <w:tc>
                <w:tcPr>
                  <w:tcW w:w="1885" w:type="dxa"/>
                </w:tcPr>
                <w:p w14:paraId="2F458CED"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1A3C2A6E"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113478A2" w14:textId="77777777" w:rsidR="00590A45" w:rsidRPr="000D3E08" w:rsidRDefault="00590A45" w:rsidP="001E3481">
                  <w:pPr>
                    <w:rPr>
                      <w:sz w:val="20"/>
                      <w:szCs w:val="20"/>
                      <w:lang w:eastAsia="de-DE"/>
                    </w:rPr>
                  </w:pPr>
                  <w:r w:rsidRPr="000D3E08">
                    <w:rPr>
                      <w:color w:val="000000"/>
                      <w:sz w:val="20"/>
                      <w:szCs w:val="20"/>
                    </w:rPr>
                    <w:t>After 8 weeks</w:t>
                  </w:r>
                  <w:r w:rsidRPr="000D3E08">
                    <w:rPr>
                      <w:color w:val="000000"/>
                      <w:sz w:val="20"/>
                      <w:szCs w:val="20"/>
                    </w:rPr>
                    <w:br/>
                    <w:t>at 40 ± 2°C</w:t>
                  </w:r>
                </w:p>
              </w:tc>
            </w:tr>
            <w:tr w:rsidR="00590A45" w:rsidRPr="000D3E08" w14:paraId="2819BE90" w14:textId="77777777" w:rsidTr="001E3481">
              <w:tc>
                <w:tcPr>
                  <w:tcW w:w="1885" w:type="dxa"/>
                </w:tcPr>
                <w:p w14:paraId="3CB90351"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 test</w:t>
                  </w:r>
                  <w:r w:rsidRPr="000D3E08">
                    <w:rPr>
                      <w:color w:val="000000"/>
                      <w:sz w:val="20"/>
                      <w:szCs w:val="20"/>
                    </w:rPr>
                    <w:br/>
                    <w:t>item (in glass bottle)</w:t>
                  </w:r>
                </w:p>
              </w:tc>
              <w:tc>
                <w:tcPr>
                  <w:tcW w:w="3772" w:type="dxa"/>
                  <w:gridSpan w:val="2"/>
                </w:tcPr>
                <w:p w14:paraId="20C10641" w14:textId="77777777" w:rsidR="00590A45" w:rsidRPr="000D3E08" w:rsidRDefault="00590A45" w:rsidP="001E3481">
                  <w:pPr>
                    <w:rPr>
                      <w:sz w:val="20"/>
                      <w:szCs w:val="20"/>
                      <w:lang w:eastAsia="de-DE"/>
                    </w:rPr>
                  </w:pPr>
                  <w:r w:rsidRPr="000D3E08">
                    <w:rPr>
                      <w:color w:val="000000"/>
                      <w:sz w:val="20"/>
                      <w:szCs w:val="20"/>
                    </w:rPr>
                    <w:t>Clear colourless liquid</w:t>
                  </w:r>
                  <w:r w:rsidRPr="000D3E08">
                    <w:rPr>
                      <w:color w:val="000000"/>
                      <w:sz w:val="20"/>
                      <w:szCs w:val="20"/>
                    </w:rPr>
                    <w:br/>
                    <w:t>No deposit or impurities</w:t>
                  </w:r>
                </w:p>
              </w:tc>
            </w:tr>
            <w:tr w:rsidR="00590A45" w:rsidRPr="000D3E08" w14:paraId="2285A853" w14:textId="77777777" w:rsidTr="001E3481">
              <w:tc>
                <w:tcPr>
                  <w:tcW w:w="1885" w:type="dxa"/>
                </w:tcPr>
                <w:p w14:paraId="7EB050B5"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 (in glass bottle)</w:t>
                  </w:r>
                </w:p>
              </w:tc>
              <w:tc>
                <w:tcPr>
                  <w:tcW w:w="1886" w:type="dxa"/>
                </w:tcPr>
                <w:p w14:paraId="4D152B03" w14:textId="77777777" w:rsidR="00590A45" w:rsidRPr="000D3E08" w:rsidRDefault="00590A45" w:rsidP="001E3481">
                  <w:pPr>
                    <w:rPr>
                      <w:sz w:val="20"/>
                      <w:szCs w:val="20"/>
                      <w:lang w:eastAsia="de-DE"/>
                    </w:rPr>
                  </w:pPr>
                  <w:r w:rsidRPr="000D3E08">
                    <w:rPr>
                      <w:color w:val="000000"/>
                      <w:sz w:val="20"/>
                      <w:szCs w:val="20"/>
                    </w:rPr>
                    <w:t>0.734</w:t>
                  </w:r>
                </w:p>
              </w:tc>
              <w:tc>
                <w:tcPr>
                  <w:tcW w:w="1886" w:type="dxa"/>
                </w:tcPr>
                <w:p w14:paraId="401FE449" w14:textId="77777777" w:rsidR="00590A45" w:rsidRPr="000D3E08" w:rsidRDefault="00590A45" w:rsidP="001E3481">
                  <w:pPr>
                    <w:rPr>
                      <w:sz w:val="20"/>
                      <w:szCs w:val="20"/>
                      <w:lang w:eastAsia="de-DE"/>
                    </w:rPr>
                  </w:pPr>
                  <w:r w:rsidRPr="000D3E08">
                    <w:rPr>
                      <w:color w:val="000000"/>
                      <w:sz w:val="20"/>
                      <w:szCs w:val="20"/>
                    </w:rPr>
                    <w:t>0.690</w:t>
                  </w:r>
                  <w:r w:rsidRPr="000D3E08">
                    <w:rPr>
                      <w:color w:val="000000"/>
                      <w:sz w:val="20"/>
                      <w:szCs w:val="20"/>
                    </w:rPr>
                    <w:br/>
                    <w:t xml:space="preserve">(- 6.0% </w:t>
                  </w:r>
                  <w:r w:rsidRPr="000D3E08">
                    <w:rPr>
                      <w:i/>
                      <w:iCs/>
                      <w:color w:val="000000"/>
                      <w:sz w:val="20"/>
                      <w:szCs w:val="20"/>
                    </w:rPr>
                    <w:t xml:space="preserve">vs. </w:t>
                  </w:r>
                  <w:r w:rsidRPr="000D3E08">
                    <w:rPr>
                      <w:color w:val="000000"/>
                      <w:sz w:val="20"/>
                      <w:szCs w:val="20"/>
                    </w:rPr>
                    <w:t>the value</w:t>
                  </w:r>
                  <w:r w:rsidRPr="000D3E08">
                    <w:rPr>
                      <w:color w:val="000000"/>
                      <w:sz w:val="20"/>
                      <w:szCs w:val="20"/>
                    </w:rPr>
                    <w:br/>
                    <w:t>at initial time)</w:t>
                  </w:r>
                </w:p>
              </w:tc>
            </w:tr>
            <w:tr w:rsidR="00590A45" w:rsidRPr="000D3E08" w14:paraId="72FADE83" w14:textId="77777777" w:rsidTr="001E3481">
              <w:tc>
                <w:tcPr>
                  <w:tcW w:w="1885" w:type="dxa"/>
                </w:tcPr>
                <w:p w14:paraId="7C974FE4"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 xml:space="preserve">packaging containing test </w:t>
                  </w:r>
                  <w:r w:rsidRPr="000D3E08">
                    <w:rPr>
                      <w:color w:val="000000"/>
                      <w:sz w:val="20"/>
                      <w:szCs w:val="20"/>
                    </w:rPr>
                    <w:lastRenderedPageBreak/>
                    <w:t>item</w:t>
                  </w:r>
                </w:p>
              </w:tc>
              <w:tc>
                <w:tcPr>
                  <w:tcW w:w="3772" w:type="dxa"/>
                  <w:gridSpan w:val="2"/>
                </w:tcPr>
                <w:p w14:paraId="53E0D291" w14:textId="77777777" w:rsidR="00590A45" w:rsidRPr="000D3E08" w:rsidRDefault="00590A45" w:rsidP="001E3481">
                  <w:pPr>
                    <w:rPr>
                      <w:sz w:val="20"/>
                      <w:szCs w:val="20"/>
                      <w:lang w:eastAsia="de-DE"/>
                    </w:rPr>
                  </w:pPr>
                  <w:r w:rsidRPr="000D3E08">
                    <w:rPr>
                      <w:color w:val="000000"/>
                      <w:sz w:val="20"/>
                      <w:szCs w:val="20"/>
                    </w:rPr>
                    <w:lastRenderedPageBreak/>
                    <w:t>Metallic sprays without internal varnish and with black caps. No visible sign of corrosion and degradation.</w:t>
                  </w:r>
                </w:p>
              </w:tc>
            </w:tr>
            <w:tr w:rsidR="00590A45" w:rsidRPr="000D3E08" w14:paraId="3DB7E865" w14:textId="77777777" w:rsidTr="001E3481">
              <w:tc>
                <w:tcPr>
                  <w:tcW w:w="1885" w:type="dxa"/>
                </w:tcPr>
                <w:p w14:paraId="1D373FA1"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 xml:space="preserve">packaging (g) </w:t>
                  </w:r>
                </w:p>
              </w:tc>
              <w:tc>
                <w:tcPr>
                  <w:tcW w:w="1886" w:type="dxa"/>
                </w:tcPr>
                <w:p w14:paraId="6B90B6A9" w14:textId="77777777" w:rsidR="00590A45" w:rsidRPr="000D3E08" w:rsidRDefault="00590A45" w:rsidP="001E3481">
                  <w:pPr>
                    <w:rPr>
                      <w:sz w:val="20"/>
                      <w:szCs w:val="20"/>
                      <w:lang w:eastAsia="de-DE"/>
                    </w:rPr>
                  </w:pPr>
                  <w:r w:rsidRPr="000D3E08">
                    <w:rPr>
                      <w:color w:val="000000"/>
                      <w:sz w:val="20"/>
                      <w:szCs w:val="20"/>
                    </w:rPr>
                    <w:t>389.80</w:t>
                  </w:r>
                </w:p>
              </w:tc>
              <w:tc>
                <w:tcPr>
                  <w:tcW w:w="1886" w:type="dxa"/>
                </w:tcPr>
                <w:p w14:paraId="29BC73EC" w14:textId="77777777" w:rsidR="00590A45" w:rsidRPr="000D3E08" w:rsidRDefault="00590A45" w:rsidP="001E3481">
                  <w:pPr>
                    <w:rPr>
                      <w:sz w:val="20"/>
                      <w:szCs w:val="20"/>
                      <w:lang w:eastAsia="de-DE"/>
                    </w:rPr>
                  </w:pPr>
                  <w:r w:rsidRPr="000D3E08">
                    <w:rPr>
                      <w:color w:val="000000"/>
                      <w:sz w:val="20"/>
                      <w:szCs w:val="20"/>
                    </w:rPr>
                    <w:t>389.63 (- 0.04%)</w:t>
                  </w:r>
                </w:p>
              </w:tc>
            </w:tr>
            <w:tr w:rsidR="00590A45" w:rsidRPr="000D3E08" w14:paraId="44533ACA" w14:textId="77777777" w:rsidTr="001E3481">
              <w:tc>
                <w:tcPr>
                  <w:tcW w:w="1885" w:type="dxa"/>
                </w:tcPr>
                <w:p w14:paraId="535B455B" w14:textId="77777777" w:rsidR="00590A45" w:rsidRPr="000D3E08" w:rsidRDefault="00590A45" w:rsidP="001E3481">
                  <w:pPr>
                    <w:rPr>
                      <w:color w:val="000000"/>
                      <w:sz w:val="20"/>
                      <w:szCs w:val="20"/>
                    </w:rPr>
                  </w:pPr>
                  <w:r w:rsidRPr="000D3E08">
                    <w:rPr>
                      <w:color w:val="000000"/>
                      <w:sz w:val="20"/>
                      <w:szCs w:val="20"/>
                    </w:rPr>
                    <w:t>Satisfactory operation of</w:t>
                  </w:r>
                  <w:r w:rsidRPr="000D3E08">
                    <w:rPr>
                      <w:color w:val="000000"/>
                      <w:sz w:val="20"/>
                      <w:szCs w:val="20"/>
                    </w:rPr>
                    <w:br/>
                    <w:t>the aerosol and spray</w:t>
                  </w:r>
                  <w:r w:rsidRPr="000D3E08">
                    <w:rPr>
                      <w:color w:val="000000"/>
                      <w:sz w:val="20"/>
                      <w:szCs w:val="20"/>
                    </w:rPr>
                    <w:br/>
                    <w:t>volume</w:t>
                  </w:r>
                </w:p>
              </w:tc>
              <w:tc>
                <w:tcPr>
                  <w:tcW w:w="1886" w:type="dxa"/>
                </w:tcPr>
                <w:p w14:paraId="6F8085A7" w14:textId="77777777" w:rsidR="00590A45" w:rsidRPr="000D3E08" w:rsidRDefault="00590A45" w:rsidP="001E3481">
                  <w:pPr>
                    <w:rPr>
                      <w:color w:val="000000"/>
                      <w:sz w:val="20"/>
                      <w:szCs w:val="20"/>
                    </w:rPr>
                  </w:pPr>
                  <w:r w:rsidRPr="000D3E08">
                    <w:rPr>
                      <w:color w:val="000000"/>
                      <w:sz w:val="20"/>
                      <w:szCs w:val="20"/>
                    </w:rPr>
                    <w:t>The mean volume of</w:t>
                  </w:r>
                  <w:r w:rsidRPr="000D3E08">
                    <w:rPr>
                      <w:color w:val="000000"/>
                      <w:sz w:val="20"/>
                      <w:szCs w:val="20"/>
                    </w:rPr>
                    <w:br/>
                    <w:t>spray after a 5-s spray was 4.27 mL.</w:t>
                  </w:r>
                  <w:r w:rsidRPr="000D3E08">
                    <w:rPr>
                      <w:color w:val="000000"/>
                      <w:sz w:val="20"/>
                      <w:szCs w:val="20"/>
                    </w:rPr>
                    <w:br/>
                    <w:t>The nozzles of the aerosols were checked and no blocking was observed.</w:t>
                  </w:r>
                </w:p>
              </w:tc>
              <w:tc>
                <w:tcPr>
                  <w:tcW w:w="1886" w:type="dxa"/>
                </w:tcPr>
                <w:p w14:paraId="30945074" w14:textId="77777777" w:rsidR="00590A45" w:rsidRPr="000D3E08" w:rsidRDefault="00590A45" w:rsidP="001E3481">
                  <w:pPr>
                    <w:rPr>
                      <w:color w:val="000000"/>
                      <w:sz w:val="20"/>
                      <w:szCs w:val="20"/>
                    </w:rPr>
                  </w:pPr>
                  <w:r w:rsidRPr="000D3E08">
                    <w:rPr>
                      <w:color w:val="000000"/>
                      <w:sz w:val="20"/>
                      <w:szCs w:val="20"/>
                    </w:rPr>
                    <w:t>The mean volume of</w:t>
                  </w:r>
                  <w:r w:rsidRPr="000D3E08">
                    <w:rPr>
                      <w:color w:val="000000"/>
                      <w:sz w:val="20"/>
                      <w:szCs w:val="20"/>
                    </w:rPr>
                    <w:br/>
                    <w:t>spray after a 5-s spray was 4.13 mL.</w:t>
                  </w:r>
                  <w:r w:rsidRPr="000D3E08">
                    <w:rPr>
                      <w:color w:val="000000"/>
                      <w:sz w:val="20"/>
                      <w:szCs w:val="20"/>
                    </w:rPr>
                    <w:br/>
                    <w:t>The nozzles of the aerosols were checked and no blocking was observed.</w:t>
                  </w:r>
                </w:p>
                <w:p w14:paraId="44DF447D" w14:textId="77777777" w:rsidR="00590A45" w:rsidRPr="000D3E08" w:rsidRDefault="00590A45" w:rsidP="001E3481">
                  <w:pPr>
                    <w:rPr>
                      <w:color w:val="000000"/>
                      <w:sz w:val="20"/>
                      <w:szCs w:val="20"/>
                    </w:rPr>
                  </w:pPr>
                </w:p>
              </w:tc>
            </w:tr>
            <w:tr w:rsidR="00590A45" w:rsidRPr="000D3E08" w14:paraId="3CA95450" w14:textId="77777777" w:rsidTr="001E3481">
              <w:tc>
                <w:tcPr>
                  <w:tcW w:w="1885" w:type="dxa"/>
                </w:tcPr>
                <w:p w14:paraId="480326E2" w14:textId="77777777" w:rsidR="00590A45" w:rsidRPr="000D3E08" w:rsidRDefault="00590A45" w:rsidP="001E3481">
                  <w:pPr>
                    <w:rPr>
                      <w:color w:val="000000"/>
                      <w:sz w:val="20"/>
                      <w:szCs w:val="20"/>
                    </w:rPr>
                  </w:pPr>
                  <w:r w:rsidRPr="000D3E08">
                    <w:rPr>
                      <w:color w:val="000000"/>
                      <w:sz w:val="20"/>
                      <w:szCs w:val="20"/>
                    </w:rPr>
                    <w:t>Spray diameter and</w:t>
                  </w:r>
                  <w:r w:rsidRPr="000D3E08">
                    <w:rPr>
                      <w:color w:val="000000"/>
                      <w:sz w:val="20"/>
                      <w:szCs w:val="20"/>
                    </w:rPr>
                    <w:br/>
                    <w:t>pattern</w:t>
                  </w:r>
                </w:p>
              </w:tc>
              <w:tc>
                <w:tcPr>
                  <w:tcW w:w="1886" w:type="dxa"/>
                </w:tcPr>
                <w:p w14:paraId="3BF77B3A" w14:textId="77777777" w:rsidR="00590A45" w:rsidRPr="000D3E08" w:rsidRDefault="00590A45" w:rsidP="001E3481">
                  <w:pPr>
                    <w:rPr>
                      <w:color w:val="000000"/>
                      <w:sz w:val="20"/>
                      <w:szCs w:val="20"/>
                    </w:rPr>
                  </w:pPr>
                  <w:r w:rsidRPr="000D3E08">
                    <w:rPr>
                      <w:color w:val="000000"/>
                      <w:sz w:val="20"/>
                      <w:szCs w:val="20"/>
                    </w:rPr>
                    <w:t>The mean spray</w:t>
                  </w:r>
                  <w:r w:rsidRPr="000D3E08">
                    <w:rPr>
                      <w:color w:val="000000"/>
                      <w:sz w:val="20"/>
                      <w:szCs w:val="20"/>
                    </w:rPr>
                    <w:br/>
                    <w:t xml:space="preserve">diameter was 6-7 cm. </w:t>
                  </w:r>
                </w:p>
                <w:p w14:paraId="203F32B8" w14:textId="77777777" w:rsidR="00590A45" w:rsidRPr="000D3E08" w:rsidRDefault="00590A45" w:rsidP="001E3481">
                  <w:pPr>
                    <w:rPr>
                      <w:color w:val="000000"/>
                      <w:sz w:val="20"/>
                      <w:szCs w:val="20"/>
                    </w:rPr>
                  </w:pPr>
                  <w:r w:rsidRPr="000D3E08">
                    <w:rPr>
                      <w:color w:val="000000"/>
                      <w:sz w:val="20"/>
                      <w:szCs w:val="20"/>
                    </w:rPr>
                    <w:t>The shape of the</w:t>
                  </w:r>
                  <w:r w:rsidRPr="000D3E08">
                    <w:rPr>
                      <w:color w:val="000000"/>
                      <w:sz w:val="20"/>
                      <w:szCs w:val="20"/>
                    </w:rPr>
                    <w:br/>
                    <w:t>spray on the wetted patch was circular.</w:t>
                  </w:r>
                </w:p>
              </w:tc>
              <w:tc>
                <w:tcPr>
                  <w:tcW w:w="1886" w:type="dxa"/>
                </w:tcPr>
                <w:p w14:paraId="33897DBC" w14:textId="77777777" w:rsidR="00590A45" w:rsidRPr="000D3E08" w:rsidRDefault="00590A45" w:rsidP="001E3481">
                  <w:pPr>
                    <w:rPr>
                      <w:color w:val="000000"/>
                      <w:sz w:val="20"/>
                      <w:szCs w:val="20"/>
                    </w:rPr>
                  </w:pPr>
                  <w:r w:rsidRPr="000D3E08">
                    <w:rPr>
                      <w:color w:val="000000"/>
                      <w:sz w:val="20"/>
                      <w:szCs w:val="20"/>
                    </w:rPr>
                    <w:t>The mean spray</w:t>
                  </w:r>
                  <w:r w:rsidRPr="000D3E08">
                    <w:rPr>
                      <w:color w:val="000000"/>
                      <w:sz w:val="20"/>
                      <w:szCs w:val="20"/>
                    </w:rPr>
                    <w:br/>
                    <w:t>diameter was 6-7 cm.</w:t>
                  </w:r>
                  <w:r w:rsidRPr="000D3E08">
                    <w:rPr>
                      <w:color w:val="000000"/>
                      <w:sz w:val="20"/>
                      <w:szCs w:val="20"/>
                    </w:rPr>
                    <w:br/>
                    <w:t>The shape of the spray on the wetted patch was circular.</w:t>
                  </w:r>
                </w:p>
              </w:tc>
            </w:tr>
          </w:tbl>
          <w:p w14:paraId="471451AF" w14:textId="77777777" w:rsidR="00590A45" w:rsidRPr="000D3E08" w:rsidRDefault="00590A45" w:rsidP="001E3481">
            <w:pPr>
              <w:rPr>
                <w:lang w:eastAsia="de-DE"/>
              </w:rPr>
            </w:pPr>
          </w:p>
        </w:tc>
        <w:tc>
          <w:tcPr>
            <w:tcW w:w="1843" w:type="dxa"/>
          </w:tcPr>
          <w:p w14:paraId="718E917F" w14:textId="77777777" w:rsidR="00590A45" w:rsidRPr="000D3E08" w:rsidRDefault="00590A45" w:rsidP="001E3481">
            <w:pPr>
              <w:rPr>
                <w:lang w:eastAsia="de-DE"/>
              </w:rPr>
            </w:pPr>
            <w:r w:rsidRPr="000D3E08">
              <w:rPr>
                <w:lang w:eastAsia="de-DE"/>
              </w:rPr>
              <w:lastRenderedPageBreak/>
              <w:t>Content of a.i decreases by more than 5%. However, the variations of active substance content is below 10% after long term storage. Threfore, no further data are necessary regarding degradation product.</w:t>
            </w:r>
          </w:p>
          <w:p w14:paraId="057096B3" w14:textId="77777777" w:rsidR="00590A45" w:rsidRPr="000D3E08" w:rsidRDefault="00590A45" w:rsidP="001E3481">
            <w:pPr>
              <w:rPr>
                <w:lang w:eastAsia="de-DE"/>
              </w:rPr>
            </w:pPr>
          </w:p>
          <w:p w14:paraId="4B51F152" w14:textId="77777777" w:rsidR="00590A45" w:rsidRPr="000D3E08" w:rsidRDefault="00590A45" w:rsidP="001E3481">
            <w:pPr>
              <w:rPr>
                <w:lang w:eastAsia="de-DE"/>
              </w:rPr>
            </w:pPr>
            <w:r w:rsidRPr="000D3E08">
              <w:rPr>
                <w:lang w:eastAsia="de-DE"/>
              </w:rPr>
              <w:t xml:space="preserve">It should be noticed that the content of a.i is the related to the liquid </w:t>
            </w:r>
            <w:r w:rsidRPr="000D3E08">
              <w:rPr>
                <w:lang w:eastAsia="de-DE"/>
              </w:rPr>
              <w:lastRenderedPageBreak/>
              <w:t>formulation. If the spray version is taken into account, the content is lower due to the fact that the propellant gases are part of the composition. However, in this study, test was performed with the liquid formulation stored in glass bottle for a.i determination, but also some tests were performed with the commercial packaging for technical properties.</w:t>
            </w:r>
          </w:p>
        </w:tc>
        <w:tc>
          <w:tcPr>
            <w:tcW w:w="1701" w:type="dxa"/>
          </w:tcPr>
          <w:p w14:paraId="21A3BBA5" w14:textId="77777777" w:rsidR="00590A45" w:rsidRPr="000D3E08" w:rsidRDefault="00590A45" w:rsidP="001E3481">
            <w:pPr>
              <w:rPr>
                <w:lang w:eastAsia="de-DE"/>
              </w:rPr>
            </w:pPr>
            <w:r w:rsidRPr="000D3E08">
              <w:rPr>
                <w:lang w:eastAsia="de-DE"/>
              </w:rPr>
              <w:lastRenderedPageBreak/>
              <w:t>Legay S. 2015</w:t>
            </w:r>
          </w:p>
          <w:p w14:paraId="21626F27" w14:textId="77777777" w:rsidR="00590A45" w:rsidRPr="000D3E08" w:rsidRDefault="00590A45" w:rsidP="001E3481">
            <w:pPr>
              <w:rPr>
                <w:lang w:eastAsia="de-DE"/>
              </w:rPr>
            </w:pPr>
            <w:r w:rsidRPr="000D3E08">
              <w:rPr>
                <w:lang w:eastAsia="de-DE"/>
              </w:rPr>
              <w:t>402/14/1198F/abcdef-e</w:t>
            </w:r>
          </w:p>
        </w:tc>
      </w:tr>
      <w:tr w:rsidR="00590A45" w:rsidRPr="000D3E08" w14:paraId="311FC986" w14:textId="77777777" w:rsidTr="00C756AE">
        <w:trPr>
          <w:trHeight w:val="2622"/>
        </w:trPr>
        <w:tc>
          <w:tcPr>
            <w:tcW w:w="2270" w:type="dxa"/>
          </w:tcPr>
          <w:p w14:paraId="65E2848D" w14:textId="77777777" w:rsidR="00590A45" w:rsidRPr="000D3E08" w:rsidRDefault="00590A45" w:rsidP="001E3481">
            <w:pPr>
              <w:rPr>
                <w:lang w:eastAsia="de-DE"/>
              </w:rPr>
            </w:pPr>
            <w:r w:rsidRPr="000D3E08">
              <w:rPr>
                <w:lang w:eastAsia="de-DE"/>
              </w:rPr>
              <w:lastRenderedPageBreak/>
              <w:t xml:space="preserve">Storage stability test – </w:t>
            </w:r>
            <w:r w:rsidRPr="000D3E08">
              <w:rPr>
                <w:b/>
                <w:lang w:eastAsia="de-DE"/>
              </w:rPr>
              <w:t>accelerated storage</w:t>
            </w:r>
          </w:p>
        </w:tc>
        <w:tc>
          <w:tcPr>
            <w:tcW w:w="1430" w:type="dxa"/>
          </w:tcPr>
          <w:p w14:paraId="3E03F462" w14:textId="77777777" w:rsidR="00590A45" w:rsidRPr="000D3E08" w:rsidRDefault="00590A45" w:rsidP="001E3481">
            <w:pPr>
              <w:rPr>
                <w:lang w:eastAsia="de-DE"/>
              </w:rPr>
            </w:pPr>
            <w:r w:rsidRPr="000D3E08">
              <w:rPr>
                <w:color w:val="000000"/>
              </w:rPr>
              <w:t>CIPAC MT 46.3</w:t>
            </w:r>
            <w:r w:rsidRPr="000D3E08">
              <w:rPr>
                <w:color w:val="000000"/>
              </w:rPr>
              <w:br/>
              <w:t>method (storage</w:t>
            </w:r>
            <w:r w:rsidRPr="000D3E08">
              <w:rPr>
                <w:color w:val="000000"/>
              </w:rPr>
              <w:br/>
              <w:t>stability)</w:t>
            </w:r>
          </w:p>
        </w:tc>
        <w:tc>
          <w:tcPr>
            <w:tcW w:w="1615" w:type="dxa"/>
          </w:tcPr>
          <w:p w14:paraId="38C3214E" w14:textId="77777777" w:rsidR="00590A45" w:rsidRPr="000D3E08" w:rsidRDefault="00590A45" w:rsidP="001E3481">
            <w:pPr>
              <w:rPr>
                <w:color w:val="000000"/>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p w14:paraId="30E16EAD" w14:textId="77777777" w:rsidR="00590A45" w:rsidRPr="000D3E08" w:rsidRDefault="00590A45" w:rsidP="001E3481">
            <w:pPr>
              <w:rPr>
                <w:lang w:eastAsia="de-DE"/>
              </w:rPr>
            </w:pPr>
            <w:r w:rsidRPr="000D3E08">
              <w:rPr>
                <w:color w:val="000000"/>
              </w:rPr>
              <w:t>Analytical method validated</w:t>
            </w:r>
          </w:p>
        </w:tc>
        <w:tc>
          <w:tcPr>
            <w:tcW w:w="5812" w:type="dxa"/>
          </w:tcPr>
          <w:p w14:paraId="535FA54F" w14:textId="77777777" w:rsidR="00590A45" w:rsidRPr="000D3E08" w:rsidRDefault="00590A45" w:rsidP="001E3481">
            <w:pPr>
              <w:rPr>
                <w:color w:val="000000"/>
              </w:rPr>
            </w:pPr>
            <w:r w:rsidRPr="000D3E08">
              <w:rPr>
                <w:color w:val="000000"/>
              </w:rPr>
              <w:t>The test item in its commercial packaging (metal (tin plate) can without internal varnish) and in inert packaging (glass bottles) are considered to be stable after the accelerated storage procedure (14 days at 54 ± 2°C).</w:t>
            </w:r>
          </w:p>
          <w:p w14:paraId="1755A5F6" w14:textId="77777777" w:rsidR="00590A45" w:rsidRPr="000D3E08" w:rsidRDefault="00590A45" w:rsidP="001E3481">
            <w:pPr>
              <w:rPr>
                <w:color w:val="000000"/>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0E8D5923" w14:textId="77777777" w:rsidTr="001E3481">
              <w:tc>
                <w:tcPr>
                  <w:tcW w:w="1885" w:type="dxa"/>
                </w:tcPr>
                <w:p w14:paraId="4BCC952D"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0283ABC7"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1061AF43" w14:textId="77777777" w:rsidR="00590A45" w:rsidRPr="000D3E08" w:rsidRDefault="00590A45" w:rsidP="001E3481">
                  <w:pPr>
                    <w:rPr>
                      <w:sz w:val="20"/>
                      <w:szCs w:val="20"/>
                      <w:lang w:eastAsia="de-DE"/>
                    </w:rPr>
                  </w:pPr>
                  <w:r w:rsidRPr="000D3E08">
                    <w:rPr>
                      <w:color w:val="000000"/>
                      <w:sz w:val="20"/>
                      <w:szCs w:val="20"/>
                    </w:rPr>
                    <w:t>After 14 days</w:t>
                  </w:r>
                  <w:r w:rsidRPr="000D3E08">
                    <w:rPr>
                      <w:color w:val="000000"/>
                      <w:sz w:val="20"/>
                      <w:szCs w:val="20"/>
                    </w:rPr>
                    <w:br/>
                    <w:t>at 54 ± 2°C</w:t>
                  </w:r>
                </w:p>
              </w:tc>
            </w:tr>
            <w:tr w:rsidR="00590A45" w:rsidRPr="000D3E08" w14:paraId="1ADDDAA0" w14:textId="77777777" w:rsidTr="001E3481">
              <w:tc>
                <w:tcPr>
                  <w:tcW w:w="1885" w:type="dxa"/>
                </w:tcPr>
                <w:p w14:paraId="5FA15C3E"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 test</w:t>
                  </w:r>
                  <w:r w:rsidRPr="000D3E08">
                    <w:rPr>
                      <w:color w:val="000000"/>
                      <w:sz w:val="20"/>
                      <w:szCs w:val="20"/>
                    </w:rPr>
                    <w:br/>
                    <w:t>item (glass bottles)</w:t>
                  </w:r>
                </w:p>
              </w:tc>
              <w:tc>
                <w:tcPr>
                  <w:tcW w:w="3772" w:type="dxa"/>
                  <w:gridSpan w:val="2"/>
                </w:tcPr>
                <w:p w14:paraId="4C5CB022" w14:textId="77777777" w:rsidR="00590A45" w:rsidRPr="000D3E08" w:rsidRDefault="00590A45" w:rsidP="001E3481">
                  <w:pPr>
                    <w:rPr>
                      <w:sz w:val="20"/>
                      <w:szCs w:val="20"/>
                      <w:lang w:eastAsia="de-DE"/>
                    </w:rPr>
                  </w:pPr>
                  <w:r w:rsidRPr="000D3E08">
                    <w:rPr>
                      <w:color w:val="000000"/>
                      <w:sz w:val="20"/>
                      <w:szCs w:val="20"/>
                    </w:rPr>
                    <w:t>Translucent colourless liquid</w:t>
                  </w:r>
                  <w:r w:rsidRPr="000D3E08">
                    <w:rPr>
                      <w:color w:val="000000"/>
                      <w:sz w:val="20"/>
                      <w:szCs w:val="20"/>
                    </w:rPr>
                    <w:br/>
                    <w:t>No deposit or phase partition</w:t>
                  </w:r>
                </w:p>
              </w:tc>
            </w:tr>
            <w:tr w:rsidR="00590A45" w:rsidRPr="000D3E08" w14:paraId="2EA6B782" w14:textId="77777777" w:rsidTr="001E3481">
              <w:tc>
                <w:tcPr>
                  <w:tcW w:w="1885" w:type="dxa"/>
                </w:tcPr>
                <w:p w14:paraId="4C18F089"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 (glass bottles)</w:t>
                  </w:r>
                </w:p>
              </w:tc>
              <w:tc>
                <w:tcPr>
                  <w:tcW w:w="1886" w:type="dxa"/>
                </w:tcPr>
                <w:p w14:paraId="73D08B63" w14:textId="77777777" w:rsidR="00590A45" w:rsidRPr="000D3E08" w:rsidRDefault="00590A45" w:rsidP="001E3481">
                  <w:pPr>
                    <w:rPr>
                      <w:sz w:val="20"/>
                      <w:szCs w:val="20"/>
                      <w:lang w:eastAsia="de-DE"/>
                    </w:rPr>
                  </w:pPr>
                  <w:r w:rsidRPr="000D3E08">
                    <w:rPr>
                      <w:color w:val="000000"/>
                      <w:sz w:val="20"/>
                      <w:szCs w:val="20"/>
                    </w:rPr>
                    <w:t>0.703</w:t>
                  </w:r>
                </w:p>
              </w:tc>
              <w:tc>
                <w:tcPr>
                  <w:tcW w:w="1886" w:type="dxa"/>
                </w:tcPr>
                <w:p w14:paraId="22804A14" w14:textId="77777777" w:rsidR="00590A45" w:rsidRPr="000D3E08" w:rsidRDefault="00590A45" w:rsidP="001E3481">
                  <w:pPr>
                    <w:rPr>
                      <w:sz w:val="20"/>
                      <w:szCs w:val="20"/>
                      <w:lang w:eastAsia="de-DE"/>
                    </w:rPr>
                  </w:pPr>
                  <w:r w:rsidRPr="000D3E08">
                    <w:rPr>
                      <w:color w:val="000000"/>
                      <w:sz w:val="20"/>
                      <w:szCs w:val="20"/>
                    </w:rPr>
                    <w:t>0.725</w:t>
                  </w:r>
                  <w:r w:rsidRPr="000D3E08">
                    <w:rPr>
                      <w:color w:val="000000"/>
                      <w:sz w:val="20"/>
                      <w:szCs w:val="20"/>
                    </w:rPr>
                    <w:br/>
                    <w:t xml:space="preserve">(+ 3.1% </w:t>
                  </w:r>
                  <w:r w:rsidRPr="000D3E08">
                    <w:rPr>
                      <w:i/>
                      <w:iCs/>
                      <w:color w:val="000000"/>
                      <w:sz w:val="20"/>
                      <w:szCs w:val="20"/>
                    </w:rPr>
                    <w:t xml:space="preserve">vs. </w:t>
                  </w:r>
                  <w:r w:rsidRPr="000D3E08">
                    <w:rPr>
                      <w:color w:val="000000"/>
                      <w:sz w:val="20"/>
                      <w:szCs w:val="20"/>
                    </w:rPr>
                    <w:t>the</w:t>
                  </w:r>
                  <w:r w:rsidRPr="000D3E08">
                    <w:rPr>
                      <w:color w:val="000000"/>
                      <w:sz w:val="20"/>
                      <w:szCs w:val="20"/>
                    </w:rPr>
                    <w:br/>
                    <w:t>value at initial</w:t>
                  </w:r>
                  <w:r w:rsidRPr="000D3E08">
                    <w:rPr>
                      <w:color w:val="000000"/>
                      <w:sz w:val="20"/>
                      <w:szCs w:val="20"/>
                    </w:rPr>
                    <w:br/>
                    <w:t>time)</w:t>
                  </w:r>
                </w:p>
              </w:tc>
            </w:tr>
            <w:tr w:rsidR="00590A45" w:rsidRPr="000D3E08" w14:paraId="5E8DF165" w14:textId="77777777" w:rsidTr="001E3481">
              <w:tc>
                <w:tcPr>
                  <w:tcW w:w="1885" w:type="dxa"/>
                </w:tcPr>
                <w:p w14:paraId="4CDAD2B0"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packaging containing test item</w:t>
                  </w:r>
                </w:p>
              </w:tc>
              <w:tc>
                <w:tcPr>
                  <w:tcW w:w="3772" w:type="dxa"/>
                  <w:gridSpan w:val="2"/>
                </w:tcPr>
                <w:p w14:paraId="01D18953" w14:textId="77777777" w:rsidR="00590A45" w:rsidRPr="000D3E08" w:rsidRDefault="00590A45" w:rsidP="001E3481">
                  <w:pPr>
                    <w:rPr>
                      <w:sz w:val="20"/>
                      <w:szCs w:val="20"/>
                      <w:lang w:eastAsia="de-DE"/>
                    </w:rPr>
                  </w:pPr>
                  <w:r w:rsidRPr="000D3E08">
                    <w:rPr>
                      <w:color w:val="000000"/>
                      <w:sz w:val="20"/>
                      <w:szCs w:val="20"/>
                    </w:rPr>
                    <w:t>1L metal (tin plate) can without</w:t>
                  </w:r>
                  <w:r w:rsidRPr="000D3E08">
                    <w:rPr>
                      <w:color w:val="000000"/>
                      <w:sz w:val="20"/>
                      <w:szCs w:val="20"/>
                    </w:rPr>
                    <w:br/>
                    <w:t>internal varnish. No sign of corrosion and degradation</w:t>
                  </w:r>
                </w:p>
              </w:tc>
            </w:tr>
            <w:tr w:rsidR="00590A45" w:rsidRPr="000D3E08" w14:paraId="2741505C" w14:textId="77777777" w:rsidTr="001E3481">
              <w:tc>
                <w:tcPr>
                  <w:tcW w:w="1885" w:type="dxa"/>
                </w:tcPr>
                <w:p w14:paraId="06728B09"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packaging (g)</w:t>
                  </w:r>
                </w:p>
              </w:tc>
              <w:tc>
                <w:tcPr>
                  <w:tcW w:w="1886" w:type="dxa"/>
                </w:tcPr>
                <w:p w14:paraId="734C8C7E" w14:textId="77777777" w:rsidR="00590A45" w:rsidRPr="000D3E08" w:rsidRDefault="00590A45" w:rsidP="001E3481">
                  <w:pPr>
                    <w:rPr>
                      <w:sz w:val="20"/>
                      <w:szCs w:val="20"/>
                      <w:lang w:eastAsia="de-DE"/>
                    </w:rPr>
                  </w:pPr>
                  <w:r w:rsidRPr="000D3E08">
                    <w:rPr>
                      <w:color w:val="000000"/>
                      <w:sz w:val="20"/>
                      <w:szCs w:val="20"/>
                    </w:rPr>
                    <w:t>929.20</w:t>
                  </w:r>
                </w:p>
              </w:tc>
              <w:tc>
                <w:tcPr>
                  <w:tcW w:w="1886" w:type="dxa"/>
                </w:tcPr>
                <w:p w14:paraId="5AB6AEC4" w14:textId="77777777" w:rsidR="00590A45" w:rsidRPr="000D3E08" w:rsidRDefault="00590A45" w:rsidP="001E3481">
                  <w:pPr>
                    <w:rPr>
                      <w:color w:val="000000"/>
                      <w:sz w:val="20"/>
                      <w:szCs w:val="20"/>
                    </w:rPr>
                  </w:pPr>
                  <w:r w:rsidRPr="000D3E08">
                    <w:rPr>
                      <w:color w:val="000000"/>
                      <w:sz w:val="20"/>
                      <w:szCs w:val="20"/>
                    </w:rPr>
                    <w:t xml:space="preserve">928.10 </w:t>
                  </w:r>
                </w:p>
                <w:p w14:paraId="2D5B6BBF" w14:textId="77777777" w:rsidR="00590A45" w:rsidRPr="000D3E08" w:rsidRDefault="00590A45" w:rsidP="001E3481">
                  <w:pPr>
                    <w:rPr>
                      <w:sz w:val="20"/>
                      <w:szCs w:val="20"/>
                      <w:lang w:eastAsia="de-DE"/>
                    </w:rPr>
                  </w:pPr>
                  <w:r w:rsidRPr="000D3E08">
                    <w:rPr>
                      <w:color w:val="000000"/>
                      <w:sz w:val="20"/>
                      <w:szCs w:val="20"/>
                    </w:rPr>
                    <w:t>(- 0.12%)</w:t>
                  </w:r>
                </w:p>
              </w:tc>
            </w:tr>
          </w:tbl>
          <w:p w14:paraId="0FB4A853" w14:textId="77777777" w:rsidR="00590A45" w:rsidRPr="000D3E08" w:rsidRDefault="00590A45" w:rsidP="001E3481">
            <w:pPr>
              <w:rPr>
                <w:lang w:eastAsia="de-DE"/>
              </w:rPr>
            </w:pPr>
          </w:p>
        </w:tc>
        <w:tc>
          <w:tcPr>
            <w:tcW w:w="1843" w:type="dxa"/>
          </w:tcPr>
          <w:p w14:paraId="20AA35E5" w14:textId="77777777" w:rsidR="00590A45" w:rsidRPr="000D3E08" w:rsidRDefault="00590A45" w:rsidP="001E3481">
            <w:pPr>
              <w:rPr>
                <w:lang w:eastAsia="de-DE"/>
              </w:rPr>
            </w:pPr>
            <w:r w:rsidRPr="000D3E08">
              <w:rPr>
                <w:lang w:eastAsia="de-DE"/>
              </w:rPr>
              <w:t xml:space="preserve">Acceptable. The product </w:t>
            </w:r>
            <w:r w:rsidRPr="000D3E08">
              <w:rPr>
                <w:color w:val="000000"/>
              </w:rPr>
              <w:t xml:space="preserve">11LBCEOL03 (liquid formulation) </w:t>
            </w:r>
            <w:r w:rsidRPr="000D3E08">
              <w:rPr>
                <w:lang w:eastAsia="de-DE"/>
              </w:rPr>
              <w:t xml:space="preserve">is stable after storage 14 days at 54°C glass flasks and in metal (tin plate) can without varnish.  For the spray version, stability was only demonstrated at 40°C. Therefore, for TX201 TRAITEMENT MEUBLES ET PARQUETS SPRAY, it should be mentioned to store the product below 40°C. </w:t>
            </w:r>
          </w:p>
        </w:tc>
        <w:tc>
          <w:tcPr>
            <w:tcW w:w="1701" w:type="dxa"/>
          </w:tcPr>
          <w:p w14:paraId="3CE25F71" w14:textId="77777777" w:rsidR="00590A45" w:rsidRPr="000D3E08" w:rsidRDefault="00590A45" w:rsidP="001E3481">
            <w:pPr>
              <w:rPr>
                <w:lang w:eastAsia="de-DE"/>
              </w:rPr>
            </w:pPr>
            <w:r w:rsidRPr="000D3E08">
              <w:rPr>
                <w:lang w:eastAsia="de-DE"/>
              </w:rPr>
              <w:t>Legay S. 2016</w:t>
            </w:r>
          </w:p>
          <w:p w14:paraId="5374564E" w14:textId="77777777" w:rsidR="00590A45" w:rsidRPr="000D3E08" w:rsidRDefault="00590A45" w:rsidP="001E3481">
            <w:pPr>
              <w:rPr>
                <w:lang w:eastAsia="de-DE"/>
              </w:rPr>
            </w:pPr>
            <w:r w:rsidRPr="000D3E08">
              <w:rPr>
                <w:lang w:eastAsia="de-DE"/>
              </w:rPr>
              <w:t>Study 402/15/1172F/abg-e</w:t>
            </w:r>
          </w:p>
        </w:tc>
      </w:tr>
      <w:tr w:rsidR="00590A45" w:rsidRPr="000D3E08" w14:paraId="5E9CF669" w14:textId="77777777" w:rsidTr="00C756AE">
        <w:tc>
          <w:tcPr>
            <w:tcW w:w="2270" w:type="dxa"/>
          </w:tcPr>
          <w:p w14:paraId="2B82F5B1" w14:textId="77777777" w:rsidR="00590A45" w:rsidRPr="000D3E08" w:rsidRDefault="00590A45" w:rsidP="001E3481">
            <w:pPr>
              <w:rPr>
                <w:lang w:eastAsia="de-DE"/>
              </w:rPr>
            </w:pPr>
            <w:r w:rsidRPr="000D3E08">
              <w:rPr>
                <w:lang w:eastAsia="de-DE"/>
              </w:rPr>
              <w:t xml:space="preserve">Storage stability test – </w:t>
            </w:r>
            <w:r w:rsidRPr="000D3E08">
              <w:rPr>
                <w:b/>
                <w:lang w:eastAsia="de-DE"/>
              </w:rPr>
              <w:t>long term storage at ambient temperature</w:t>
            </w:r>
          </w:p>
        </w:tc>
        <w:tc>
          <w:tcPr>
            <w:tcW w:w="1430" w:type="dxa"/>
          </w:tcPr>
          <w:p w14:paraId="5A18633D" w14:textId="77777777" w:rsidR="00590A45" w:rsidRPr="000D3E08" w:rsidRDefault="00590A45" w:rsidP="001E3481">
            <w:pPr>
              <w:rPr>
                <w:color w:val="000000"/>
              </w:rPr>
            </w:pPr>
            <w:r w:rsidRPr="000D3E08">
              <w:rPr>
                <w:color w:val="000000"/>
              </w:rPr>
              <w:t>Technical</w:t>
            </w:r>
            <w:r w:rsidRPr="000D3E08">
              <w:rPr>
                <w:color w:val="000000"/>
              </w:rPr>
              <w:br/>
              <w:t>Monograph</w:t>
            </w:r>
            <w:r w:rsidRPr="000D3E08">
              <w:rPr>
                <w:color w:val="000000"/>
              </w:rPr>
              <w:br/>
              <w:t>No.17, 2nd</w:t>
            </w:r>
            <w:r w:rsidRPr="000D3E08">
              <w:rPr>
                <w:color w:val="000000"/>
              </w:rPr>
              <w:br/>
              <w:t>edition, CropLife</w:t>
            </w:r>
          </w:p>
          <w:p w14:paraId="74A3F020" w14:textId="77777777" w:rsidR="00590A45" w:rsidRPr="000D3E08" w:rsidRDefault="00590A45" w:rsidP="001E3481">
            <w:pPr>
              <w:rPr>
                <w:lang w:eastAsia="de-DE"/>
              </w:rPr>
            </w:pPr>
            <w:r w:rsidRPr="000D3E08">
              <w:rPr>
                <w:color w:val="000000"/>
              </w:rPr>
              <w:t>Analytical method validated</w:t>
            </w:r>
          </w:p>
        </w:tc>
        <w:tc>
          <w:tcPr>
            <w:tcW w:w="1615" w:type="dxa"/>
          </w:tcPr>
          <w:p w14:paraId="503FFB14"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r>
            <w:r w:rsidRPr="000D3E08">
              <w:rPr>
                <w:color w:val="000000"/>
              </w:rPr>
              <w:lastRenderedPageBreak/>
              <w:t>w/w of permethrin</w:t>
            </w:r>
          </w:p>
        </w:tc>
        <w:tc>
          <w:tcPr>
            <w:tcW w:w="5812" w:type="dxa"/>
          </w:tcPr>
          <w:p w14:paraId="4190070E" w14:textId="77777777" w:rsidR="00590A45" w:rsidRPr="000D3E08" w:rsidRDefault="00590A45" w:rsidP="001E3481">
            <w:pPr>
              <w:rPr>
                <w:color w:val="000000"/>
              </w:rPr>
            </w:pPr>
            <w:r w:rsidRPr="000D3E08">
              <w:rPr>
                <w:color w:val="000000"/>
              </w:rPr>
              <w:lastRenderedPageBreak/>
              <w:t>The test item and its commercial packaging (metallic sprays without internal varnish and with black caps (nominal content: 400 mL)) are considered to be stable after the long term storage procedure (6 months at 20 ± 2°C).</w:t>
            </w:r>
          </w:p>
          <w:p w14:paraId="4D6B874A" w14:textId="77777777" w:rsidR="00590A45" w:rsidRPr="000D3E08" w:rsidRDefault="00590A45" w:rsidP="001E3481">
            <w:pPr>
              <w:rPr>
                <w:lang w:eastAsia="de-DE"/>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3D69A150" w14:textId="77777777" w:rsidTr="001E3481">
              <w:tc>
                <w:tcPr>
                  <w:tcW w:w="1885" w:type="dxa"/>
                </w:tcPr>
                <w:p w14:paraId="31320E9B"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68671949"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56420293" w14:textId="77777777" w:rsidR="00590A45" w:rsidRPr="000D3E08" w:rsidRDefault="00590A45" w:rsidP="001E3481">
                  <w:pPr>
                    <w:rPr>
                      <w:sz w:val="20"/>
                      <w:szCs w:val="20"/>
                      <w:lang w:eastAsia="de-DE"/>
                    </w:rPr>
                  </w:pPr>
                  <w:r w:rsidRPr="000D3E08">
                    <w:rPr>
                      <w:color w:val="000000"/>
                      <w:sz w:val="20"/>
                      <w:szCs w:val="20"/>
                    </w:rPr>
                    <w:t>After 6 months</w:t>
                  </w:r>
                  <w:r w:rsidRPr="000D3E08">
                    <w:rPr>
                      <w:color w:val="000000"/>
                      <w:sz w:val="20"/>
                      <w:szCs w:val="20"/>
                    </w:rPr>
                    <w:br/>
                  </w:r>
                  <w:r w:rsidRPr="000D3E08">
                    <w:rPr>
                      <w:color w:val="000000"/>
                      <w:sz w:val="20"/>
                      <w:szCs w:val="20"/>
                    </w:rPr>
                    <w:lastRenderedPageBreak/>
                    <w:t>at 20 ± 2°C in</w:t>
                  </w:r>
                  <w:r w:rsidRPr="000D3E08">
                    <w:rPr>
                      <w:color w:val="000000"/>
                      <w:sz w:val="20"/>
                      <w:szCs w:val="20"/>
                    </w:rPr>
                    <w:br/>
                    <w:t>metallic spray without</w:t>
                  </w:r>
                  <w:r w:rsidRPr="000D3E08">
                    <w:rPr>
                      <w:color w:val="000000"/>
                      <w:sz w:val="20"/>
                      <w:szCs w:val="20"/>
                    </w:rPr>
                    <w:br/>
                    <w:t>internal varnish</w:t>
                  </w:r>
                </w:p>
              </w:tc>
            </w:tr>
            <w:tr w:rsidR="00590A45" w:rsidRPr="000D3E08" w14:paraId="30A62348" w14:textId="77777777" w:rsidTr="001E3481">
              <w:tc>
                <w:tcPr>
                  <w:tcW w:w="1885" w:type="dxa"/>
                </w:tcPr>
                <w:p w14:paraId="185E40B9" w14:textId="77777777" w:rsidR="00590A45" w:rsidRPr="000D3E08" w:rsidRDefault="00590A45" w:rsidP="001E3481">
                  <w:pPr>
                    <w:rPr>
                      <w:sz w:val="20"/>
                      <w:szCs w:val="20"/>
                      <w:lang w:eastAsia="de-DE"/>
                    </w:rPr>
                  </w:pPr>
                  <w:r w:rsidRPr="000D3E08">
                    <w:rPr>
                      <w:color w:val="000000"/>
                      <w:sz w:val="20"/>
                      <w:szCs w:val="20"/>
                    </w:rPr>
                    <w:lastRenderedPageBreak/>
                    <w:t>Appearance</w:t>
                  </w:r>
                  <w:r w:rsidRPr="000D3E08">
                    <w:rPr>
                      <w:color w:val="000000"/>
                      <w:sz w:val="20"/>
                      <w:szCs w:val="20"/>
                    </w:rPr>
                    <w:br/>
                    <w:t>of the test</w:t>
                  </w:r>
                  <w:r w:rsidRPr="000D3E08">
                    <w:rPr>
                      <w:color w:val="000000"/>
                      <w:sz w:val="20"/>
                      <w:szCs w:val="20"/>
                    </w:rPr>
                    <w:br/>
                    <w:t xml:space="preserve">item </w:t>
                  </w:r>
                </w:p>
              </w:tc>
              <w:tc>
                <w:tcPr>
                  <w:tcW w:w="1886" w:type="dxa"/>
                </w:tcPr>
                <w:p w14:paraId="72E5B7B2" w14:textId="77777777" w:rsidR="00590A45" w:rsidRPr="000D3E08" w:rsidRDefault="00590A45" w:rsidP="001E3481">
                  <w:pPr>
                    <w:rPr>
                      <w:sz w:val="20"/>
                      <w:szCs w:val="20"/>
                      <w:lang w:eastAsia="de-DE"/>
                    </w:rPr>
                  </w:pPr>
                  <w:r w:rsidRPr="000D3E08">
                    <w:rPr>
                      <w:color w:val="000000"/>
                      <w:sz w:val="20"/>
                      <w:szCs w:val="20"/>
                    </w:rPr>
                    <w:t>Clear colourless liquid. No deposit or</w:t>
                  </w:r>
                  <w:r w:rsidRPr="000D3E08">
                    <w:rPr>
                      <w:color w:val="000000"/>
                      <w:sz w:val="20"/>
                      <w:szCs w:val="20"/>
                    </w:rPr>
                    <w:br/>
                    <w:t>impurities</w:t>
                  </w:r>
                </w:p>
              </w:tc>
              <w:tc>
                <w:tcPr>
                  <w:tcW w:w="1886" w:type="dxa"/>
                </w:tcPr>
                <w:p w14:paraId="71C5143C" w14:textId="77777777" w:rsidR="00590A45" w:rsidRPr="000D3E08" w:rsidRDefault="00590A45" w:rsidP="001E3481">
                  <w:pPr>
                    <w:rPr>
                      <w:sz w:val="20"/>
                      <w:szCs w:val="20"/>
                      <w:lang w:eastAsia="de-DE"/>
                    </w:rPr>
                  </w:pPr>
                  <w:r w:rsidRPr="000D3E08">
                    <w:rPr>
                      <w:color w:val="000000"/>
                      <w:sz w:val="20"/>
                      <w:szCs w:val="20"/>
                    </w:rPr>
                    <w:t>Transparent</w:t>
                  </w:r>
                  <w:r w:rsidRPr="000D3E08">
                    <w:rPr>
                      <w:color w:val="000000"/>
                      <w:sz w:val="20"/>
                      <w:szCs w:val="20"/>
                    </w:rPr>
                    <w:br/>
                    <w:t>colourless liquid</w:t>
                  </w:r>
                  <w:r w:rsidRPr="000D3E08">
                    <w:rPr>
                      <w:color w:val="000000"/>
                      <w:sz w:val="20"/>
                      <w:szCs w:val="20"/>
                    </w:rPr>
                    <w:br/>
                    <w:t>No deposit or phase partition</w:t>
                  </w:r>
                </w:p>
              </w:tc>
            </w:tr>
            <w:tr w:rsidR="00590A45" w:rsidRPr="000D3E08" w14:paraId="6251939C" w14:textId="77777777" w:rsidTr="001E3481">
              <w:tc>
                <w:tcPr>
                  <w:tcW w:w="1885" w:type="dxa"/>
                </w:tcPr>
                <w:p w14:paraId="70A440C5"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w:t>
                  </w:r>
                </w:p>
              </w:tc>
              <w:tc>
                <w:tcPr>
                  <w:tcW w:w="1886" w:type="dxa"/>
                </w:tcPr>
                <w:p w14:paraId="6855A792" w14:textId="77777777" w:rsidR="00590A45" w:rsidRPr="000D3E08" w:rsidRDefault="00590A45" w:rsidP="001E3481">
                  <w:pPr>
                    <w:rPr>
                      <w:sz w:val="20"/>
                      <w:szCs w:val="20"/>
                      <w:lang w:eastAsia="de-DE"/>
                    </w:rPr>
                  </w:pPr>
                  <w:r w:rsidRPr="000D3E08">
                    <w:rPr>
                      <w:color w:val="000000"/>
                      <w:sz w:val="20"/>
                      <w:szCs w:val="20"/>
                    </w:rPr>
                    <w:t>0.734</w:t>
                  </w:r>
                </w:p>
              </w:tc>
              <w:tc>
                <w:tcPr>
                  <w:tcW w:w="1886" w:type="dxa"/>
                </w:tcPr>
                <w:p w14:paraId="390A7C5B" w14:textId="77777777" w:rsidR="00590A45" w:rsidRPr="000D3E08" w:rsidRDefault="00590A45" w:rsidP="001E3481">
                  <w:pPr>
                    <w:rPr>
                      <w:sz w:val="20"/>
                      <w:szCs w:val="20"/>
                      <w:lang w:eastAsia="de-DE"/>
                    </w:rPr>
                  </w:pPr>
                  <w:r w:rsidRPr="000D3E08">
                    <w:rPr>
                      <w:color w:val="000000"/>
                      <w:sz w:val="20"/>
                      <w:szCs w:val="20"/>
                    </w:rPr>
                    <w:t>0.701</w:t>
                  </w:r>
                  <w:r w:rsidRPr="000D3E08">
                    <w:rPr>
                      <w:color w:val="000000"/>
                      <w:sz w:val="20"/>
                      <w:szCs w:val="20"/>
                    </w:rPr>
                    <w:br/>
                    <w:t xml:space="preserve">(- 4.5% </w:t>
                  </w:r>
                  <w:r w:rsidRPr="000D3E08">
                    <w:rPr>
                      <w:i/>
                      <w:iCs/>
                      <w:color w:val="000000"/>
                      <w:sz w:val="20"/>
                      <w:szCs w:val="20"/>
                    </w:rPr>
                    <w:t xml:space="preserve">vs. </w:t>
                  </w:r>
                  <w:r w:rsidRPr="000D3E08">
                    <w:rPr>
                      <w:color w:val="000000"/>
                      <w:sz w:val="20"/>
                      <w:szCs w:val="20"/>
                    </w:rPr>
                    <w:t>the value at initial time)</w:t>
                  </w:r>
                </w:p>
              </w:tc>
            </w:tr>
            <w:tr w:rsidR="00590A45" w:rsidRPr="000D3E08" w14:paraId="69EB6516" w14:textId="77777777" w:rsidTr="001E3481">
              <w:tc>
                <w:tcPr>
                  <w:tcW w:w="1885" w:type="dxa"/>
                </w:tcPr>
                <w:p w14:paraId="6E98BEBB"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packaging containing test item</w:t>
                  </w:r>
                </w:p>
              </w:tc>
              <w:tc>
                <w:tcPr>
                  <w:tcW w:w="3772" w:type="dxa"/>
                  <w:gridSpan w:val="2"/>
                </w:tcPr>
                <w:p w14:paraId="74D9FDD2" w14:textId="77777777" w:rsidR="00590A45" w:rsidRPr="000D3E08" w:rsidRDefault="00590A45" w:rsidP="001E3481">
                  <w:pPr>
                    <w:rPr>
                      <w:sz w:val="20"/>
                      <w:szCs w:val="20"/>
                      <w:lang w:eastAsia="de-DE"/>
                    </w:rPr>
                  </w:pPr>
                  <w:r w:rsidRPr="000D3E08">
                    <w:rPr>
                      <w:color w:val="000000"/>
                      <w:sz w:val="20"/>
                      <w:szCs w:val="20"/>
                    </w:rPr>
                    <w:t>Metallic sprays without internal varnish and with black caps. No visible sign of corrosion and degradation.</w:t>
                  </w:r>
                </w:p>
              </w:tc>
            </w:tr>
            <w:tr w:rsidR="00590A45" w:rsidRPr="000D3E08" w14:paraId="4DED4A7B" w14:textId="77777777" w:rsidTr="001E3481">
              <w:tc>
                <w:tcPr>
                  <w:tcW w:w="1885" w:type="dxa"/>
                </w:tcPr>
                <w:p w14:paraId="0691EA51"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packaging (g)</w:t>
                  </w:r>
                </w:p>
              </w:tc>
              <w:tc>
                <w:tcPr>
                  <w:tcW w:w="1886" w:type="dxa"/>
                </w:tcPr>
                <w:p w14:paraId="26D6D96E" w14:textId="77777777" w:rsidR="00590A45" w:rsidRPr="000D3E08" w:rsidRDefault="00590A45" w:rsidP="001E3481">
                  <w:pPr>
                    <w:rPr>
                      <w:sz w:val="20"/>
                      <w:szCs w:val="20"/>
                      <w:lang w:eastAsia="de-DE"/>
                    </w:rPr>
                  </w:pPr>
                  <w:r w:rsidRPr="000D3E08">
                    <w:rPr>
                      <w:color w:val="000000"/>
                      <w:sz w:val="20"/>
                      <w:szCs w:val="20"/>
                    </w:rPr>
                    <w:t>/</w:t>
                  </w:r>
                </w:p>
              </w:tc>
              <w:tc>
                <w:tcPr>
                  <w:tcW w:w="1886" w:type="dxa"/>
                </w:tcPr>
                <w:p w14:paraId="1B6006B0" w14:textId="77777777" w:rsidR="00590A45" w:rsidRPr="000D3E08" w:rsidRDefault="00590A45" w:rsidP="001E3481">
                  <w:pPr>
                    <w:rPr>
                      <w:sz w:val="20"/>
                      <w:szCs w:val="20"/>
                      <w:lang w:eastAsia="de-DE"/>
                    </w:rPr>
                  </w:pPr>
                  <w:r w:rsidRPr="000D3E08">
                    <w:rPr>
                      <w:color w:val="000000"/>
                      <w:sz w:val="20"/>
                      <w:szCs w:val="20"/>
                    </w:rPr>
                    <w:t>- 0.06%</w:t>
                  </w:r>
                </w:p>
              </w:tc>
            </w:tr>
            <w:tr w:rsidR="00590A45" w:rsidRPr="000D3E08" w14:paraId="289E27E3" w14:textId="77777777" w:rsidTr="001E3481">
              <w:tc>
                <w:tcPr>
                  <w:tcW w:w="1885" w:type="dxa"/>
                </w:tcPr>
                <w:p w14:paraId="234F2189" w14:textId="77777777" w:rsidR="00590A45" w:rsidRPr="000D3E08" w:rsidRDefault="00590A45" w:rsidP="001E3481">
                  <w:pPr>
                    <w:rPr>
                      <w:color w:val="000000"/>
                      <w:sz w:val="20"/>
                      <w:szCs w:val="20"/>
                    </w:rPr>
                  </w:pPr>
                  <w:r w:rsidRPr="000D3E08">
                    <w:rPr>
                      <w:color w:val="000000"/>
                      <w:sz w:val="20"/>
                      <w:szCs w:val="20"/>
                    </w:rPr>
                    <w:t>Satisfactory operation of</w:t>
                  </w:r>
                  <w:r w:rsidRPr="000D3E08">
                    <w:rPr>
                      <w:color w:val="000000"/>
                      <w:sz w:val="20"/>
                      <w:szCs w:val="20"/>
                    </w:rPr>
                    <w:br/>
                    <w:t>the aerosol and spray</w:t>
                  </w:r>
                  <w:r w:rsidRPr="000D3E08">
                    <w:rPr>
                      <w:color w:val="000000"/>
                      <w:sz w:val="20"/>
                      <w:szCs w:val="20"/>
                    </w:rPr>
                    <w:br/>
                    <w:t>volume</w:t>
                  </w:r>
                </w:p>
              </w:tc>
              <w:tc>
                <w:tcPr>
                  <w:tcW w:w="1886" w:type="dxa"/>
                </w:tcPr>
                <w:p w14:paraId="2DC637DF" w14:textId="77777777" w:rsidR="00590A45" w:rsidRPr="000D3E08" w:rsidRDefault="00590A45" w:rsidP="001E3481">
                  <w:pPr>
                    <w:rPr>
                      <w:sz w:val="20"/>
                      <w:szCs w:val="20"/>
                      <w:lang w:eastAsia="de-DE"/>
                    </w:rPr>
                  </w:pPr>
                  <w:r w:rsidRPr="000D3E08">
                    <w:rPr>
                      <w:color w:val="000000"/>
                      <w:sz w:val="20"/>
                      <w:szCs w:val="20"/>
                    </w:rPr>
                    <w:t>The mean volume of</w:t>
                  </w:r>
                  <w:r w:rsidRPr="000D3E08">
                    <w:rPr>
                      <w:color w:val="000000"/>
                      <w:sz w:val="20"/>
                      <w:szCs w:val="20"/>
                    </w:rPr>
                    <w:br/>
                    <w:t>spray after a 5-s spray was 4.27 mL.</w:t>
                  </w:r>
                  <w:r w:rsidRPr="000D3E08">
                    <w:rPr>
                      <w:color w:val="000000"/>
                      <w:sz w:val="20"/>
                      <w:szCs w:val="20"/>
                    </w:rPr>
                    <w:br/>
                    <w:t>The nozzles of the aerosols were checked and no blocking</w:t>
                  </w:r>
                </w:p>
              </w:tc>
              <w:tc>
                <w:tcPr>
                  <w:tcW w:w="1886" w:type="dxa"/>
                </w:tcPr>
                <w:p w14:paraId="285A3B35" w14:textId="77777777" w:rsidR="00590A45" w:rsidRPr="000D3E08" w:rsidRDefault="00590A45" w:rsidP="001E3481">
                  <w:pPr>
                    <w:rPr>
                      <w:sz w:val="20"/>
                      <w:szCs w:val="20"/>
                      <w:lang w:eastAsia="de-DE"/>
                    </w:rPr>
                  </w:pPr>
                  <w:r w:rsidRPr="000D3E08">
                    <w:rPr>
                      <w:color w:val="000000"/>
                      <w:sz w:val="20"/>
                      <w:szCs w:val="20"/>
                    </w:rPr>
                    <w:t>The mean volume of</w:t>
                  </w:r>
                  <w:r w:rsidRPr="000D3E08">
                    <w:rPr>
                      <w:color w:val="000000"/>
                      <w:sz w:val="20"/>
                      <w:szCs w:val="20"/>
                    </w:rPr>
                    <w:br/>
                    <w:t>spray after a 5-s spray was 4.44 mL.</w:t>
                  </w:r>
                  <w:r w:rsidRPr="000D3E08">
                    <w:rPr>
                      <w:color w:val="000000"/>
                      <w:sz w:val="20"/>
                      <w:szCs w:val="20"/>
                    </w:rPr>
                    <w:br/>
                    <w:t>The nozzles of the aerosols were checked and no blocking was observed.</w:t>
                  </w:r>
                </w:p>
              </w:tc>
            </w:tr>
            <w:tr w:rsidR="00590A45" w:rsidRPr="000D3E08" w14:paraId="3734F5A0" w14:textId="77777777" w:rsidTr="001E3481">
              <w:tc>
                <w:tcPr>
                  <w:tcW w:w="1885" w:type="dxa"/>
                </w:tcPr>
                <w:p w14:paraId="566CFBD1" w14:textId="77777777" w:rsidR="00590A45" w:rsidRPr="000D3E08" w:rsidRDefault="00590A45" w:rsidP="001E3481">
                  <w:pPr>
                    <w:rPr>
                      <w:color w:val="000000"/>
                      <w:sz w:val="20"/>
                      <w:szCs w:val="20"/>
                    </w:rPr>
                  </w:pPr>
                  <w:r w:rsidRPr="000D3E08">
                    <w:rPr>
                      <w:color w:val="000000"/>
                      <w:sz w:val="20"/>
                      <w:szCs w:val="20"/>
                    </w:rPr>
                    <w:t>Spray diameter and</w:t>
                  </w:r>
                  <w:r w:rsidRPr="000D3E08">
                    <w:rPr>
                      <w:color w:val="000000"/>
                      <w:sz w:val="20"/>
                      <w:szCs w:val="20"/>
                    </w:rPr>
                    <w:br/>
                  </w:r>
                  <w:r w:rsidRPr="000D3E08">
                    <w:rPr>
                      <w:color w:val="000000"/>
                      <w:sz w:val="20"/>
                      <w:szCs w:val="20"/>
                    </w:rPr>
                    <w:lastRenderedPageBreak/>
                    <w:t>pattern</w:t>
                  </w:r>
                </w:p>
              </w:tc>
              <w:tc>
                <w:tcPr>
                  <w:tcW w:w="1886" w:type="dxa"/>
                </w:tcPr>
                <w:p w14:paraId="2E055E4A" w14:textId="77777777" w:rsidR="00590A45" w:rsidRPr="000D3E08" w:rsidRDefault="00590A45" w:rsidP="001E3481">
                  <w:pPr>
                    <w:rPr>
                      <w:sz w:val="20"/>
                      <w:szCs w:val="20"/>
                      <w:lang w:eastAsia="de-DE"/>
                    </w:rPr>
                  </w:pPr>
                  <w:r w:rsidRPr="000D3E08">
                    <w:rPr>
                      <w:color w:val="000000"/>
                      <w:sz w:val="20"/>
                      <w:szCs w:val="20"/>
                    </w:rPr>
                    <w:lastRenderedPageBreak/>
                    <w:t>The mean spray</w:t>
                  </w:r>
                  <w:r w:rsidRPr="000D3E08">
                    <w:rPr>
                      <w:color w:val="000000"/>
                      <w:sz w:val="20"/>
                      <w:szCs w:val="20"/>
                    </w:rPr>
                    <w:br/>
                    <w:t>diameter was 6-</w:t>
                  </w:r>
                  <w:r w:rsidRPr="000D3E08">
                    <w:rPr>
                      <w:color w:val="000000"/>
                      <w:sz w:val="20"/>
                      <w:szCs w:val="20"/>
                    </w:rPr>
                    <w:lastRenderedPageBreak/>
                    <w:t>7 cm. The shape of the</w:t>
                  </w:r>
                  <w:r w:rsidRPr="000D3E08">
                    <w:rPr>
                      <w:color w:val="000000"/>
                      <w:sz w:val="20"/>
                      <w:szCs w:val="20"/>
                    </w:rPr>
                    <w:br/>
                    <w:t>spray on the wetted patch was circular.</w:t>
                  </w:r>
                </w:p>
              </w:tc>
              <w:tc>
                <w:tcPr>
                  <w:tcW w:w="1886" w:type="dxa"/>
                </w:tcPr>
                <w:p w14:paraId="1EFEFCCD" w14:textId="77777777" w:rsidR="00590A45" w:rsidRPr="000D3E08" w:rsidRDefault="00590A45" w:rsidP="001E3481">
                  <w:pPr>
                    <w:rPr>
                      <w:sz w:val="20"/>
                      <w:szCs w:val="20"/>
                      <w:lang w:eastAsia="de-DE"/>
                    </w:rPr>
                  </w:pPr>
                  <w:r w:rsidRPr="000D3E08">
                    <w:rPr>
                      <w:color w:val="000000"/>
                      <w:sz w:val="20"/>
                      <w:szCs w:val="20"/>
                    </w:rPr>
                    <w:lastRenderedPageBreak/>
                    <w:t>The mean spray</w:t>
                  </w:r>
                  <w:r w:rsidRPr="000D3E08">
                    <w:rPr>
                      <w:color w:val="000000"/>
                      <w:sz w:val="20"/>
                      <w:szCs w:val="20"/>
                    </w:rPr>
                    <w:br/>
                    <w:t xml:space="preserve">diameter was </w:t>
                  </w:r>
                  <w:r w:rsidRPr="000D3E08">
                    <w:rPr>
                      <w:color w:val="000000"/>
                      <w:sz w:val="20"/>
                      <w:szCs w:val="20"/>
                    </w:rPr>
                    <w:lastRenderedPageBreak/>
                    <w:t>5.5 cm. The shape of the</w:t>
                  </w:r>
                  <w:r w:rsidRPr="000D3E08">
                    <w:rPr>
                      <w:color w:val="000000"/>
                      <w:sz w:val="20"/>
                      <w:szCs w:val="20"/>
                    </w:rPr>
                    <w:br/>
                    <w:t>spray on the wetted patch was circular.</w:t>
                  </w:r>
                </w:p>
              </w:tc>
            </w:tr>
          </w:tbl>
          <w:p w14:paraId="05BFDAF6" w14:textId="77777777" w:rsidR="00590A45" w:rsidRPr="000D3E08" w:rsidRDefault="00590A45" w:rsidP="001E3481">
            <w:pPr>
              <w:rPr>
                <w:lang w:eastAsia="de-DE"/>
              </w:rPr>
            </w:pPr>
          </w:p>
          <w:p w14:paraId="2C3FCF0F" w14:textId="77777777" w:rsidR="00590A45" w:rsidRPr="000D3E08" w:rsidRDefault="00590A45" w:rsidP="001E3481">
            <w:pPr>
              <w:rPr>
                <w:lang w:eastAsia="de-DE"/>
              </w:rPr>
            </w:pPr>
          </w:p>
          <w:tbl>
            <w:tblPr>
              <w:tblW w:w="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3685"/>
            </w:tblGrid>
            <w:tr w:rsidR="0064675B" w:rsidRPr="000D3E08" w14:paraId="5543DADE" w14:textId="77777777" w:rsidTr="000D3E08">
              <w:tc>
                <w:tcPr>
                  <w:tcW w:w="1910" w:type="dxa"/>
                  <w:shd w:val="clear" w:color="auto" w:fill="auto"/>
                  <w:vAlign w:val="center"/>
                </w:tcPr>
                <w:p w14:paraId="26F73510" w14:textId="77777777" w:rsidR="0064675B" w:rsidRPr="000D3E08" w:rsidRDefault="0064675B" w:rsidP="00F54073">
                  <w:pPr>
                    <w:rPr>
                      <w:rFonts w:cs="Arial"/>
                      <w:b/>
                    </w:rPr>
                  </w:pPr>
                  <w:r w:rsidRPr="000D3E08">
                    <w:rPr>
                      <w:rFonts w:cs="Arial"/>
                      <w:b/>
                    </w:rPr>
                    <w:t>Test</w:t>
                  </w:r>
                </w:p>
              </w:tc>
              <w:tc>
                <w:tcPr>
                  <w:tcW w:w="3685" w:type="dxa"/>
                  <w:vAlign w:val="center"/>
                </w:tcPr>
                <w:p w14:paraId="74BB6CA5" w14:textId="77777777" w:rsidR="0064675B" w:rsidRPr="000D3E08" w:rsidRDefault="0064675B" w:rsidP="00F54073">
                  <w:pPr>
                    <w:rPr>
                      <w:rFonts w:cs="Arial"/>
                      <w:b/>
                    </w:rPr>
                  </w:pPr>
                  <w:r w:rsidRPr="000D3E08">
                    <w:rPr>
                      <w:rFonts w:cs="Arial"/>
                      <w:b/>
                    </w:rPr>
                    <w:t>After 12 months at 20 ± 2°C in metallic sprays without internal varnish</w:t>
                  </w:r>
                </w:p>
              </w:tc>
            </w:tr>
            <w:tr w:rsidR="0064675B" w:rsidRPr="000D3E08" w14:paraId="7A933BCA" w14:textId="77777777" w:rsidTr="000D3E08">
              <w:tc>
                <w:tcPr>
                  <w:tcW w:w="1910" w:type="dxa"/>
                  <w:shd w:val="clear" w:color="auto" w:fill="auto"/>
                </w:tcPr>
                <w:p w14:paraId="27306A44" w14:textId="77777777" w:rsidR="0064675B" w:rsidRPr="000D3E08" w:rsidRDefault="0064675B" w:rsidP="00F54073">
                  <w:pPr>
                    <w:rPr>
                      <w:rFonts w:cs="Arial"/>
                      <w:bCs/>
                    </w:rPr>
                  </w:pPr>
                  <w:r w:rsidRPr="000D3E08">
                    <w:rPr>
                      <w:rFonts w:cs="Arial"/>
                      <w:bCs/>
                    </w:rPr>
                    <w:t>Appearance of the test item in inert packaging</w:t>
                  </w:r>
                </w:p>
              </w:tc>
              <w:tc>
                <w:tcPr>
                  <w:tcW w:w="3685" w:type="dxa"/>
                  <w:vAlign w:val="center"/>
                </w:tcPr>
                <w:p w14:paraId="07697099" w14:textId="77777777" w:rsidR="0064675B" w:rsidRPr="000D3E08" w:rsidRDefault="0064675B" w:rsidP="00F54073">
                  <w:pPr>
                    <w:rPr>
                      <w:rFonts w:cs="Arial"/>
                      <w:bCs/>
                    </w:rPr>
                  </w:pPr>
                  <w:r w:rsidRPr="000D3E08">
                    <w:rPr>
                      <w:rFonts w:cs="Arial"/>
                      <w:bCs/>
                    </w:rPr>
                    <w:t xml:space="preserve">Transparent colourless liquid </w:t>
                  </w:r>
                </w:p>
                <w:p w14:paraId="73115267" w14:textId="77777777" w:rsidR="0064675B" w:rsidRPr="000D3E08" w:rsidRDefault="0064675B" w:rsidP="00F54073">
                  <w:pPr>
                    <w:rPr>
                      <w:rFonts w:cs="Arial"/>
                      <w:bCs/>
                    </w:rPr>
                  </w:pPr>
                  <w:r w:rsidRPr="000D3E08">
                    <w:rPr>
                      <w:rFonts w:cs="Arial"/>
                      <w:bCs/>
                    </w:rPr>
                    <w:t>No deposit or phase partition</w:t>
                  </w:r>
                </w:p>
              </w:tc>
            </w:tr>
            <w:tr w:rsidR="0064675B" w:rsidRPr="000D3E08" w14:paraId="089701F9" w14:textId="77777777" w:rsidTr="000D3E08">
              <w:tc>
                <w:tcPr>
                  <w:tcW w:w="1910" w:type="dxa"/>
                  <w:shd w:val="clear" w:color="auto" w:fill="auto"/>
                </w:tcPr>
                <w:p w14:paraId="7D69B6AE" w14:textId="77777777" w:rsidR="0064675B" w:rsidRPr="000D3E08" w:rsidRDefault="0064675B" w:rsidP="00F54073">
                  <w:pPr>
                    <w:rPr>
                      <w:rFonts w:cs="Arial"/>
                      <w:bCs/>
                    </w:rPr>
                  </w:pPr>
                  <w:r w:rsidRPr="000D3E08">
                    <w:rPr>
                      <w:rFonts w:cs="Arial"/>
                      <w:bCs/>
                    </w:rPr>
                    <w:t>Permethrin content (% w/w)</w:t>
                  </w:r>
                </w:p>
              </w:tc>
              <w:tc>
                <w:tcPr>
                  <w:tcW w:w="3685" w:type="dxa"/>
                  <w:vAlign w:val="center"/>
                </w:tcPr>
                <w:p w14:paraId="5B922C9E" w14:textId="77777777" w:rsidR="0064675B" w:rsidRPr="000D3E08" w:rsidRDefault="0064675B" w:rsidP="00F54073">
                  <w:pPr>
                    <w:rPr>
                      <w:rFonts w:cs="Arial"/>
                      <w:bCs/>
                    </w:rPr>
                  </w:pPr>
                  <w:r w:rsidRPr="000D3E08">
                    <w:rPr>
                      <w:rFonts w:cs="Arial"/>
                      <w:bCs/>
                    </w:rPr>
                    <w:t>0.710</w:t>
                  </w:r>
                </w:p>
                <w:p w14:paraId="11C68989" w14:textId="77777777" w:rsidR="0064675B" w:rsidRPr="000D3E08" w:rsidRDefault="0064675B" w:rsidP="00F54073">
                  <w:pPr>
                    <w:rPr>
                      <w:rFonts w:cs="Arial"/>
                      <w:bCs/>
                    </w:rPr>
                  </w:pPr>
                  <w:r w:rsidRPr="000D3E08">
                    <w:rPr>
                      <w:rFonts w:cs="Arial"/>
                      <w:bCs/>
                    </w:rPr>
                    <w:t xml:space="preserve">(- 3.3% </w:t>
                  </w:r>
                  <w:r w:rsidRPr="000D3E08">
                    <w:rPr>
                      <w:rFonts w:cs="Arial"/>
                      <w:bCs/>
                      <w:i/>
                    </w:rPr>
                    <w:t>vs.</w:t>
                  </w:r>
                  <w:r w:rsidRPr="000D3E08">
                    <w:rPr>
                      <w:rFonts w:cs="Arial"/>
                      <w:bCs/>
                    </w:rPr>
                    <w:t xml:space="preserve"> the value at initial time) </w:t>
                  </w:r>
                </w:p>
              </w:tc>
            </w:tr>
            <w:tr w:rsidR="0064675B" w:rsidRPr="000D3E08" w14:paraId="0C88349F" w14:textId="77777777" w:rsidTr="000D3E08">
              <w:tc>
                <w:tcPr>
                  <w:tcW w:w="1910" w:type="dxa"/>
                  <w:shd w:val="clear" w:color="auto" w:fill="auto"/>
                </w:tcPr>
                <w:p w14:paraId="24335F96" w14:textId="77777777" w:rsidR="0064675B" w:rsidRPr="000D3E08" w:rsidRDefault="0064675B" w:rsidP="00F54073">
                  <w:pPr>
                    <w:rPr>
                      <w:rFonts w:cs="Arial"/>
                    </w:rPr>
                  </w:pPr>
                  <w:r w:rsidRPr="000D3E08">
                    <w:rPr>
                      <w:rFonts w:cs="Arial"/>
                    </w:rPr>
                    <w:t>Appearance of the commercial</w:t>
                  </w:r>
                </w:p>
                <w:p w14:paraId="61E6C4D2" w14:textId="77777777" w:rsidR="0064675B" w:rsidRPr="000D3E08" w:rsidRDefault="0064675B" w:rsidP="00F54073">
                  <w:pPr>
                    <w:rPr>
                      <w:rFonts w:cs="Arial"/>
                      <w:bCs/>
                    </w:rPr>
                  </w:pPr>
                  <w:r w:rsidRPr="000D3E08">
                    <w:rPr>
                      <w:rFonts w:cs="Arial"/>
                    </w:rPr>
                    <w:t>packaging</w:t>
                  </w:r>
                </w:p>
              </w:tc>
              <w:tc>
                <w:tcPr>
                  <w:tcW w:w="3685" w:type="dxa"/>
                  <w:vAlign w:val="center"/>
                </w:tcPr>
                <w:p w14:paraId="6D19A97E" w14:textId="77777777" w:rsidR="0064675B" w:rsidRPr="000D3E08" w:rsidRDefault="0064675B" w:rsidP="00F54073">
                  <w:pPr>
                    <w:rPr>
                      <w:rFonts w:cs="Arial"/>
                      <w:bCs/>
                    </w:rPr>
                  </w:pPr>
                  <w:r w:rsidRPr="000D3E08">
                    <w:rPr>
                      <w:rFonts w:cs="Arial"/>
                      <w:bCs/>
                    </w:rPr>
                    <w:t>No visible sign of corrosion or degradation.</w:t>
                  </w:r>
                </w:p>
              </w:tc>
            </w:tr>
            <w:tr w:rsidR="0064675B" w:rsidRPr="000D3E08" w14:paraId="78DC0095" w14:textId="77777777" w:rsidTr="000D3E08">
              <w:tc>
                <w:tcPr>
                  <w:tcW w:w="1910" w:type="dxa"/>
                  <w:shd w:val="clear" w:color="auto" w:fill="auto"/>
                </w:tcPr>
                <w:p w14:paraId="60577653" w14:textId="77777777" w:rsidR="0064675B" w:rsidRPr="000D3E08" w:rsidRDefault="0064675B" w:rsidP="00F54073">
                  <w:pPr>
                    <w:rPr>
                      <w:rFonts w:cs="Arial"/>
                    </w:rPr>
                  </w:pPr>
                  <w:r w:rsidRPr="000D3E08">
                    <w:rPr>
                      <w:rFonts w:cs="Arial"/>
                    </w:rPr>
                    <w:t>Weight of the commercial packaging (g)</w:t>
                  </w:r>
                </w:p>
              </w:tc>
              <w:tc>
                <w:tcPr>
                  <w:tcW w:w="3685" w:type="dxa"/>
                  <w:vAlign w:val="center"/>
                </w:tcPr>
                <w:p w14:paraId="166341B2" w14:textId="77777777" w:rsidR="0064675B" w:rsidRPr="000D3E08" w:rsidRDefault="0064675B" w:rsidP="00F54073">
                  <w:pPr>
                    <w:rPr>
                      <w:rFonts w:cs="Arial"/>
                    </w:rPr>
                  </w:pPr>
                  <w:r w:rsidRPr="000D3E08">
                    <w:rPr>
                      <w:rFonts w:cs="Arial"/>
                    </w:rPr>
                    <w:t>- 0.12%</w:t>
                  </w:r>
                </w:p>
              </w:tc>
            </w:tr>
            <w:tr w:rsidR="0064675B" w:rsidRPr="000D3E08" w14:paraId="162E2811" w14:textId="77777777" w:rsidTr="000D3E08">
              <w:tc>
                <w:tcPr>
                  <w:tcW w:w="1910" w:type="dxa"/>
                  <w:shd w:val="clear" w:color="auto" w:fill="auto"/>
                </w:tcPr>
                <w:p w14:paraId="2B0F59CD" w14:textId="77777777" w:rsidR="0064675B" w:rsidRPr="000D3E08" w:rsidRDefault="0064675B" w:rsidP="00F54073">
                  <w:pPr>
                    <w:rPr>
                      <w:rFonts w:cs="Arial"/>
                    </w:rPr>
                  </w:pPr>
                  <w:r w:rsidRPr="000D3E08">
                    <w:rPr>
                      <w:rFonts w:cs="Arial"/>
                    </w:rPr>
                    <w:t>Satisfactory operation of the aerosol and spray volume</w:t>
                  </w:r>
                </w:p>
              </w:tc>
              <w:tc>
                <w:tcPr>
                  <w:tcW w:w="3685" w:type="dxa"/>
                </w:tcPr>
                <w:p w14:paraId="06F4E91D" w14:textId="77777777" w:rsidR="0064675B" w:rsidRPr="000D3E08" w:rsidRDefault="0064675B" w:rsidP="00F54073">
                  <w:pPr>
                    <w:rPr>
                      <w:rFonts w:cs="Arial"/>
                    </w:rPr>
                  </w:pPr>
                  <w:r w:rsidRPr="000D3E08">
                    <w:rPr>
                      <w:rFonts w:cs="Arial"/>
                    </w:rPr>
                    <w:t xml:space="preserve">Mean volume of spray after a 5-s spray: 4.55 mL.  </w:t>
                  </w:r>
                </w:p>
                <w:p w14:paraId="7C9FB6A1" w14:textId="77777777" w:rsidR="0064675B" w:rsidRPr="000D3E08" w:rsidRDefault="0064675B" w:rsidP="00F54073">
                  <w:pPr>
                    <w:rPr>
                      <w:rFonts w:cs="Arial"/>
                    </w:rPr>
                  </w:pPr>
                  <w:r w:rsidRPr="000D3E08">
                    <w:rPr>
                      <w:rFonts w:cs="Arial"/>
                    </w:rPr>
                    <w:t>No blocking of the nozzles.</w:t>
                  </w:r>
                </w:p>
              </w:tc>
            </w:tr>
            <w:tr w:rsidR="0064675B" w:rsidRPr="000D3E08" w14:paraId="4F7CF2F8" w14:textId="77777777" w:rsidTr="000D3E08">
              <w:tc>
                <w:tcPr>
                  <w:tcW w:w="1910" w:type="dxa"/>
                  <w:shd w:val="clear" w:color="auto" w:fill="auto"/>
                </w:tcPr>
                <w:p w14:paraId="03C3C51C" w14:textId="77777777" w:rsidR="0064675B" w:rsidRPr="000D3E08" w:rsidRDefault="0064675B" w:rsidP="00F54073">
                  <w:pPr>
                    <w:rPr>
                      <w:rFonts w:cs="Arial"/>
                    </w:rPr>
                  </w:pPr>
                  <w:r w:rsidRPr="000D3E08">
                    <w:rPr>
                      <w:rFonts w:cs="Arial"/>
                    </w:rPr>
                    <w:t>Spray diameter and pattern</w:t>
                  </w:r>
                </w:p>
              </w:tc>
              <w:tc>
                <w:tcPr>
                  <w:tcW w:w="3685" w:type="dxa"/>
                </w:tcPr>
                <w:p w14:paraId="086D67BE" w14:textId="77777777" w:rsidR="0064675B" w:rsidRPr="000D3E08" w:rsidRDefault="0064675B" w:rsidP="00F54073">
                  <w:pPr>
                    <w:rPr>
                      <w:rFonts w:cs="Arial"/>
                    </w:rPr>
                  </w:pPr>
                  <w:r w:rsidRPr="000D3E08">
                    <w:rPr>
                      <w:rFonts w:cs="Arial"/>
                    </w:rPr>
                    <w:t>The mean spray diameter: 6.5-7 cm.</w:t>
                  </w:r>
                </w:p>
                <w:p w14:paraId="683189B6" w14:textId="77777777" w:rsidR="0064675B" w:rsidRPr="000D3E08" w:rsidRDefault="0064675B" w:rsidP="00F54073">
                  <w:pPr>
                    <w:rPr>
                      <w:rFonts w:cs="Arial"/>
                    </w:rPr>
                  </w:pPr>
                  <w:r w:rsidRPr="000D3E08">
                    <w:rPr>
                      <w:rFonts w:cs="Arial"/>
                    </w:rPr>
                    <w:t>Shape of the spray : circular</w:t>
                  </w:r>
                </w:p>
              </w:tc>
            </w:tr>
          </w:tbl>
          <w:p w14:paraId="0781E47F" w14:textId="77777777" w:rsidR="0064675B" w:rsidRPr="000D3E08" w:rsidRDefault="0064675B" w:rsidP="001E3481">
            <w:pPr>
              <w:rPr>
                <w:lang w:eastAsia="de-DE"/>
              </w:rPr>
            </w:pPr>
          </w:p>
          <w:p w14:paraId="1D278BCB" w14:textId="77777777" w:rsidR="0064675B" w:rsidRPr="000D3E08" w:rsidRDefault="0064675B" w:rsidP="001E3481">
            <w:pPr>
              <w:rPr>
                <w:lang w:eastAsia="de-DE"/>
              </w:rPr>
            </w:pPr>
          </w:p>
          <w:p w14:paraId="112AB24E" w14:textId="77777777" w:rsidR="0064675B" w:rsidRPr="000D3E08" w:rsidRDefault="0064675B" w:rsidP="001E3481">
            <w:pPr>
              <w:rPr>
                <w:lang w:eastAsia="de-DE"/>
              </w:rPr>
            </w:pPr>
          </w:p>
          <w:p w14:paraId="2E071FB9" w14:textId="77777777" w:rsidR="0064675B" w:rsidRPr="000D3E08" w:rsidRDefault="0064675B" w:rsidP="001E3481">
            <w:pPr>
              <w:rPr>
                <w:lang w:eastAsia="de-DE"/>
              </w:rPr>
            </w:pPr>
          </w:p>
          <w:p w14:paraId="6258B753" w14:textId="77777777" w:rsidR="00590A45" w:rsidRPr="000D3E08" w:rsidRDefault="00590A45" w:rsidP="001E3481">
            <w:pPr>
              <w:rPr>
                <w:lang w:eastAsia="de-DE"/>
              </w:rPr>
            </w:pPr>
          </w:p>
          <w:tbl>
            <w:tblPr>
              <w:tblW w:w="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10"/>
              <w:gridCol w:w="1910"/>
            </w:tblGrid>
            <w:tr w:rsidR="001429DA" w:rsidRPr="000D3E08" w14:paraId="72E100BE" w14:textId="77777777" w:rsidTr="000D3E08">
              <w:tc>
                <w:tcPr>
                  <w:tcW w:w="1842" w:type="dxa"/>
                  <w:shd w:val="clear" w:color="auto" w:fill="auto"/>
                  <w:vAlign w:val="center"/>
                </w:tcPr>
                <w:p w14:paraId="007DD10F" w14:textId="77777777" w:rsidR="001429DA" w:rsidRPr="000D3E08" w:rsidRDefault="001429DA" w:rsidP="00F54073">
                  <w:pPr>
                    <w:rPr>
                      <w:rFonts w:cs="Arial"/>
                      <w:b/>
                    </w:rPr>
                  </w:pPr>
                  <w:r w:rsidRPr="000D3E08">
                    <w:rPr>
                      <w:rFonts w:cs="Arial"/>
                      <w:b/>
                    </w:rPr>
                    <w:t>Test</w:t>
                  </w:r>
                </w:p>
              </w:tc>
              <w:tc>
                <w:tcPr>
                  <w:tcW w:w="1910" w:type="dxa"/>
                  <w:vAlign w:val="center"/>
                </w:tcPr>
                <w:p w14:paraId="75C9E11F" w14:textId="77777777" w:rsidR="001429DA" w:rsidRPr="000D3E08" w:rsidRDefault="001429DA" w:rsidP="00F54073">
                  <w:pPr>
                    <w:rPr>
                      <w:rFonts w:cs="Arial"/>
                      <w:b/>
                    </w:rPr>
                  </w:pPr>
                  <w:r w:rsidRPr="000D3E08">
                    <w:rPr>
                      <w:rFonts w:cs="Arial"/>
                      <w:b/>
                    </w:rPr>
                    <w:t>After 18 months at 20 ± 2°C in metallic sprays without internal varnish</w:t>
                  </w:r>
                </w:p>
              </w:tc>
              <w:tc>
                <w:tcPr>
                  <w:tcW w:w="1910" w:type="dxa"/>
                  <w:vAlign w:val="center"/>
                </w:tcPr>
                <w:p w14:paraId="5CCE56B3" w14:textId="77777777" w:rsidR="001429DA" w:rsidRPr="000D3E08" w:rsidRDefault="001429DA" w:rsidP="00F54073">
                  <w:pPr>
                    <w:rPr>
                      <w:rFonts w:cs="Arial"/>
                      <w:b/>
                    </w:rPr>
                  </w:pPr>
                  <w:r w:rsidRPr="000D3E08">
                    <w:rPr>
                      <w:rFonts w:cs="Arial"/>
                      <w:b/>
                    </w:rPr>
                    <w:t>After 24 months at 20 ± 2°C in metallic sprays without internal varnish</w:t>
                  </w:r>
                </w:p>
              </w:tc>
            </w:tr>
            <w:tr w:rsidR="001429DA" w:rsidRPr="000D3E08" w14:paraId="5D6E07B2" w14:textId="77777777" w:rsidTr="000D3E08">
              <w:tc>
                <w:tcPr>
                  <w:tcW w:w="1842" w:type="dxa"/>
                  <w:shd w:val="clear" w:color="auto" w:fill="auto"/>
                </w:tcPr>
                <w:p w14:paraId="3CE6728F" w14:textId="77777777" w:rsidR="001429DA" w:rsidRPr="000D3E08" w:rsidRDefault="001429DA" w:rsidP="00F54073">
                  <w:pPr>
                    <w:rPr>
                      <w:rFonts w:cs="Arial"/>
                      <w:bCs/>
                    </w:rPr>
                  </w:pPr>
                  <w:r w:rsidRPr="000D3E08">
                    <w:rPr>
                      <w:rFonts w:cs="Arial"/>
                      <w:bCs/>
                    </w:rPr>
                    <w:t>Appearance of the test item in inert packaging</w:t>
                  </w:r>
                </w:p>
              </w:tc>
              <w:tc>
                <w:tcPr>
                  <w:tcW w:w="1910" w:type="dxa"/>
                  <w:vAlign w:val="center"/>
                </w:tcPr>
                <w:p w14:paraId="6FC5A366" w14:textId="77777777" w:rsidR="001429DA" w:rsidRPr="000D3E08" w:rsidRDefault="001429DA" w:rsidP="00F54073">
                  <w:pPr>
                    <w:rPr>
                      <w:rFonts w:cs="Arial"/>
                      <w:bCs/>
                    </w:rPr>
                  </w:pPr>
                  <w:r w:rsidRPr="000D3E08">
                    <w:rPr>
                      <w:rFonts w:cs="Arial"/>
                      <w:bCs/>
                    </w:rPr>
                    <w:t xml:space="preserve">Transparent colourless liquid </w:t>
                  </w:r>
                </w:p>
                <w:p w14:paraId="0C1A7CE4" w14:textId="77777777" w:rsidR="001429DA" w:rsidRPr="000D3E08" w:rsidRDefault="001429DA" w:rsidP="00F54073">
                  <w:pPr>
                    <w:rPr>
                      <w:rFonts w:cs="Arial"/>
                      <w:bCs/>
                    </w:rPr>
                  </w:pPr>
                  <w:r w:rsidRPr="000D3E08">
                    <w:rPr>
                      <w:rFonts w:cs="Arial"/>
                      <w:bCs/>
                    </w:rPr>
                    <w:t>No deposit or phase partition</w:t>
                  </w:r>
                </w:p>
              </w:tc>
              <w:tc>
                <w:tcPr>
                  <w:tcW w:w="1910" w:type="dxa"/>
                  <w:vAlign w:val="center"/>
                </w:tcPr>
                <w:p w14:paraId="6F35DB9E" w14:textId="77777777" w:rsidR="001429DA" w:rsidRPr="000D3E08" w:rsidRDefault="001429DA" w:rsidP="00F54073">
                  <w:pPr>
                    <w:rPr>
                      <w:rFonts w:cs="Arial"/>
                      <w:bCs/>
                    </w:rPr>
                  </w:pPr>
                  <w:r w:rsidRPr="000D3E08">
                    <w:rPr>
                      <w:rFonts w:cs="Arial"/>
                      <w:bCs/>
                    </w:rPr>
                    <w:t xml:space="preserve">Transparent colourless liquid </w:t>
                  </w:r>
                </w:p>
                <w:p w14:paraId="00371D5C" w14:textId="77777777" w:rsidR="001429DA" w:rsidRPr="000D3E08" w:rsidRDefault="001429DA" w:rsidP="00F54073">
                  <w:pPr>
                    <w:rPr>
                      <w:rFonts w:cs="Arial"/>
                      <w:bCs/>
                    </w:rPr>
                  </w:pPr>
                  <w:r w:rsidRPr="000D3E08">
                    <w:rPr>
                      <w:rFonts w:cs="Arial"/>
                      <w:bCs/>
                    </w:rPr>
                    <w:t>No deposit or phase partition</w:t>
                  </w:r>
                </w:p>
              </w:tc>
            </w:tr>
            <w:tr w:rsidR="001429DA" w:rsidRPr="000D3E08" w14:paraId="0B6E0644" w14:textId="77777777" w:rsidTr="000D3E08">
              <w:tc>
                <w:tcPr>
                  <w:tcW w:w="1842" w:type="dxa"/>
                  <w:shd w:val="clear" w:color="auto" w:fill="auto"/>
                </w:tcPr>
                <w:p w14:paraId="612A171F" w14:textId="77777777" w:rsidR="001429DA" w:rsidRPr="000D3E08" w:rsidRDefault="001429DA" w:rsidP="00F54073">
                  <w:pPr>
                    <w:rPr>
                      <w:rFonts w:cs="Arial"/>
                      <w:bCs/>
                    </w:rPr>
                  </w:pPr>
                  <w:r w:rsidRPr="000D3E08">
                    <w:rPr>
                      <w:rFonts w:cs="Arial"/>
                      <w:bCs/>
                    </w:rPr>
                    <w:t>Permethrin content (% w/w)</w:t>
                  </w:r>
                </w:p>
              </w:tc>
              <w:tc>
                <w:tcPr>
                  <w:tcW w:w="1910" w:type="dxa"/>
                  <w:vAlign w:val="center"/>
                </w:tcPr>
                <w:p w14:paraId="26C5F839" w14:textId="77777777" w:rsidR="001429DA" w:rsidRPr="000D3E08" w:rsidRDefault="001429DA" w:rsidP="00F54073">
                  <w:pPr>
                    <w:rPr>
                      <w:rFonts w:cs="Arial"/>
                      <w:bCs/>
                    </w:rPr>
                  </w:pPr>
                  <w:r w:rsidRPr="000D3E08">
                    <w:rPr>
                      <w:rFonts w:cs="Arial"/>
                      <w:bCs/>
                    </w:rPr>
                    <w:t>0.674</w:t>
                  </w:r>
                </w:p>
                <w:p w14:paraId="13D07522" w14:textId="77777777" w:rsidR="001429DA" w:rsidRPr="000D3E08" w:rsidRDefault="001429DA" w:rsidP="00F54073">
                  <w:pPr>
                    <w:rPr>
                      <w:rFonts w:cs="Arial"/>
                      <w:bCs/>
                    </w:rPr>
                  </w:pPr>
                  <w:r w:rsidRPr="000D3E08">
                    <w:rPr>
                      <w:rFonts w:cs="Arial"/>
                      <w:bCs/>
                    </w:rPr>
                    <w:t xml:space="preserve">(- 8.2% </w:t>
                  </w:r>
                  <w:r w:rsidRPr="000D3E08">
                    <w:rPr>
                      <w:rFonts w:cs="Arial"/>
                      <w:bCs/>
                      <w:i/>
                    </w:rPr>
                    <w:t>vs.</w:t>
                  </w:r>
                  <w:r w:rsidRPr="000D3E08">
                    <w:rPr>
                      <w:rFonts w:cs="Arial"/>
                      <w:bCs/>
                    </w:rPr>
                    <w:t xml:space="preserve"> the value at initial time) </w:t>
                  </w:r>
                </w:p>
              </w:tc>
              <w:tc>
                <w:tcPr>
                  <w:tcW w:w="1910" w:type="dxa"/>
                  <w:vAlign w:val="center"/>
                </w:tcPr>
                <w:p w14:paraId="3F2A4556" w14:textId="77777777" w:rsidR="001429DA" w:rsidRPr="000D3E08" w:rsidRDefault="001429DA" w:rsidP="00F54073">
                  <w:pPr>
                    <w:rPr>
                      <w:rFonts w:cs="Arial"/>
                      <w:bCs/>
                    </w:rPr>
                  </w:pPr>
                  <w:r w:rsidRPr="000D3E08">
                    <w:rPr>
                      <w:rFonts w:cs="Arial"/>
                      <w:bCs/>
                    </w:rPr>
                    <w:t>0.672</w:t>
                  </w:r>
                </w:p>
                <w:p w14:paraId="53B2BF9F" w14:textId="77777777" w:rsidR="001429DA" w:rsidRPr="000D3E08" w:rsidRDefault="001429DA" w:rsidP="00F54073">
                  <w:pPr>
                    <w:rPr>
                      <w:rFonts w:cs="Arial"/>
                      <w:bCs/>
                    </w:rPr>
                  </w:pPr>
                  <w:r w:rsidRPr="000D3E08">
                    <w:rPr>
                      <w:rFonts w:cs="Arial"/>
                      <w:bCs/>
                    </w:rPr>
                    <w:t xml:space="preserve">(- 8.5% </w:t>
                  </w:r>
                  <w:r w:rsidRPr="000D3E08">
                    <w:rPr>
                      <w:rFonts w:cs="Arial"/>
                      <w:bCs/>
                      <w:i/>
                    </w:rPr>
                    <w:t>vs.</w:t>
                  </w:r>
                  <w:r w:rsidRPr="000D3E08">
                    <w:rPr>
                      <w:rFonts w:cs="Arial"/>
                      <w:bCs/>
                    </w:rPr>
                    <w:t xml:space="preserve"> the value at initial time) </w:t>
                  </w:r>
                </w:p>
              </w:tc>
            </w:tr>
            <w:tr w:rsidR="001429DA" w:rsidRPr="000D3E08" w14:paraId="21FE5A7D" w14:textId="77777777" w:rsidTr="000D3E08">
              <w:tc>
                <w:tcPr>
                  <w:tcW w:w="1842" w:type="dxa"/>
                  <w:shd w:val="clear" w:color="auto" w:fill="auto"/>
                </w:tcPr>
                <w:p w14:paraId="16F30778" w14:textId="77777777" w:rsidR="001429DA" w:rsidRPr="000D3E08" w:rsidRDefault="001429DA" w:rsidP="00F54073">
                  <w:pPr>
                    <w:rPr>
                      <w:rFonts w:cs="Arial"/>
                    </w:rPr>
                  </w:pPr>
                  <w:r w:rsidRPr="000D3E08">
                    <w:rPr>
                      <w:rFonts w:cs="Arial"/>
                    </w:rPr>
                    <w:t>Appearance of the commercial</w:t>
                  </w:r>
                </w:p>
                <w:p w14:paraId="047232E1" w14:textId="77777777" w:rsidR="001429DA" w:rsidRPr="000D3E08" w:rsidRDefault="001429DA" w:rsidP="00F54073">
                  <w:pPr>
                    <w:rPr>
                      <w:rFonts w:cs="Arial"/>
                      <w:bCs/>
                    </w:rPr>
                  </w:pPr>
                  <w:r w:rsidRPr="000D3E08">
                    <w:rPr>
                      <w:rFonts w:cs="Arial"/>
                    </w:rPr>
                    <w:t>packaging</w:t>
                  </w:r>
                </w:p>
              </w:tc>
              <w:tc>
                <w:tcPr>
                  <w:tcW w:w="1910" w:type="dxa"/>
                  <w:vAlign w:val="center"/>
                </w:tcPr>
                <w:p w14:paraId="2C16A2A1" w14:textId="77777777" w:rsidR="001429DA" w:rsidRPr="000D3E08" w:rsidRDefault="001429DA" w:rsidP="00F54073">
                  <w:pPr>
                    <w:rPr>
                      <w:rFonts w:cs="Arial"/>
                      <w:bCs/>
                    </w:rPr>
                  </w:pPr>
                  <w:r w:rsidRPr="000D3E08">
                    <w:rPr>
                      <w:rFonts w:cs="Arial"/>
                      <w:bCs/>
                    </w:rPr>
                    <w:t>No visible sign of corrosion or degradation.</w:t>
                  </w:r>
                </w:p>
              </w:tc>
              <w:tc>
                <w:tcPr>
                  <w:tcW w:w="1910" w:type="dxa"/>
                  <w:vAlign w:val="center"/>
                </w:tcPr>
                <w:p w14:paraId="7B69B980" w14:textId="77777777" w:rsidR="001429DA" w:rsidRPr="000D3E08" w:rsidRDefault="001429DA" w:rsidP="00F54073">
                  <w:pPr>
                    <w:rPr>
                      <w:rFonts w:cs="Arial"/>
                      <w:bCs/>
                    </w:rPr>
                  </w:pPr>
                  <w:r w:rsidRPr="000D3E08">
                    <w:rPr>
                      <w:rFonts w:cs="Arial"/>
                      <w:bCs/>
                    </w:rPr>
                    <w:t>No visible sign of corrosion or degradation.</w:t>
                  </w:r>
                </w:p>
              </w:tc>
            </w:tr>
            <w:tr w:rsidR="001429DA" w:rsidRPr="000D3E08" w14:paraId="3C59A644" w14:textId="77777777" w:rsidTr="000D3E08">
              <w:tc>
                <w:tcPr>
                  <w:tcW w:w="1842" w:type="dxa"/>
                  <w:shd w:val="clear" w:color="auto" w:fill="auto"/>
                </w:tcPr>
                <w:p w14:paraId="35E231F8" w14:textId="77777777" w:rsidR="001429DA" w:rsidRPr="000D3E08" w:rsidRDefault="001429DA" w:rsidP="00F54073">
                  <w:pPr>
                    <w:rPr>
                      <w:rFonts w:cs="Arial"/>
                    </w:rPr>
                  </w:pPr>
                  <w:r w:rsidRPr="000D3E08">
                    <w:rPr>
                      <w:rFonts w:cs="Arial"/>
                    </w:rPr>
                    <w:t>Weight of the commercial packaging (g)</w:t>
                  </w:r>
                </w:p>
              </w:tc>
              <w:tc>
                <w:tcPr>
                  <w:tcW w:w="1910" w:type="dxa"/>
                  <w:vAlign w:val="center"/>
                </w:tcPr>
                <w:p w14:paraId="41A3D8A7" w14:textId="77777777" w:rsidR="001429DA" w:rsidRPr="000D3E08" w:rsidRDefault="001429DA" w:rsidP="00F54073">
                  <w:pPr>
                    <w:rPr>
                      <w:rFonts w:cs="Arial"/>
                    </w:rPr>
                  </w:pPr>
                  <w:r w:rsidRPr="000D3E08">
                    <w:rPr>
                      <w:rFonts w:cs="Arial"/>
                    </w:rPr>
                    <w:t>- 0.17%</w:t>
                  </w:r>
                </w:p>
              </w:tc>
              <w:tc>
                <w:tcPr>
                  <w:tcW w:w="1910" w:type="dxa"/>
                  <w:vAlign w:val="center"/>
                </w:tcPr>
                <w:p w14:paraId="45BB452D" w14:textId="77777777" w:rsidR="001429DA" w:rsidRPr="000D3E08" w:rsidRDefault="001429DA" w:rsidP="00F54073">
                  <w:pPr>
                    <w:rPr>
                      <w:rFonts w:cs="Arial"/>
                    </w:rPr>
                  </w:pPr>
                  <w:r w:rsidRPr="000D3E08">
                    <w:rPr>
                      <w:rFonts w:cs="Arial"/>
                    </w:rPr>
                    <w:t>- 0.23%</w:t>
                  </w:r>
                </w:p>
              </w:tc>
            </w:tr>
            <w:tr w:rsidR="001429DA" w:rsidRPr="000D3E08" w14:paraId="4FD247E9" w14:textId="77777777" w:rsidTr="001429DA">
              <w:tc>
                <w:tcPr>
                  <w:tcW w:w="1842" w:type="dxa"/>
                  <w:shd w:val="clear" w:color="auto" w:fill="auto"/>
                </w:tcPr>
                <w:p w14:paraId="564C4D27" w14:textId="77777777" w:rsidR="001429DA" w:rsidRPr="000D3E08" w:rsidRDefault="001429DA" w:rsidP="00F54073">
                  <w:pPr>
                    <w:rPr>
                      <w:rFonts w:cs="Arial"/>
                    </w:rPr>
                  </w:pPr>
                  <w:r w:rsidRPr="000D3E08">
                    <w:rPr>
                      <w:rFonts w:cs="Arial"/>
                    </w:rPr>
                    <w:t>Satisfactory operation of the aerosol and spray volume</w:t>
                  </w:r>
                </w:p>
              </w:tc>
              <w:tc>
                <w:tcPr>
                  <w:tcW w:w="1910" w:type="dxa"/>
                </w:tcPr>
                <w:p w14:paraId="4838B1D3" w14:textId="77777777" w:rsidR="001429DA" w:rsidRPr="000D3E08" w:rsidRDefault="001429DA" w:rsidP="00F54073">
                  <w:pPr>
                    <w:rPr>
                      <w:rFonts w:cs="Arial"/>
                    </w:rPr>
                  </w:pPr>
                  <w:r w:rsidRPr="000D3E08">
                    <w:rPr>
                      <w:rFonts w:cs="Arial"/>
                    </w:rPr>
                    <w:t xml:space="preserve">Mean volume of spray after a 5-s spray: 4.06 mL.  </w:t>
                  </w:r>
                </w:p>
                <w:p w14:paraId="420AD1A1" w14:textId="77777777" w:rsidR="001429DA" w:rsidRPr="000D3E08" w:rsidRDefault="001429DA" w:rsidP="00F54073">
                  <w:pPr>
                    <w:rPr>
                      <w:rFonts w:cs="Arial"/>
                    </w:rPr>
                  </w:pPr>
                  <w:r w:rsidRPr="000D3E08">
                    <w:rPr>
                      <w:rFonts w:cs="Arial"/>
                    </w:rPr>
                    <w:t>No blocking of the nozzles.</w:t>
                  </w:r>
                </w:p>
              </w:tc>
              <w:tc>
                <w:tcPr>
                  <w:tcW w:w="1910" w:type="dxa"/>
                </w:tcPr>
                <w:p w14:paraId="3418EF7F" w14:textId="77777777" w:rsidR="001429DA" w:rsidRPr="000D3E08" w:rsidRDefault="001429DA" w:rsidP="00F54073">
                  <w:pPr>
                    <w:rPr>
                      <w:rFonts w:cs="Arial"/>
                    </w:rPr>
                  </w:pPr>
                  <w:r w:rsidRPr="000D3E08">
                    <w:rPr>
                      <w:rFonts w:cs="Arial"/>
                    </w:rPr>
                    <w:t xml:space="preserve">Mean volume of spray after a 5-s spray: 5.92 mL.  </w:t>
                  </w:r>
                </w:p>
                <w:p w14:paraId="3BA8A517" w14:textId="77777777" w:rsidR="001429DA" w:rsidRPr="000D3E08" w:rsidRDefault="001429DA" w:rsidP="00F54073">
                  <w:pPr>
                    <w:rPr>
                      <w:rFonts w:cs="Arial"/>
                    </w:rPr>
                  </w:pPr>
                  <w:r w:rsidRPr="000D3E08">
                    <w:rPr>
                      <w:rFonts w:cs="Arial"/>
                    </w:rPr>
                    <w:t>No blocking of the nozzles.</w:t>
                  </w:r>
                </w:p>
              </w:tc>
            </w:tr>
            <w:tr w:rsidR="001429DA" w:rsidRPr="000D3E08" w14:paraId="1AEB621C" w14:textId="77777777" w:rsidTr="001429DA">
              <w:tc>
                <w:tcPr>
                  <w:tcW w:w="1842" w:type="dxa"/>
                  <w:shd w:val="clear" w:color="auto" w:fill="auto"/>
                </w:tcPr>
                <w:p w14:paraId="511D8657" w14:textId="77777777" w:rsidR="001429DA" w:rsidRPr="000D3E08" w:rsidRDefault="001429DA" w:rsidP="00F54073">
                  <w:pPr>
                    <w:rPr>
                      <w:rFonts w:cs="Arial"/>
                    </w:rPr>
                  </w:pPr>
                  <w:r w:rsidRPr="000D3E08">
                    <w:rPr>
                      <w:rFonts w:cs="Arial"/>
                    </w:rPr>
                    <w:t>Spray diameter and pattern</w:t>
                  </w:r>
                </w:p>
              </w:tc>
              <w:tc>
                <w:tcPr>
                  <w:tcW w:w="1910" w:type="dxa"/>
                </w:tcPr>
                <w:p w14:paraId="74B7A97E" w14:textId="77777777" w:rsidR="001429DA" w:rsidRPr="000D3E08" w:rsidRDefault="001429DA" w:rsidP="00F54073">
                  <w:pPr>
                    <w:rPr>
                      <w:rFonts w:cs="Arial"/>
                    </w:rPr>
                  </w:pPr>
                  <w:r w:rsidRPr="000D3E08">
                    <w:rPr>
                      <w:rFonts w:cs="Arial"/>
                    </w:rPr>
                    <w:t>The mean spray diameter: 5-5.5 cm.</w:t>
                  </w:r>
                </w:p>
                <w:p w14:paraId="44EE4A93" w14:textId="77777777" w:rsidR="001429DA" w:rsidRPr="000D3E08" w:rsidRDefault="001429DA" w:rsidP="00F54073">
                  <w:pPr>
                    <w:rPr>
                      <w:rFonts w:cs="Arial"/>
                    </w:rPr>
                  </w:pPr>
                  <w:r w:rsidRPr="000D3E08">
                    <w:rPr>
                      <w:rFonts w:cs="Arial"/>
                    </w:rPr>
                    <w:t>Shape of the spray : circular</w:t>
                  </w:r>
                </w:p>
              </w:tc>
              <w:tc>
                <w:tcPr>
                  <w:tcW w:w="1910" w:type="dxa"/>
                </w:tcPr>
                <w:p w14:paraId="04AFB05D" w14:textId="77777777" w:rsidR="001429DA" w:rsidRPr="000D3E08" w:rsidRDefault="001429DA" w:rsidP="00F54073">
                  <w:pPr>
                    <w:rPr>
                      <w:rFonts w:cs="Arial"/>
                    </w:rPr>
                  </w:pPr>
                  <w:r w:rsidRPr="000D3E08">
                    <w:rPr>
                      <w:rFonts w:cs="Arial"/>
                    </w:rPr>
                    <w:t>The mean spray diameter: 5.5-6 cm.</w:t>
                  </w:r>
                </w:p>
                <w:p w14:paraId="630D93C9" w14:textId="77777777" w:rsidR="001429DA" w:rsidRPr="000D3E08" w:rsidRDefault="001429DA" w:rsidP="00F54073">
                  <w:pPr>
                    <w:rPr>
                      <w:rFonts w:cs="Arial"/>
                    </w:rPr>
                  </w:pPr>
                  <w:r w:rsidRPr="000D3E08">
                    <w:rPr>
                      <w:rFonts w:cs="Arial"/>
                    </w:rPr>
                    <w:t>Shape of the spray : circular</w:t>
                  </w:r>
                </w:p>
              </w:tc>
            </w:tr>
          </w:tbl>
          <w:p w14:paraId="5D45C0BE" w14:textId="77777777" w:rsidR="00590A45" w:rsidRDefault="00590A45" w:rsidP="001E3481">
            <w:pPr>
              <w:rPr>
                <w:lang w:eastAsia="de-DE"/>
              </w:rPr>
            </w:pPr>
          </w:p>
          <w:p w14:paraId="2332DAB0" w14:textId="5E0ABEC7" w:rsidR="00AA79B2" w:rsidRPr="000D3E08" w:rsidRDefault="00AA79B2" w:rsidP="001E3481">
            <w:pPr>
              <w:rPr>
                <w:lang w:eastAsia="de-DE"/>
              </w:rPr>
            </w:pPr>
          </w:p>
        </w:tc>
        <w:tc>
          <w:tcPr>
            <w:tcW w:w="1843" w:type="dxa"/>
          </w:tcPr>
          <w:p w14:paraId="241881E9" w14:textId="77777777" w:rsidR="00590A45" w:rsidRDefault="00590A45" w:rsidP="001429DA">
            <w:pPr>
              <w:rPr>
                <w:lang w:eastAsia="de-DE"/>
              </w:rPr>
            </w:pPr>
            <w:r w:rsidRPr="000D3E08">
              <w:rPr>
                <w:lang w:eastAsia="de-DE"/>
              </w:rPr>
              <w:lastRenderedPageBreak/>
              <w:t xml:space="preserve">Acceptable. The product is stable after storage </w:t>
            </w:r>
            <w:r w:rsidR="001429DA" w:rsidRPr="000D3E08">
              <w:rPr>
                <w:lang w:eastAsia="de-DE"/>
              </w:rPr>
              <w:t xml:space="preserve">24 </w:t>
            </w:r>
            <w:r w:rsidRPr="000D3E08">
              <w:rPr>
                <w:lang w:eastAsia="de-DE"/>
              </w:rPr>
              <w:t>months at 20°C in metallic aerosol without varnish.</w:t>
            </w:r>
          </w:p>
          <w:p w14:paraId="6B36422F" w14:textId="77777777" w:rsidR="00F37180" w:rsidRDefault="00F37180" w:rsidP="001429DA">
            <w:pPr>
              <w:rPr>
                <w:lang w:eastAsia="de-DE"/>
              </w:rPr>
            </w:pPr>
          </w:p>
          <w:p w14:paraId="70FC5D03" w14:textId="597C67D0" w:rsidR="00F37180" w:rsidRPr="000D3E08" w:rsidRDefault="00F37180" w:rsidP="00327F11">
            <w:pPr>
              <w:rPr>
                <w:lang w:eastAsia="de-DE"/>
              </w:rPr>
            </w:pPr>
          </w:p>
        </w:tc>
        <w:tc>
          <w:tcPr>
            <w:tcW w:w="1701" w:type="dxa"/>
          </w:tcPr>
          <w:p w14:paraId="1C893C72" w14:textId="77777777" w:rsidR="00590A45" w:rsidRPr="000D3E08" w:rsidRDefault="00590A45" w:rsidP="001E3481">
            <w:pPr>
              <w:rPr>
                <w:lang w:eastAsia="de-DE"/>
              </w:rPr>
            </w:pPr>
            <w:r w:rsidRPr="000D3E08">
              <w:rPr>
                <w:lang w:eastAsia="de-DE"/>
              </w:rPr>
              <w:lastRenderedPageBreak/>
              <w:t>Legay S. 2016</w:t>
            </w:r>
          </w:p>
          <w:p w14:paraId="63DDA0F5" w14:textId="77777777" w:rsidR="00590A45" w:rsidRDefault="00590A45" w:rsidP="001E3481">
            <w:pPr>
              <w:rPr>
                <w:lang w:eastAsia="de-DE"/>
              </w:rPr>
            </w:pPr>
            <w:r w:rsidRPr="000D3E08">
              <w:rPr>
                <w:lang w:eastAsia="de-DE"/>
              </w:rPr>
              <w:t>402/14/1198F/1/g/T6M-e</w:t>
            </w:r>
          </w:p>
          <w:p w14:paraId="57E09ABC" w14:textId="383B2B1F" w:rsidR="00327F11" w:rsidRPr="000D3E08" w:rsidRDefault="00327F11" w:rsidP="001E3481">
            <w:pPr>
              <w:rPr>
                <w:lang w:eastAsia="de-DE"/>
              </w:rPr>
            </w:pPr>
          </w:p>
        </w:tc>
      </w:tr>
      <w:tr w:rsidR="00437287" w:rsidRPr="000D3E08" w14:paraId="7562E86C" w14:textId="77777777" w:rsidTr="00FA3F21">
        <w:tc>
          <w:tcPr>
            <w:tcW w:w="2270" w:type="dxa"/>
            <w:shd w:val="clear" w:color="auto" w:fill="auto"/>
          </w:tcPr>
          <w:p w14:paraId="520CC990" w14:textId="5B7CA8A4" w:rsidR="00437287" w:rsidRPr="000D3E08" w:rsidRDefault="00437287" w:rsidP="001E3481">
            <w:pPr>
              <w:rPr>
                <w:lang w:eastAsia="de-DE"/>
              </w:rPr>
            </w:pPr>
            <w:r w:rsidRPr="000D3E08">
              <w:rPr>
                <w:lang w:eastAsia="de-DE"/>
              </w:rPr>
              <w:lastRenderedPageBreak/>
              <w:t xml:space="preserve">Storage stability test – </w:t>
            </w:r>
            <w:r w:rsidRPr="000D3E08">
              <w:rPr>
                <w:b/>
                <w:lang w:eastAsia="de-DE"/>
              </w:rPr>
              <w:t>long term storage at ambient temperature</w:t>
            </w:r>
          </w:p>
        </w:tc>
        <w:tc>
          <w:tcPr>
            <w:tcW w:w="1430" w:type="dxa"/>
            <w:shd w:val="clear" w:color="auto" w:fill="auto"/>
          </w:tcPr>
          <w:p w14:paraId="4F9D7480" w14:textId="77777777" w:rsidR="00437287" w:rsidRPr="000D3E08" w:rsidRDefault="00437287" w:rsidP="001E3481">
            <w:pPr>
              <w:rPr>
                <w:color w:val="000000"/>
              </w:rPr>
            </w:pPr>
          </w:p>
        </w:tc>
        <w:tc>
          <w:tcPr>
            <w:tcW w:w="1615" w:type="dxa"/>
            <w:shd w:val="clear" w:color="auto" w:fill="auto"/>
          </w:tcPr>
          <w:p w14:paraId="668B2E83" w14:textId="77777777" w:rsidR="00437287" w:rsidRPr="000D3E08" w:rsidRDefault="00437287" w:rsidP="001E3481">
            <w:pPr>
              <w:rPr>
                <w:color w:val="000000"/>
              </w:rPr>
            </w:pPr>
          </w:p>
        </w:tc>
        <w:tc>
          <w:tcPr>
            <w:tcW w:w="5812" w:type="dxa"/>
            <w:shd w:val="clear" w:color="auto" w:fill="auto"/>
          </w:tcPr>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3785"/>
            </w:tblGrid>
            <w:tr w:rsidR="00EA3770" w:rsidRPr="006502D9" w14:paraId="3D44FE1D" w14:textId="77777777" w:rsidTr="00EA3770">
              <w:trPr>
                <w:trHeight w:val="1045"/>
              </w:trPr>
              <w:tc>
                <w:tcPr>
                  <w:tcW w:w="1955" w:type="dxa"/>
                  <w:shd w:val="clear" w:color="auto" w:fill="auto"/>
                  <w:vAlign w:val="center"/>
                </w:tcPr>
                <w:p w14:paraId="214A652C" w14:textId="77777777" w:rsidR="00EA3770" w:rsidRPr="006502D9" w:rsidRDefault="00EA3770" w:rsidP="00EA3770">
                  <w:pPr>
                    <w:suppressAutoHyphens w:val="0"/>
                    <w:spacing w:line="259" w:lineRule="auto"/>
                    <w:rPr>
                      <w:b/>
                    </w:rPr>
                  </w:pPr>
                  <w:r w:rsidRPr="006502D9">
                    <w:rPr>
                      <w:b/>
                    </w:rPr>
                    <w:t>Test</w:t>
                  </w:r>
                </w:p>
              </w:tc>
              <w:tc>
                <w:tcPr>
                  <w:tcW w:w="3785" w:type="dxa"/>
                  <w:shd w:val="clear" w:color="auto" w:fill="auto"/>
                  <w:vAlign w:val="center"/>
                </w:tcPr>
                <w:p w14:paraId="3E18175C" w14:textId="77777777" w:rsidR="00EA3770" w:rsidRPr="006502D9" w:rsidRDefault="00EA3770" w:rsidP="00EA3770">
                  <w:pPr>
                    <w:suppressAutoHyphens w:val="0"/>
                    <w:spacing w:line="259" w:lineRule="auto"/>
                    <w:rPr>
                      <w:b/>
                    </w:rPr>
                  </w:pPr>
                  <w:r w:rsidRPr="006502D9">
                    <w:rPr>
                      <w:b/>
                    </w:rPr>
                    <w:t>After 36 months at 20 ± 2°C in metallic sprays without internal varnish (product code 11LBCEOL03 and batch 000870810)</w:t>
                  </w:r>
                </w:p>
              </w:tc>
            </w:tr>
            <w:tr w:rsidR="00EA3770" w:rsidRPr="006502D9" w14:paraId="0C9329AA" w14:textId="77777777" w:rsidTr="00EA3770">
              <w:trPr>
                <w:trHeight w:val="619"/>
              </w:trPr>
              <w:tc>
                <w:tcPr>
                  <w:tcW w:w="1955" w:type="dxa"/>
                  <w:shd w:val="clear" w:color="auto" w:fill="auto"/>
                </w:tcPr>
                <w:p w14:paraId="1AD56246" w14:textId="77777777" w:rsidR="00EA3770" w:rsidRPr="006502D9" w:rsidRDefault="00EA3770" w:rsidP="00EA3770">
                  <w:pPr>
                    <w:suppressAutoHyphens w:val="0"/>
                    <w:spacing w:line="259" w:lineRule="auto"/>
                    <w:rPr>
                      <w:bCs/>
                    </w:rPr>
                  </w:pPr>
                  <w:r w:rsidRPr="006502D9">
                    <w:rPr>
                      <w:bCs/>
                    </w:rPr>
                    <w:t>Appearance of the test item in inert packaging</w:t>
                  </w:r>
                </w:p>
              </w:tc>
              <w:tc>
                <w:tcPr>
                  <w:tcW w:w="3785" w:type="dxa"/>
                  <w:shd w:val="clear" w:color="auto" w:fill="auto"/>
                  <w:vAlign w:val="center"/>
                </w:tcPr>
                <w:p w14:paraId="0727D2B4" w14:textId="77777777" w:rsidR="00EA3770" w:rsidRPr="006502D9" w:rsidRDefault="00EA3770" w:rsidP="00EA3770">
                  <w:pPr>
                    <w:suppressAutoHyphens w:val="0"/>
                    <w:spacing w:line="259" w:lineRule="auto"/>
                  </w:pPr>
                  <w:r w:rsidRPr="006502D9">
                    <w:t xml:space="preserve">Transparent colourless liquid </w:t>
                  </w:r>
                </w:p>
                <w:p w14:paraId="1DCAEA81" w14:textId="77777777" w:rsidR="00EA3770" w:rsidRPr="006502D9" w:rsidRDefault="00EA3770" w:rsidP="00EA3770">
                  <w:pPr>
                    <w:suppressAutoHyphens w:val="0"/>
                    <w:spacing w:line="259" w:lineRule="auto"/>
                    <w:rPr>
                      <w:bCs/>
                    </w:rPr>
                  </w:pPr>
                  <w:r w:rsidRPr="006502D9">
                    <w:t>No deposit or phase partition</w:t>
                  </w:r>
                </w:p>
              </w:tc>
            </w:tr>
            <w:tr w:rsidR="00EA3770" w:rsidRPr="006502D9" w14:paraId="7E8868F6" w14:textId="77777777" w:rsidTr="00EA3770">
              <w:trPr>
                <w:trHeight w:val="619"/>
              </w:trPr>
              <w:tc>
                <w:tcPr>
                  <w:tcW w:w="1955" w:type="dxa"/>
                  <w:shd w:val="clear" w:color="auto" w:fill="auto"/>
                </w:tcPr>
                <w:p w14:paraId="04B20739" w14:textId="77777777" w:rsidR="00EA3770" w:rsidRPr="006502D9" w:rsidRDefault="00EA3770" w:rsidP="00EA3770">
                  <w:pPr>
                    <w:suppressAutoHyphens w:val="0"/>
                    <w:spacing w:line="259" w:lineRule="auto"/>
                    <w:rPr>
                      <w:bCs/>
                    </w:rPr>
                  </w:pPr>
                  <w:r w:rsidRPr="006502D9">
                    <w:rPr>
                      <w:bCs/>
                    </w:rPr>
                    <w:t>Permethrin content (% w/w)</w:t>
                  </w:r>
                </w:p>
              </w:tc>
              <w:tc>
                <w:tcPr>
                  <w:tcW w:w="3785" w:type="dxa"/>
                  <w:shd w:val="clear" w:color="auto" w:fill="auto"/>
                  <w:vAlign w:val="center"/>
                </w:tcPr>
                <w:p w14:paraId="3CCBCC7B" w14:textId="77777777" w:rsidR="00EA3770" w:rsidRPr="006502D9" w:rsidRDefault="00EA3770" w:rsidP="00EA3770">
                  <w:pPr>
                    <w:suppressAutoHyphens w:val="0"/>
                    <w:spacing w:line="259" w:lineRule="auto"/>
                    <w:rPr>
                      <w:bCs/>
                    </w:rPr>
                  </w:pPr>
                  <w:r w:rsidRPr="006502D9">
                    <w:rPr>
                      <w:bCs/>
                    </w:rPr>
                    <w:t>0.737</w:t>
                  </w:r>
                </w:p>
                <w:p w14:paraId="71705C0E" w14:textId="77777777" w:rsidR="00EA3770" w:rsidRPr="006502D9" w:rsidRDefault="00EA3770" w:rsidP="00EA3770">
                  <w:pPr>
                    <w:suppressAutoHyphens w:val="0"/>
                    <w:spacing w:line="259" w:lineRule="auto"/>
                    <w:rPr>
                      <w:bCs/>
                    </w:rPr>
                  </w:pPr>
                  <w:r w:rsidRPr="006502D9">
                    <w:rPr>
                      <w:bCs/>
                    </w:rPr>
                    <w:t xml:space="preserve">(- 0.4% </w:t>
                  </w:r>
                  <w:r w:rsidRPr="006502D9">
                    <w:rPr>
                      <w:bCs/>
                      <w:i/>
                    </w:rPr>
                    <w:t>vs.</w:t>
                  </w:r>
                  <w:r w:rsidRPr="006502D9">
                    <w:rPr>
                      <w:bCs/>
                    </w:rPr>
                    <w:t xml:space="preserve"> the value at initial time) </w:t>
                  </w:r>
                </w:p>
              </w:tc>
            </w:tr>
            <w:tr w:rsidR="00EA3770" w:rsidRPr="006502D9" w14:paraId="41BE9EBA" w14:textId="77777777" w:rsidTr="00EA3770">
              <w:trPr>
                <w:trHeight w:val="632"/>
              </w:trPr>
              <w:tc>
                <w:tcPr>
                  <w:tcW w:w="1955" w:type="dxa"/>
                  <w:shd w:val="clear" w:color="auto" w:fill="auto"/>
                </w:tcPr>
                <w:p w14:paraId="522FAA84" w14:textId="77777777" w:rsidR="00EA3770" w:rsidRPr="006502D9" w:rsidRDefault="00EA3770" w:rsidP="00EA3770">
                  <w:pPr>
                    <w:suppressAutoHyphens w:val="0"/>
                    <w:spacing w:line="259" w:lineRule="auto"/>
                  </w:pPr>
                  <w:r w:rsidRPr="006502D9">
                    <w:t>Appearance of the commercial</w:t>
                  </w:r>
                </w:p>
                <w:p w14:paraId="09AD5B41" w14:textId="77777777" w:rsidR="00EA3770" w:rsidRPr="006502D9" w:rsidRDefault="00EA3770" w:rsidP="00EA3770">
                  <w:pPr>
                    <w:suppressAutoHyphens w:val="0"/>
                    <w:spacing w:line="259" w:lineRule="auto"/>
                    <w:rPr>
                      <w:bCs/>
                    </w:rPr>
                  </w:pPr>
                  <w:r w:rsidRPr="006502D9">
                    <w:t>packaging</w:t>
                  </w:r>
                </w:p>
              </w:tc>
              <w:tc>
                <w:tcPr>
                  <w:tcW w:w="3785" w:type="dxa"/>
                  <w:shd w:val="clear" w:color="auto" w:fill="auto"/>
                  <w:vAlign w:val="center"/>
                </w:tcPr>
                <w:p w14:paraId="5A928329" w14:textId="77777777" w:rsidR="00EA3770" w:rsidRPr="006502D9" w:rsidRDefault="00EA3770" w:rsidP="00EA3770">
                  <w:pPr>
                    <w:suppressAutoHyphens w:val="0"/>
                    <w:spacing w:line="259" w:lineRule="auto"/>
                    <w:rPr>
                      <w:bCs/>
                    </w:rPr>
                  </w:pPr>
                  <w:r w:rsidRPr="006502D9">
                    <w:rPr>
                      <w:bCs/>
                    </w:rPr>
                    <w:t>No visible sign of corrosion or degradation.</w:t>
                  </w:r>
                </w:p>
              </w:tc>
            </w:tr>
            <w:tr w:rsidR="00EA3770" w:rsidRPr="006502D9" w14:paraId="499AA09B" w14:textId="77777777" w:rsidTr="00EA3770">
              <w:trPr>
                <w:trHeight w:val="619"/>
              </w:trPr>
              <w:tc>
                <w:tcPr>
                  <w:tcW w:w="1955" w:type="dxa"/>
                  <w:shd w:val="clear" w:color="auto" w:fill="auto"/>
                </w:tcPr>
                <w:p w14:paraId="48DC0F73" w14:textId="77777777" w:rsidR="00EA3770" w:rsidRPr="006502D9" w:rsidRDefault="00EA3770" w:rsidP="00EA3770">
                  <w:pPr>
                    <w:suppressAutoHyphens w:val="0"/>
                    <w:spacing w:line="259" w:lineRule="auto"/>
                  </w:pPr>
                  <w:r w:rsidRPr="006502D9">
                    <w:t>Weight of the commercial packaging (g)</w:t>
                  </w:r>
                </w:p>
              </w:tc>
              <w:tc>
                <w:tcPr>
                  <w:tcW w:w="3785" w:type="dxa"/>
                  <w:shd w:val="clear" w:color="auto" w:fill="auto"/>
                  <w:vAlign w:val="center"/>
                </w:tcPr>
                <w:p w14:paraId="3D498C5D" w14:textId="77777777" w:rsidR="00EA3770" w:rsidRPr="006502D9" w:rsidRDefault="00EA3770" w:rsidP="00EA3770">
                  <w:pPr>
                    <w:suppressAutoHyphens w:val="0"/>
                    <w:spacing w:line="259" w:lineRule="auto"/>
                  </w:pPr>
                  <w:r w:rsidRPr="006502D9">
                    <w:t>- 1.73%</w:t>
                  </w:r>
                </w:p>
              </w:tc>
            </w:tr>
            <w:tr w:rsidR="00EA3770" w:rsidRPr="006502D9" w14:paraId="3820889A" w14:textId="77777777" w:rsidTr="00EA3770">
              <w:trPr>
                <w:trHeight w:val="826"/>
              </w:trPr>
              <w:tc>
                <w:tcPr>
                  <w:tcW w:w="1955" w:type="dxa"/>
                  <w:shd w:val="clear" w:color="auto" w:fill="auto"/>
                </w:tcPr>
                <w:p w14:paraId="4C102576" w14:textId="77777777" w:rsidR="00EA3770" w:rsidRPr="006502D9" w:rsidRDefault="00EA3770" w:rsidP="00EA3770">
                  <w:pPr>
                    <w:suppressAutoHyphens w:val="0"/>
                    <w:spacing w:line="259" w:lineRule="auto"/>
                  </w:pPr>
                  <w:r w:rsidRPr="006502D9">
                    <w:t>Satisfactory operation of the aerosol and spray volume</w:t>
                  </w:r>
                </w:p>
              </w:tc>
              <w:tc>
                <w:tcPr>
                  <w:tcW w:w="3785" w:type="dxa"/>
                  <w:shd w:val="clear" w:color="auto" w:fill="auto"/>
                </w:tcPr>
                <w:p w14:paraId="227A00D4" w14:textId="77777777" w:rsidR="00EA3770" w:rsidRPr="006502D9" w:rsidRDefault="00EA3770" w:rsidP="00EA3770">
                  <w:pPr>
                    <w:suppressAutoHyphens w:val="0"/>
                    <w:spacing w:line="259" w:lineRule="auto"/>
                  </w:pPr>
                  <w:r w:rsidRPr="006502D9">
                    <w:t xml:space="preserve">Mean volume of spray after a 5-s spray: 5.08 mL.  </w:t>
                  </w:r>
                </w:p>
                <w:p w14:paraId="3D7E7A24" w14:textId="77777777" w:rsidR="00EA3770" w:rsidRPr="006502D9" w:rsidRDefault="00EA3770" w:rsidP="00EA3770">
                  <w:pPr>
                    <w:suppressAutoHyphens w:val="0"/>
                    <w:spacing w:line="259" w:lineRule="auto"/>
                  </w:pPr>
                  <w:r w:rsidRPr="006502D9">
                    <w:t>No blocking of the nozzles.</w:t>
                  </w:r>
                </w:p>
              </w:tc>
            </w:tr>
            <w:tr w:rsidR="00EA3770" w:rsidRPr="006502D9" w14:paraId="485BC998" w14:textId="77777777" w:rsidTr="00EA3770">
              <w:trPr>
                <w:trHeight w:val="393"/>
              </w:trPr>
              <w:tc>
                <w:tcPr>
                  <w:tcW w:w="1955" w:type="dxa"/>
                  <w:shd w:val="clear" w:color="auto" w:fill="auto"/>
                </w:tcPr>
                <w:p w14:paraId="53254766" w14:textId="77777777" w:rsidR="00EA3770" w:rsidRPr="006502D9" w:rsidRDefault="00EA3770" w:rsidP="00EA3770">
                  <w:pPr>
                    <w:suppressAutoHyphens w:val="0"/>
                    <w:spacing w:line="259" w:lineRule="auto"/>
                  </w:pPr>
                  <w:r w:rsidRPr="006502D9">
                    <w:t>Spray diameter and pattern</w:t>
                  </w:r>
                </w:p>
              </w:tc>
              <w:tc>
                <w:tcPr>
                  <w:tcW w:w="3785" w:type="dxa"/>
                  <w:shd w:val="clear" w:color="auto" w:fill="auto"/>
                </w:tcPr>
                <w:p w14:paraId="5830EA85" w14:textId="77777777" w:rsidR="00EA3770" w:rsidRPr="006502D9" w:rsidRDefault="00EA3770" w:rsidP="00EA3770">
                  <w:pPr>
                    <w:suppressAutoHyphens w:val="0"/>
                    <w:spacing w:line="259" w:lineRule="auto"/>
                  </w:pPr>
                  <w:r w:rsidRPr="006502D9">
                    <w:t>The mean spray diameter: 6-6.5cm.</w:t>
                  </w:r>
                </w:p>
                <w:p w14:paraId="67A1E1AE" w14:textId="77777777" w:rsidR="00EA3770" w:rsidRPr="006502D9" w:rsidRDefault="00EA3770" w:rsidP="00EA3770">
                  <w:pPr>
                    <w:suppressAutoHyphens w:val="0"/>
                    <w:spacing w:line="259" w:lineRule="auto"/>
                  </w:pPr>
                  <w:r w:rsidRPr="006502D9">
                    <w:t>Shape of the spray : circular</w:t>
                  </w:r>
                </w:p>
              </w:tc>
            </w:tr>
          </w:tbl>
          <w:p w14:paraId="06C763A4" w14:textId="77777777" w:rsidR="00EA3770" w:rsidRDefault="00EA3770" w:rsidP="00FA3F21">
            <w:pPr>
              <w:pStyle w:val="Default"/>
              <w:rPr>
                <w:rFonts w:ascii="Verdana" w:hAnsi="Verdana" w:cs="Arial"/>
                <w:sz w:val="20"/>
                <w:szCs w:val="20"/>
                <w:lang w:val="en-US" w:eastAsia="fr-FR"/>
              </w:rPr>
            </w:pPr>
          </w:p>
          <w:p w14:paraId="6239940A" w14:textId="58B630FD" w:rsidR="00EA3770" w:rsidRDefault="00EA3770" w:rsidP="00FA3F21">
            <w:pPr>
              <w:pStyle w:val="Default"/>
              <w:rPr>
                <w:rFonts w:ascii="Verdana" w:hAnsi="Verdana" w:cs="Arial"/>
                <w:sz w:val="20"/>
                <w:szCs w:val="20"/>
                <w:lang w:val="en-US" w:eastAsia="fr-FR"/>
              </w:rPr>
            </w:pPr>
          </w:p>
          <w:p w14:paraId="60824282" w14:textId="4914E12C" w:rsidR="009878DE" w:rsidRDefault="009878DE" w:rsidP="00FA3F21">
            <w:pPr>
              <w:pStyle w:val="Default"/>
              <w:rPr>
                <w:rFonts w:ascii="Verdana" w:hAnsi="Verdana" w:cs="Arial"/>
                <w:sz w:val="20"/>
                <w:szCs w:val="20"/>
                <w:lang w:val="en-US" w:eastAsia="fr-FR"/>
              </w:rPr>
            </w:pPr>
          </w:p>
          <w:p w14:paraId="410F2F93" w14:textId="1F2EC919" w:rsidR="009878DE" w:rsidRDefault="009878DE" w:rsidP="00FA3F21">
            <w:pPr>
              <w:pStyle w:val="Default"/>
              <w:rPr>
                <w:rFonts w:ascii="Verdana" w:hAnsi="Verdana" w:cs="Arial"/>
                <w:sz w:val="20"/>
                <w:szCs w:val="20"/>
                <w:lang w:val="en-US" w:eastAsia="fr-FR"/>
              </w:rPr>
            </w:pPr>
          </w:p>
          <w:p w14:paraId="60E57DED" w14:textId="77777777" w:rsidR="009878DE" w:rsidRDefault="009878DE" w:rsidP="00FA3F21">
            <w:pPr>
              <w:pStyle w:val="Default"/>
              <w:rPr>
                <w:rFonts w:ascii="Verdana" w:hAnsi="Verdana" w:cs="Arial"/>
                <w:sz w:val="20"/>
                <w:szCs w:val="20"/>
                <w:lang w:val="en-US" w:eastAsia="fr-FR"/>
              </w:rPr>
            </w:pP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3785"/>
            </w:tblGrid>
            <w:tr w:rsidR="009878DE" w:rsidRPr="006502D9" w14:paraId="348390C5" w14:textId="77777777" w:rsidTr="00B1057E">
              <w:trPr>
                <w:trHeight w:val="1045"/>
              </w:trPr>
              <w:tc>
                <w:tcPr>
                  <w:tcW w:w="1955" w:type="dxa"/>
                  <w:shd w:val="clear" w:color="auto" w:fill="D9D9D9" w:themeFill="background1" w:themeFillShade="D9"/>
                  <w:vAlign w:val="center"/>
                </w:tcPr>
                <w:p w14:paraId="184B15E8" w14:textId="77777777" w:rsidR="009878DE" w:rsidRPr="009878DE" w:rsidRDefault="009878DE" w:rsidP="009878DE">
                  <w:pPr>
                    <w:suppressAutoHyphens w:val="0"/>
                    <w:spacing w:line="259" w:lineRule="auto"/>
                    <w:rPr>
                      <w:b/>
                      <w:highlight w:val="lightGray"/>
                    </w:rPr>
                  </w:pPr>
                  <w:r w:rsidRPr="009878DE">
                    <w:rPr>
                      <w:b/>
                      <w:highlight w:val="lightGray"/>
                    </w:rPr>
                    <w:lastRenderedPageBreak/>
                    <w:t>Test</w:t>
                  </w:r>
                </w:p>
              </w:tc>
              <w:tc>
                <w:tcPr>
                  <w:tcW w:w="3785" w:type="dxa"/>
                  <w:shd w:val="clear" w:color="auto" w:fill="D9D9D9" w:themeFill="background1" w:themeFillShade="D9"/>
                  <w:vAlign w:val="center"/>
                </w:tcPr>
                <w:p w14:paraId="13941F5B" w14:textId="4A86A37A" w:rsidR="009878DE" w:rsidRPr="009878DE" w:rsidRDefault="009878DE" w:rsidP="009878DE">
                  <w:pPr>
                    <w:suppressAutoHyphens w:val="0"/>
                    <w:spacing w:line="259" w:lineRule="auto"/>
                    <w:rPr>
                      <w:b/>
                      <w:highlight w:val="lightGray"/>
                    </w:rPr>
                  </w:pPr>
                  <w:r w:rsidRPr="009878DE">
                    <w:rPr>
                      <w:b/>
                      <w:highlight w:val="lightGray"/>
                    </w:rPr>
                    <w:t>After 48 months at 20 ± 2°C in metallic sprays without internal varnish (product code 11LBCEOL03 and batch 000870810)</w:t>
                  </w:r>
                </w:p>
              </w:tc>
            </w:tr>
            <w:tr w:rsidR="009878DE" w:rsidRPr="006502D9" w14:paraId="38A85860" w14:textId="77777777" w:rsidTr="00B1057E">
              <w:trPr>
                <w:trHeight w:val="619"/>
              </w:trPr>
              <w:tc>
                <w:tcPr>
                  <w:tcW w:w="1955" w:type="dxa"/>
                  <w:shd w:val="clear" w:color="auto" w:fill="D9D9D9" w:themeFill="background1" w:themeFillShade="D9"/>
                </w:tcPr>
                <w:p w14:paraId="36559D93" w14:textId="77777777" w:rsidR="009878DE" w:rsidRPr="009878DE" w:rsidRDefault="009878DE" w:rsidP="009878DE">
                  <w:pPr>
                    <w:suppressAutoHyphens w:val="0"/>
                    <w:spacing w:line="259" w:lineRule="auto"/>
                    <w:rPr>
                      <w:bCs/>
                      <w:highlight w:val="lightGray"/>
                    </w:rPr>
                  </w:pPr>
                  <w:r w:rsidRPr="009878DE">
                    <w:rPr>
                      <w:bCs/>
                      <w:highlight w:val="lightGray"/>
                    </w:rPr>
                    <w:t>Appearance of the test item in inert packaging</w:t>
                  </w:r>
                </w:p>
              </w:tc>
              <w:tc>
                <w:tcPr>
                  <w:tcW w:w="3785" w:type="dxa"/>
                  <w:shd w:val="clear" w:color="auto" w:fill="D9D9D9" w:themeFill="background1" w:themeFillShade="D9"/>
                  <w:vAlign w:val="center"/>
                </w:tcPr>
                <w:p w14:paraId="0D8AD93C" w14:textId="77777777" w:rsidR="009878DE" w:rsidRPr="009878DE" w:rsidRDefault="009878DE" w:rsidP="009878DE">
                  <w:pPr>
                    <w:suppressAutoHyphens w:val="0"/>
                    <w:spacing w:line="259" w:lineRule="auto"/>
                    <w:rPr>
                      <w:highlight w:val="lightGray"/>
                    </w:rPr>
                  </w:pPr>
                  <w:r w:rsidRPr="009878DE">
                    <w:rPr>
                      <w:highlight w:val="lightGray"/>
                    </w:rPr>
                    <w:t xml:space="preserve">Transparent colourless liquid </w:t>
                  </w:r>
                </w:p>
                <w:p w14:paraId="22BC9B8E" w14:textId="77777777" w:rsidR="009878DE" w:rsidRPr="009878DE" w:rsidRDefault="009878DE" w:rsidP="009878DE">
                  <w:pPr>
                    <w:suppressAutoHyphens w:val="0"/>
                    <w:spacing w:line="259" w:lineRule="auto"/>
                    <w:rPr>
                      <w:bCs/>
                      <w:highlight w:val="lightGray"/>
                    </w:rPr>
                  </w:pPr>
                  <w:r w:rsidRPr="009878DE">
                    <w:rPr>
                      <w:highlight w:val="lightGray"/>
                    </w:rPr>
                    <w:t>No deposit or phase partition</w:t>
                  </w:r>
                </w:p>
              </w:tc>
            </w:tr>
            <w:tr w:rsidR="009878DE" w:rsidRPr="006502D9" w14:paraId="5385E53D" w14:textId="77777777" w:rsidTr="00B1057E">
              <w:trPr>
                <w:trHeight w:val="619"/>
              </w:trPr>
              <w:tc>
                <w:tcPr>
                  <w:tcW w:w="1955" w:type="dxa"/>
                  <w:shd w:val="clear" w:color="auto" w:fill="D9D9D9" w:themeFill="background1" w:themeFillShade="D9"/>
                </w:tcPr>
                <w:p w14:paraId="2D5320C9" w14:textId="77777777" w:rsidR="009878DE" w:rsidRPr="009878DE" w:rsidRDefault="009878DE" w:rsidP="009878DE">
                  <w:pPr>
                    <w:suppressAutoHyphens w:val="0"/>
                    <w:spacing w:line="259" w:lineRule="auto"/>
                    <w:rPr>
                      <w:bCs/>
                      <w:highlight w:val="lightGray"/>
                    </w:rPr>
                  </w:pPr>
                  <w:r w:rsidRPr="009878DE">
                    <w:rPr>
                      <w:bCs/>
                      <w:highlight w:val="lightGray"/>
                    </w:rPr>
                    <w:t>Permethrin content (% w/w)</w:t>
                  </w:r>
                </w:p>
              </w:tc>
              <w:tc>
                <w:tcPr>
                  <w:tcW w:w="3785" w:type="dxa"/>
                  <w:shd w:val="clear" w:color="auto" w:fill="D9D9D9" w:themeFill="background1" w:themeFillShade="D9"/>
                  <w:vAlign w:val="center"/>
                </w:tcPr>
                <w:p w14:paraId="691D848D" w14:textId="040F83B9" w:rsidR="009878DE" w:rsidRPr="009878DE" w:rsidRDefault="009878DE" w:rsidP="009878DE">
                  <w:pPr>
                    <w:suppressAutoHyphens w:val="0"/>
                    <w:spacing w:line="259" w:lineRule="auto"/>
                    <w:rPr>
                      <w:bCs/>
                      <w:highlight w:val="lightGray"/>
                    </w:rPr>
                  </w:pPr>
                  <w:r w:rsidRPr="009878DE">
                    <w:rPr>
                      <w:bCs/>
                      <w:highlight w:val="lightGray"/>
                    </w:rPr>
                    <w:t>0.</w:t>
                  </w:r>
                  <w:r>
                    <w:rPr>
                      <w:bCs/>
                      <w:highlight w:val="lightGray"/>
                    </w:rPr>
                    <w:t>691</w:t>
                  </w:r>
                </w:p>
                <w:p w14:paraId="2C7304A4" w14:textId="2B074502" w:rsidR="009878DE" w:rsidRPr="009878DE" w:rsidRDefault="009878DE" w:rsidP="009878DE">
                  <w:pPr>
                    <w:suppressAutoHyphens w:val="0"/>
                    <w:spacing w:line="259" w:lineRule="auto"/>
                    <w:rPr>
                      <w:bCs/>
                      <w:highlight w:val="lightGray"/>
                    </w:rPr>
                  </w:pPr>
                  <w:r w:rsidRPr="009878DE">
                    <w:rPr>
                      <w:bCs/>
                      <w:highlight w:val="lightGray"/>
                    </w:rPr>
                    <w:t xml:space="preserve">(- </w:t>
                  </w:r>
                  <w:r>
                    <w:rPr>
                      <w:bCs/>
                      <w:highlight w:val="lightGray"/>
                    </w:rPr>
                    <w:t>5.</w:t>
                  </w:r>
                  <w:r w:rsidR="00941CA7">
                    <w:rPr>
                      <w:bCs/>
                      <w:highlight w:val="lightGray"/>
                    </w:rPr>
                    <w:t>8</w:t>
                  </w:r>
                  <w:r w:rsidRPr="009878DE">
                    <w:rPr>
                      <w:bCs/>
                      <w:highlight w:val="lightGray"/>
                    </w:rPr>
                    <w:t xml:space="preserve">% </w:t>
                  </w:r>
                  <w:r w:rsidRPr="009878DE">
                    <w:rPr>
                      <w:bCs/>
                      <w:i/>
                      <w:highlight w:val="lightGray"/>
                    </w:rPr>
                    <w:t>vs.</w:t>
                  </w:r>
                  <w:r w:rsidRPr="009878DE">
                    <w:rPr>
                      <w:bCs/>
                      <w:highlight w:val="lightGray"/>
                    </w:rPr>
                    <w:t xml:space="preserve"> the value at initial time) </w:t>
                  </w:r>
                </w:p>
              </w:tc>
            </w:tr>
            <w:tr w:rsidR="009878DE" w:rsidRPr="006502D9" w14:paraId="6B3E4BF2" w14:textId="77777777" w:rsidTr="00B1057E">
              <w:trPr>
                <w:trHeight w:val="632"/>
              </w:trPr>
              <w:tc>
                <w:tcPr>
                  <w:tcW w:w="1955" w:type="dxa"/>
                  <w:shd w:val="clear" w:color="auto" w:fill="D9D9D9" w:themeFill="background1" w:themeFillShade="D9"/>
                </w:tcPr>
                <w:p w14:paraId="52B830F2" w14:textId="77777777" w:rsidR="009878DE" w:rsidRPr="009878DE" w:rsidRDefault="009878DE" w:rsidP="009878DE">
                  <w:pPr>
                    <w:suppressAutoHyphens w:val="0"/>
                    <w:spacing w:line="259" w:lineRule="auto"/>
                    <w:rPr>
                      <w:highlight w:val="lightGray"/>
                    </w:rPr>
                  </w:pPr>
                  <w:r w:rsidRPr="009878DE">
                    <w:rPr>
                      <w:highlight w:val="lightGray"/>
                    </w:rPr>
                    <w:t>Appearance of the commercial</w:t>
                  </w:r>
                </w:p>
                <w:p w14:paraId="7F3AA14E" w14:textId="77777777" w:rsidR="009878DE" w:rsidRPr="009878DE" w:rsidRDefault="009878DE" w:rsidP="009878DE">
                  <w:pPr>
                    <w:suppressAutoHyphens w:val="0"/>
                    <w:spacing w:line="259" w:lineRule="auto"/>
                    <w:rPr>
                      <w:bCs/>
                      <w:highlight w:val="lightGray"/>
                    </w:rPr>
                  </w:pPr>
                  <w:r w:rsidRPr="009878DE">
                    <w:rPr>
                      <w:highlight w:val="lightGray"/>
                    </w:rPr>
                    <w:t>packaging</w:t>
                  </w:r>
                </w:p>
              </w:tc>
              <w:tc>
                <w:tcPr>
                  <w:tcW w:w="3785" w:type="dxa"/>
                  <w:shd w:val="clear" w:color="auto" w:fill="D9D9D9" w:themeFill="background1" w:themeFillShade="D9"/>
                  <w:vAlign w:val="center"/>
                </w:tcPr>
                <w:p w14:paraId="074B3509" w14:textId="77777777" w:rsidR="009878DE" w:rsidRPr="009878DE" w:rsidRDefault="009878DE" w:rsidP="009878DE">
                  <w:pPr>
                    <w:suppressAutoHyphens w:val="0"/>
                    <w:spacing w:line="259" w:lineRule="auto"/>
                    <w:rPr>
                      <w:bCs/>
                      <w:highlight w:val="lightGray"/>
                    </w:rPr>
                  </w:pPr>
                  <w:r w:rsidRPr="009878DE">
                    <w:rPr>
                      <w:bCs/>
                      <w:highlight w:val="lightGray"/>
                    </w:rPr>
                    <w:t>No visible sign of corrosion or degradation.</w:t>
                  </w:r>
                </w:p>
              </w:tc>
            </w:tr>
            <w:tr w:rsidR="009878DE" w:rsidRPr="006502D9" w14:paraId="546D3334" w14:textId="77777777" w:rsidTr="00B1057E">
              <w:trPr>
                <w:trHeight w:val="619"/>
              </w:trPr>
              <w:tc>
                <w:tcPr>
                  <w:tcW w:w="1955" w:type="dxa"/>
                  <w:shd w:val="clear" w:color="auto" w:fill="D9D9D9" w:themeFill="background1" w:themeFillShade="D9"/>
                </w:tcPr>
                <w:p w14:paraId="4FF46D29" w14:textId="77777777" w:rsidR="009878DE" w:rsidRPr="009878DE" w:rsidRDefault="009878DE" w:rsidP="009878DE">
                  <w:pPr>
                    <w:suppressAutoHyphens w:val="0"/>
                    <w:spacing w:line="259" w:lineRule="auto"/>
                    <w:rPr>
                      <w:highlight w:val="lightGray"/>
                    </w:rPr>
                  </w:pPr>
                  <w:r w:rsidRPr="009878DE">
                    <w:rPr>
                      <w:highlight w:val="lightGray"/>
                    </w:rPr>
                    <w:t>Weight of the commercial packaging (g)</w:t>
                  </w:r>
                </w:p>
              </w:tc>
              <w:tc>
                <w:tcPr>
                  <w:tcW w:w="3785" w:type="dxa"/>
                  <w:shd w:val="clear" w:color="auto" w:fill="D9D9D9" w:themeFill="background1" w:themeFillShade="D9"/>
                  <w:vAlign w:val="center"/>
                </w:tcPr>
                <w:p w14:paraId="6F0CAD9C" w14:textId="037F8335" w:rsidR="009878DE" w:rsidRPr="009878DE" w:rsidRDefault="009878DE" w:rsidP="009878DE">
                  <w:pPr>
                    <w:suppressAutoHyphens w:val="0"/>
                    <w:spacing w:line="259" w:lineRule="auto"/>
                    <w:rPr>
                      <w:highlight w:val="lightGray"/>
                    </w:rPr>
                  </w:pPr>
                  <w:r>
                    <w:rPr>
                      <w:highlight w:val="lightGray"/>
                    </w:rPr>
                    <w:t>- 0.6</w:t>
                  </w:r>
                  <w:r w:rsidRPr="009878DE">
                    <w:rPr>
                      <w:highlight w:val="lightGray"/>
                    </w:rPr>
                    <w:t>%</w:t>
                  </w:r>
                </w:p>
              </w:tc>
            </w:tr>
            <w:tr w:rsidR="009878DE" w:rsidRPr="006502D9" w14:paraId="647D2EF4" w14:textId="77777777" w:rsidTr="00B1057E">
              <w:trPr>
                <w:trHeight w:val="826"/>
              </w:trPr>
              <w:tc>
                <w:tcPr>
                  <w:tcW w:w="1955" w:type="dxa"/>
                  <w:shd w:val="clear" w:color="auto" w:fill="D9D9D9" w:themeFill="background1" w:themeFillShade="D9"/>
                </w:tcPr>
                <w:p w14:paraId="7C5243B4" w14:textId="77777777" w:rsidR="009878DE" w:rsidRPr="009878DE" w:rsidRDefault="009878DE" w:rsidP="009878DE">
                  <w:pPr>
                    <w:suppressAutoHyphens w:val="0"/>
                    <w:spacing w:line="259" w:lineRule="auto"/>
                    <w:rPr>
                      <w:highlight w:val="lightGray"/>
                    </w:rPr>
                  </w:pPr>
                  <w:r w:rsidRPr="009878DE">
                    <w:rPr>
                      <w:highlight w:val="lightGray"/>
                    </w:rPr>
                    <w:t>Satisfactory operation of the aerosol and spray volume</w:t>
                  </w:r>
                </w:p>
              </w:tc>
              <w:tc>
                <w:tcPr>
                  <w:tcW w:w="3785" w:type="dxa"/>
                  <w:shd w:val="clear" w:color="auto" w:fill="D9D9D9" w:themeFill="background1" w:themeFillShade="D9"/>
                </w:tcPr>
                <w:p w14:paraId="7AFC4D38" w14:textId="7D6BAD89" w:rsidR="009878DE" w:rsidRPr="009878DE" w:rsidRDefault="009878DE" w:rsidP="009878DE">
                  <w:pPr>
                    <w:suppressAutoHyphens w:val="0"/>
                    <w:spacing w:line="259" w:lineRule="auto"/>
                    <w:rPr>
                      <w:highlight w:val="lightGray"/>
                    </w:rPr>
                  </w:pPr>
                  <w:r w:rsidRPr="009878DE">
                    <w:rPr>
                      <w:highlight w:val="lightGray"/>
                    </w:rPr>
                    <w:t>Mean volume</w:t>
                  </w:r>
                  <w:r>
                    <w:rPr>
                      <w:highlight w:val="lightGray"/>
                    </w:rPr>
                    <w:t xml:space="preserve"> of spray after a 5-s spray: 4.34</w:t>
                  </w:r>
                  <w:r w:rsidRPr="009878DE">
                    <w:rPr>
                      <w:highlight w:val="lightGray"/>
                    </w:rPr>
                    <w:t xml:space="preserve"> mL.  </w:t>
                  </w:r>
                </w:p>
                <w:p w14:paraId="3C2B4EDC" w14:textId="77777777" w:rsidR="009878DE" w:rsidRPr="009878DE" w:rsidRDefault="009878DE" w:rsidP="009878DE">
                  <w:pPr>
                    <w:suppressAutoHyphens w:val="0"/>
                    <w:spacing w:line="259" w:lineRule="auto"/>
                    <w:rPr>
                      <w:highlight w:val="lightGray"/>
                    </w:rPr>
                  </w:pPr>
                  <w:r w:rsidRPr="009878DE">
                    <w:rPr>
                      <w:highlight w:val="lightGray"/>
                    </w:rPr>
                    <w:t>No blocking of the nozzles.</w:t>
                  </w:r>
                </w:p>
              </w:tc>
            </w:tr>
            <w:tr w:rsidR="009878DE" w:rsidRPr="006502D9" w14:paraId="23B1FD53" w14:textId="77777777" w:rsidTr="00B1057E">
              <w:trPr>
                <w:trHeight w:val="393"/>
              </w:trPr>
              <w:tc>
                <w:tcPr>
                  <w:tcW w:w="1955" w:type="dxa"/>
                  <w:shd w:val="clear" w:color="auto" w:fill="D9D9D9" w:themeFill="background1" w:themeFillShade="D9"/>
                </w:tcPr>
                <w:p w14:paraId="317F2919" w14:textId="77777777" w:rsidR="009878DE" w:rsidRPr="009878DE" w:rsidRDefault="009878DE" w:rsidP="009878DE">
                  <w:pPr>
                    <w:suppressAutoHyphens w:val="0"/>
                    <w:spacing w:line="259" w:lineRule="auto"/>
                    <w:rPr>
                      <w:highlight w:val="lightGray"/>
                    </w:rPr>
                  </w:pPr>
                  <w:r w:rsidRPr="009878DE">
                    <w:rPr>
                      <w:highlight w:val="lightGray"/>
                    </w:rPr>
                    <w:t>Spray diameter and pattern</w:t>
                  </w:r>
                </w:p>
              </w:tc>
              <w:tc>
                <w:tcPr>
                  <w:tcW w:w="3785" w:type="dxa"/>
                  <w:shd w:val="clear" w:color="auto" w:fill="D9D9D9" w:themeFill="background1" w:themeFillShade="D9"/>
                </w:tcPr>
                <w:p w14:paraId="7658717B" w14:textId="53D30A75" w:rsidR="009878DE" w:rsidRPr="009878DE" w:rsidRDefault="009878DE" w:rsidP="009878DE">
                  <w:pPr>
                    <w:suppressAutoHyphens w:val="0"/>
                    <w:spacing w:line="259" w:lineRule="auto"/>
                    <w:rPr>
                      <w:highlight w:val="lightGray"/>
                    </w:rPr>
                  </w:pPr>
                  <w:r w:rsidRPr="009878DE">
                    <w:rPr>
                      <w:highlight w:val="lightGray"/>
                    </w:rPr>
                    <w:t>The mean spray diameter: 6</w:t>
                  </w:r>
                  <w:r>
                    <w:rPr>
                      <w:highlight w:val="lightGray"/>
                    </w:rPr>
                    <w:t>.5-7</w:t>
                  </w:r>
                  <w:r w:rsidRPr="009878DE">
                    <w:rPr>
                      <w:highlight w:val="lightGray"/>
                    </w:rPr>
                    <w:t>cm.</w:t>
                  </w:r>
                </w:p>
                <w:p w14:paraId="3A066DE0" w14:textId="77777777" w:rsidR="009878DE" w:rsidRPr="009878DE" w:rsidRDefault="009878DE" w:rsidP="009878DE">
                  <w:pPr>
                    <w:suppressAutoHyphens w:val="0"/>
                    <w:spacing w:line="259" w:lineRule="auto"/>
                    <w:rPr>
                      <w:highlight w:val="lightGray"/>
                    </w:rPr>
                  </w:pPr>
                  <w:r w:rsidRPr="009878DE">
                    <w:rPr>
                      <w:highlight w:val="lightGray"/>
                    </w:rPr>
                    <w:t>Shape of the spray : circular</w:t>
                  </w:r>
                </w:p>
              </w:tc>
            </w:tr>
          </w:tbl>
          <w:p w14:paraId="29DEEDEA" w14:textId="23CBB93F" w:rsidR="009878DE" w:rsidRPr="009878DE" w:rsidRDefault="009878DE" w:rsidP="00FA3F21">
            <w:pPr>
              <w:pStyle w:val="Default"/>
              <w:rPr>
                <w:rFonts w:ascii="Verdana" w:hAnsi="Verdana" w:cs="Arial"/>
                <w:sz w:val="20"/>
                <w:szCs w:val="20"/>
                <w:lang w:eastAsia="fr-FR"/>
              </w:rPr>
            </w:pPr>
          </w:p>
          <w:p w14:paraId="598E79A8" w14:textId="77777777" w:rsidR="009878DE" w:rsidRDefault="009878DE" w:rsidP="00FA3F21">
            <w:pPr>
              <w:pStyle w:val="Default"/>
              <w:rPr>
                <w:rFonts w:ascii="Verdana" w:hAnsi="Verdana" w:cs="Arial"/>
                <w:sz w:val="20"/>
                <w:szCs w:val="20"/>
                <w:lang w:val="en-US" w:eastAsia="fr-FR"/>
              </w:rPr>
            </w:pPr>
          </w:p>
          <w:p w14:paraId="610015BC" w14:textId="69FF86D2" w:rsidR="00AA79B2" w:rsidRPr="00AA79B2" w:rsidRDefault="00AA79B2" w:rsidP="00FA3F21">
            <w:pPr>
              <w:pStyle w:val="Default"/>
              <w:rPr>
                <w:rFonts w:ascii="Verdana" w:hAnsi="Verdana" w:cs="Arial"/>
                <w:sz w:val="20"/>
                <w:szCs w:val="20"/>
              </w:rPr>
            </w:pPr>
            <w:r w:rsidRPr="009878DE">
              <w:rPr>
                <w:rFonts w:ascii="Verdana" w:hAnsi="Verdana" w:cs="Arial"/>
                <w:sz w:val="20"/>
                <w:szCs w:val="20"/>
                <w:highlight w:val="lightGray"/>
                <w:lang w:val="en-US" w:eastAsia="fr-FR"/>
              </w:rPr>
              <w:t>The test item and its commercial packaging are considered to be stable after the long term storage procedure (</w:t>
            </w:r>
            <w:r w:rsidR="009878DE" w:rsidRPr="009878DE">
              <w:rPr>
                <w:rFonts w:ascii="Verdana" w:hAnsi="Verdana" w:cs="Arial"/>
                <w:color w:val="auto"/>
                <w:sz w:val="20"/>
                <w:szCs w:val="20"/>
                <w:highlight w:val="lightGray"/>
                <w:lang w:val="en-US" w:eastAsia="fr-FR"/>
              </w:rPr>
              <w:t>48</w:t>
            </w:r>
            <w:r w:rsidRPr="009878DE">
              <w:rPr>
                <w:rFonts w:ascii="Verdana" w:hAnsi="Verdana" w:cs="Arial"/>
                <w:color w:val="00B150"/>
                <w:sz w:val="20"/>
                <w:szCs w:val="20"/>
                <w:highlight w:val="lightGray"/>
                <w:lang w:val="en-US" w:eastAsia="fr-FR"/>
              </w:rPr>
              <w:t xml:space="preserve"> </w:t>
            </w:r>
            <w:r w:rsidRPr="009878DE">
              <w:rPr>
                <w:rFonts w:ascii="Verdana" w:hAnsi="Verdana" w:cs="Arial"/>
                <w:sz w:val="20"/>
                <w:szCs w:val="20"/>
                <w:highlight w:val="lightGray"/>
                <w:lang w:val="en-US" w:eastAsia="fr-FR"/>
              </w:rPr>
              <w:t>months at 20 ± 2°C)</w:t>
            </w:r>
            <w:r w:rsidR="00111DD0" w:rsidRPr="009878DE">
              <w:rPr>
                <w:rFonts w:ascii="Verdana" w:hAnsi="Verdana" w:cs="Arial"/>
                <w:sz w:val="20"/>
                <w:szCs w:val="20"/>
                <w:highlight w:val="lightGray"/>
                <w:lang w:val="en-US" w:eastAsia="fr-FR"/>
              </w:rPr>
              <w:t>.</w:t>
            </w:r>
          </w:p>
          <w:p w14:paraId="04843388" w14:textId="62E29B00" w:rsidR="00AA79B2" w:rsidRPr="000D3E08" w:rsidRDefault="00AA79B2" w:rsidP="001E3481">
            <w:pPr>
              <w:rPr>
                <w:color w:val="000000"/>
              </w:rPr>
            </w:pPr>
          </w:p>
        </w:tc>
        <w:tc>
          <w:tcPr>
            <w:tcW w:w="1843" w:type="dxa"/>
            <w:shd w:val="clear" w:color="auto" w:fill="auto"/>
          </w:tcPr>
          <w:p w14:paraId="7C6B3958" w14:textId="77777777" w:rsidR="00437287" w:rsidRDefault="00AA79B2" w:rsidP="001429DA">
            <w:pPr>
              <w:rPr>
                <w:lang w:eastAsia="de-DE"/>
              </w:rPr>
            </w:pPr>
            <w:r>
              <w:rPr>
                <w:lang w:eastAsia="de-DE"/>
              </w:rPr>
              <w:lastRenderedPageBreak/>
              <w:t>N</w:t>
            </w:r>
            <w:r w:rsidR="00437287">
              <w:rPr>
                <w:lang w:eastAsia="de-DE"/>
              </w:rPr>
              <w:t>ew data have been submitted to extend the shelf life. The results demonstrate that the product is stable up to 36 months at ambient temperature in commercial packaging.</w:t>
            </w:r>
          </w:p>
          <w:p w14:paraId="1B077AF7" w14:textId="77777777" w:rsidR="009878DE" w:rsidRDefault="009878DE" w:rsidP="001429DA">
            <w:pPr>
              <w:rPr>
                <w:lang w:eastAsia="de-DE"/>
              </w:rPr>
            </w:pPr>
          </w:p>
          <w:p w14:paraId="47705B2F" w14:textId="77777777" w:rsidR="009878DE" w:rsidRDefault="009878DE" w:rsidP="001429DA">
            <w:pPr>
              <w:rPr>
                <w:lang w:eastAsia="de-DE"/>
              </w:rPr>
            </w:pPr>
          </w:p>
          <w:p w14:paraId="44AD0342" w14:textId="77777777" w:rsidR="009878DE" w:rsidRDefault="009878DE" w:rsidP="001429DA">
            <w:pPr>
              <w:rPr>
                <w:lang w:eastAsia="de-DE"/>
              </w:rPr>
            </w:pPr>
          </w:p>
          <w:p w14:paraId="71648497" w14:textId="77777777" w:rsidR="009878DE" w:rsidRDefault="009878DE" w:rsidP="001429DA">
            <w:pPr>
              <w:rPr>
                <w:lang w:eastAsia="de-DE"/>
              </w:rPr>
            </w:pPr>
          </w:p>
          <w:p w14:paraId="2C3AA27C" w14:textId="77777777" w:rsidR="009878DE" w:rsidRDefault="009878DE" w:rsidP="001429DA">
            <w:pPr>
              <w:rPr>
                <w:lang w:eastAsia="de-DE"/>
              </w:rPr>
            </w:pPr>
          </w:p>
          <w:p w14:paraId="4B05F75C" w14:textId="77777777" w:rsidR="009878DE" w:rsidRDefault="009878DE" w:rsidP="001429DA">
            <w:pPr>
              <w:rPr>
                <w:lang w:eastAsia="de-DE"/>
              </w:rPr>
            </w:pPr>
          </w:p>
          <w:p w14:paraId="47CE0165" w14:textId="77777777" w:rsidR="009878DE" w:rsidRDefault="009878DE" w:rsidP="001429DA">
            <w:pPr>
              <w:rPr>
                <w:lang w:eastAsia="de-DE"/>
              </w:rPr>
            </w:pPr>
          </w:p>
          <w:p w14:paraId="14BD0DFA" w14:textId="77777777" w:rsidR="009878DE" w:rsidRDefault="009878DE" w:rsidP="001429DA">
            <w:pPr>
              <w:rPr>
                <w:lang w:eastAsia="de-DE"/>
              </w:rPr>
            </w:pPr>
          </w:p>
          <w:p w14:paraId="0C665FE3" w14:textId="77777777" w:rsidR="009878DE" w:rsidRDefault="009878DE" w:rsidP="001429DA">
            <w:pPr>
              <w:rPr>
                <w:lang w:eastAsia="de-DE"/>
              </w:rPr>
            </w:pPr>
          </w:p>
          <w:p w14:paraId="7DD0A98B" w14:textId="77777777" w:rsidR="009878DE" w:rsidRDefault="009878DE" w:rsidP="001429DA">
            <w:pPr>
              <w:rPr>
                <w:lang w:eastAsia="de-DE"/>
              </w:rPr>
            </w:pPr>
          </w:p>
          <w:p w14:paraId="1BE24EF1" w14:textId="77777777" w:rsidR="009878DE" w:rsidRDefault="009878DE" w:rsidP="001429DA">
            <w:pPr>
              <w:rPr>
                <w:lang w:eastAsia="de-DE"/>
              </w:rPr>
            </w:pPr>
          </w:p>
          <w:p w14:paraId="6BC2445F" w14:textId="77777777" w:rsidR="009878DE" w:rsidRDefault="009878DE" w:rsidP="001429DA">
            <w:pPr>
              <w:rPr>
                <w:lang w:eastAsia="de-DE"/>
              </w:rPr>
            </w:pPr>
          </w:p>
          <w:p w14:paraId="7EEB1A44" w14:textId="77777777" w:rsidR="009878DE" w:rsidRDefault="009878DE" w:rsidP="001429DA">
            <w:pPr>
              <w:rPr>
                <w:lang w:eastAsia="de-DE"/>
              </w:rPr>
            </w:pPr>
          </w:p>
          <w:p w14:paraId="1956BE19" w14:textId="77777777" w:rsidR="009878DE" w:rsidRDefault="009878DE" w:rsidP="001429DA">
            <w:pPr>
              <w:rPr>
                <w:lang w:eastAsia="de-DE"/>
              </w:rPr>
            </w:pPr>
          </w:p>
          <w:p w14:paraId="3E9E8998" w14:textId="77777777" w:rsidR="009878DE" w:rsidRDefault="009878DE" w:rsidP="001429DA">
            <w:pPr>
              <w:rPr>
                <w:lang w:eastAsia="de-DE"/>
              </w:rPr>
            </w:pPr>
          </w:p>
          <w:p w14:paraId="736E9CC4" w14:textId="77777777" w:rsidR="009878DE" w:rsidRDefault="009878DE" w:rsidP="001429DA">
            <w:pPr>
              <w:rPr>
                <w:lang w:eastAsia="de-DE"/>
              </w:rPr>
            </w:pPr>
          </w:p>
          <w:p w14:paraId="71276224" w14:textId="77777777" w:rsidR="009878DE" w:rsidRDefault="009878DE" w:rsidP="001429DA">
            <w:pPr>
              <w:rPr>
                <w:lang w:eastAsia="de-DE"/>
              </w:rPr>
            </w:pPr>
          </w:p>
          <w:p w14:paraId="57C92464" w14:textId="77777777" w:rsidR="009878DE" w:rsidRDefault="009878DE" w:rsidP="001429DA">
            <w:pPr>
              <w:rPr>
                <w:lang w:eastAsia="de-DE"/>
              </w:rPr>
            </w:pPr>
          </w:p>
          <w:p w14:paraId="0A9B26D6" w14:textId="77777777" w:rsidR="009878DE" w:rsidRDefault="009878DE" w:rsidP="001429DA">
            <w:pPr>
              <w:rPr>
                <w:lang w:eastAsia="de-DE"/>
              </w:rPr>
            </w:pPr>
          </w:p>
          <w:p w14:paraId="4494AD35" w14:textId="77777777" w:rsidR="009878DE" w:rsidRDefault="009878DE" w:rsidP="001429DA">
            <w:pPr>
              <w:rPr>
                <w:lang w:eastAsia="de-DE"/>
              </w:rPr>
            </w:pPr>
          </w:p>
          <w:p w14:paraId="7FD77575" w14:textId="77777777" w:rsidR="009878DE" w:rsidRDefault="009878DE" w:rsidP="001429DA">
            <w:pPr>
              <w:rPr>
                <w:lang w:eastAsia="de-DE"/>
              </w:rPr>
            </w:pPr>
          </w:p>
          <w:p w14:paraId="5EB99703" w14:textId="4FE54837" w:rsidR="009878DE" w:rsidRPr="000D3E08" w:rsidRDefault="009878DE" w:rsidP="001429DA">
            <w:pPr>
              <w:rPr>
                <w:lang w:eastAsia="de-DE"/>
              </w:rPr>
            </w:pPr>
            <w:r w:rsidRPr="009878DE">
              <w:rPr>
                <w:highlight w:val="lightGray"/>
                <w:lang w:eastAsia="de-DE"/>
              </w:rPr>
              <w:t>New data have been submitted to extend the shelf life. The results demonstrate that the product is stable up to 48 months at ambient temperature in commercial packaging.</w:t>
            </w:r>
          </w:p>
        </w:tc>
        <w:tc>
          <w:tcPr>
            <w:tcW w:w="1701" w:type="dxa"/>
            <w:shd w:val="clear" w:color="auto" w:fill="auto"/>
          </w:tcPr>
          <w:p w14:paraId="78B1E6D8" w14:textId="5EFAD032" w:rsidR="00AA79B2" w:rsidRDefault="00AA79B2" w:rsidP="001E3481">
            <w:pPr>
              <w:rPr>
                <w:lang w:eastAsia="de-DE"/>
              </w:rPr>
            </w:pPr>
            <w:r>
              <w:rPr>
                <w:lang w:eastAsia="de-DE"/>
              </w:rPr>
              <w:lastRenderedPageBreak/>
              <w:t xml:space="preserve">Legay S. </w:t>
            </w:r>
            <w:r w:rsidRPr="00AA79B2">
              <w:rPr>
                <w:lang w:eastAsia="de-DE"/>
              </w:rPr>
              <w:t>2018</w:t>
            </w:r>
          </w:p>
          <w:p w14:paraId="2E102A63" w14:textId="77777777" w:rsidR="00AA79B2" w:rsidRDefault="00AA79B2" w:rsidP="001E3481">
            <w:pPr>
              <w:rPr>
                <w:lang w:eastAsia="de-DE"/>
              </w:rPr>
            </w:pPr>
          </w:p>
          <w:p w14:paraId="62CC1F40" w14:textId="77777777" w:rsidR="00AA79B2" w:rsidRDefault="00AA79B2" w:rsidP="001E3481">
            <w:pPr>
              <w:rPr>
                <w:lang w:eastAsia="de-DE"/>
              </w:rPr>
            </w:pPr>
            <w:r>
              <w:rPr>
                <w:lang w:eastAsia="de-DE"/>
              </w:rPr>
              <w:t>COA-</w:t>
            </w:r>
            <w:r w:rsidRPr="00AA79B2">
              <w:rPr>
                <w:lang w:eastAsia="de-DE"/>
              </w:rPr>
              <w:t>402/14/1198F/1/g/T36M-e</w:t>
            </w:r>
          </w:p>
          <w:p w14:paraId="033B7A37" w14:textId="14621E6E" w:rsidR="009878DE" w:rsidRDefault="009878DE" w:rsidP="001E3481">
            <w:pPr>
              <w:rPr>
                <w:lang w:eastAsia="de-DE"/>
              </w:rPr>
            </w:pPr>
          </w:p>
          <w:p w14:paraId="133630F0" w14:textId="5475B93A" w:rsidR="009878DE" w:rsidRDefault="009878DE" w:rsidP="001E3481">
            <w:pPr>
              <w:rPr>
                <w:lang w:eastAsia="de-DE"/>
              </w:rPr>
            </w:pPr>
          </w:p>
          <w:p w14:paraId="434FCBC0" w14:textId="29EA8FFF" w:rsidR="009878DE" w:rsidRDefault="009878DE" w:rsidP="001E3481">
            <w:pPr>
              <w:rPr>
                <w:lang w:eastAsia="de-DE"/>
              </w:rPr>
            </w:pPr>
          </w:p>
          <w:p w14:paraId="26A2E2A9" w14:textId="4DFD8AC3" w:rsidR="009878DE" w:rsidRDefault="009878DE" w:rsidP="001E3481">
            <w:pPr>
              <w:rPr>
                <w:lang w:eastAsia="de-DE"/>
              </w:rPr>
            </w:pPr>
          </w:p>
          <w:p w14:paraId="12C142EB" w14:textId="7E3E2EC9" w:rsidR="009878DE" w:rsidRDefault="009878DE" w:rsidP="001E3481">
            <w:pPr>
              <w:rPr>
                <w:lang w:eastAsia="de-DE"/>
              </w:rPr>
            </w:pPr>
          </w:p>
          <w:p w14:paraId="3295E269" w14:textId="756F59DB" w:rsidR="009878DE" w:rsidRDefault="009878DE" w:rsidP="001E3481">
            <w:pPr>
              <w:rPr>
                <w:lang w:eastAsia="de-DE"/>
              </w:rPr>
            </w:pPr>
          </w:p>
          <w:p w14:paraId="4BD71142" w14:textId="7BA192C0" w:rsidR="009878DE" w:rsidRDefault="009878DE" w:rsidP="001E3481">
            <w:pPr>
              <w:rPr>
                <w:lang w:eastAsia="de-DE"/>
              </w:rPr>
            </w:pPr>
          </w:p>
          <w:p w14:paraId="0087C398" w14:textId="6796AF78" w:rsidR="009878DE" w:rsidRDefault="009878DE" w:rsidP="001E3481">
            <w:pPr>
              <w:rPr>
                <w:lang w:eastAsia="de-DE"/>
              </w:rPr>
            </w:pPr>
          </w:p>
          <w:p w14:paraId="1AD6813D" w14:textId="1F35CC93" w:rsidR="009878DE" w:rsidRDefault="009878DE" w:rsidP="001E3481">
            <w:pPr>
              <w:rPr>
                <w:lang w:eastAsia="de-DE"/>
              </w:rPr>
            </w:pPr>
          </w:p>
          <w:p w14:paraId="6DF5EB68" w14:textId="2F7141B4" w:rsidR="009878DE" w:rsidRDefault="009878DE" w:rsidP="001E3481">
            <w:pPr>
              <w:rPr>
                <w:lang w:eastAsia="de-DE"/>
              </w:rPr>
            </w:pPr>
          </w:p>
          <w:p w14:paraId="26F25A81" w14:textId="7D5630C3" w:rsidR="009878DE" w:rsidRDefault="009878DE" w:rsidP="001E3481">
            <w:pPr>
              <w:rPr>
                <w:lang w:eastAsia="de-DE"/>
              </w:rPr>
            </w:pPr>
          </w:p>
          <w:p w14:paraId="6E99994E" w14:textId="1A9FDFDB" w:rsidR="009878DE" w:rsidRDefault="009878DE" w:rsidP="001E3481">
            <w:pPr>
              <w:rPr>
                <w:lang w:eastAsia="de-DE"/>
              </w:rPr>
            </w:pPr>
          </w:p>
          <w:p w14:paraId="025B83FE" w14:textId="04809766" w:rsidR="009878DE" w:rsidRDefault="009878DE" w:rsidP="001E3481">
            <w:pPr>
              <w:rPr>
                <w:lang w:eastAsia="de-DE"/>
              </w:rPr>
            </w:pPr>
          </w:p>
          <w:p w14:paraId="543CC971" w14:textId="3AFEC037" w:rsidR="009878DE" w:rsidRDefault="009878DE" w:rsidP="001E3481">
            <w:pPr>
              <w:rPr>
                <w:lang w:eastAsia="de-DE"/>
              </w:rPr>
            </w:pPr>
          </w:p>
          <w:p w14:paraId="5A20DDAA" w14:textId="3485D7EE" w:rsidR="009878DE" w:rsidRDefault="009878DE" w:rsidP="001E3481">
            <w:pPr>
              <w:rPr>
                <w:lang w:eastAsia="de-DE"/>
              </w:rPr>
            </w:pPr>
          </w:p>
          <w:p w14:paraId="0DB9A06D" w14:textId="20E0FCB0" w:rsidR="009878DE" w:rsidRDefault="009878DE" w:rsidP="001E3481">
            <w:pPr>
              <w:rPr>
                <w:lang w:eastAsia="de-DE"/>
              </w:rPr>
            </w:pPr>
          </w:p>
          <w:p w14:paraId="724A9D3D" w14:textId="5E5683D1" w:rsidR="009878DE" w:rsidRDefault="009878DE" w:rsidP="001E3481">
            <w:pPr>
              <w:rPr>
                <w:lang w:eastAsia="de-DE"/>
              </w:rPr>
            </w:pPr>
          </w:p>
          <w:p w14:paraId="380BCAC8" w14:textId="5428E1EE" w:rsidR="009878DE" w:rsidRDefault="009878DE" w:rsidP="001E3481">
            <w:pPr>
              <w:rPr>
                <w:lang w:eastAsia="de-DE"/>
              </w:rPr>
            </w:pPr>
          </w:p>
          <w:p w14:paraId="3F703F0D" w14:textId="57DC6CDA" w:rsidR="009878DE" w:rsidRDefault="009878DE" w:rsidP="001E3481">
            <w:pPr>
              <w:rPr>
                <w:lang w:eastAsia="de-DE"/>
              </w:rPr>
            </w:pPr>
          </w:p>
          <w:p w14:paraId="3E48D5A4" w14:textId="235816ED" w:rsidR="009878DE" w:rsidRDefault="009878DE" w:rsidP="001E3481">
            <w:pPr>
              <w:rPr>
                <w:lang w:eastAsia="de-DE"/>
              </w:rPr>
            </w:pPr>
          </w:p>
          <w:p w14:paraId="05743CD7" w14:textId="6265B9ED" w:rsidR="009878DE" w:rsidRDefault="009878DE" w:rsidP="001E3481">
            <w:pPr>
              <w:rPr>
                <w:lang w:eastAsia="de-DE"/>
              </w:rPr>
            </w:pPr>
          </w:p>
          <w:p w14:paraId="739AA358" w14:textId="206723FA" w:rsidR="009878DE" w:rsidRDefault="009878DE" w:rsidP="001E3481">
            <w:pPr>
              <w:rPr>
                <w:lang w:eastAsia="de-DE"/>
              </w:rPr>
            </w:pPr>
          </w:p>
          <w:p w14:paraId="2FDBF647" w14:textId="56B488A5" w:rsidR="009878DE" w:rsidRDefault="009878DE" w:rsidP="001E3481">
            <w:pPr>
              <w:rPr>
                <w:lang w:eastAsia="de-DE"/>
              </w:rPr>
            </w:pPr>
          </w:p>
          <w:p w14:paraId="66EB10C2" w14:textId="3AD8A560" w:rsidR="009878DE" w:rsidRDefault="009878DE" w:rsidP="001E3481">
            <w:pPr>
              <w:rPr>
                <w:lang w:eastAsia="de-DE"/>
              </w:rPr>
            </w:pPr>
          </w:p>
          <w:p w14:paraId="244D392E" w14:textId="3593F4F2" w:rsidR="009878DE" w:rsidRDefault="009878DE" w:rsidP="001E3481">
            <w:pPr>
              <w:rPr>
                <w:lang w:eastAsia="de-DE"/>
              </w:rPr>
            </w:pPr>
          </w:p>
          <w:p w14:paraId="0828C966" w14:textId="753D56B4" w:rsidR="009878DE" w:rsidRDefault="009878DE" w:rsidP="001E3481">
            <w:pPr>
              <w:rPr>
                <w:lang w:eastAsia="de-DE"/>
              </w:rPr>
            </w:pPr>
          </w:p>
          <w:p w14:paraId="4D342649" w14:textId="517E5261" w:rsidR="009878DE" w:rsidRDefault="009878DE" w:rsidP="001E3481">
            <w:pPr>
              <w:rPr>
                <w:lang w:eastAsia="de-DE"/>
              </w:rPr>
            </w:pPr>
          </w:p>
          <w:p w14:paraId="762B3145" w14:textId="60D7B522" w:rsidR="009878DE" w:rsidRDefault="009878DE" w:rsidP="001E3481">
            <w:pPr>
              <w:rPr>
                <w:lang w:eastAsia="de-DE"/>
              </w:rPr>
            </w:pPr>
          </w:p>
          <w:p w14:paraId="4E4CD6A2" w14:textId="5DE08F14" w:rsidR="009878DE" w:rsidRDefault="009878DE" w:rsidP="001E3481">
            <w:pPr>
              <w:rPr>
                <w:lang w:eastAsia="de-DE"/>
              </w:rPr>
            </w:pPr>
          </w:p>
          <w:p w14:paraId="25BD37CF" w14:textId="0D564088" w:rsidR="009878DE" w:rsidRPr="009878DE" w:rsidRDefault="009878DE" w:rsidP="009878DE">
            <w:pPr>
              <w:rPr>
                <w:highlight w:val="lightGray"/>
                <w:lang w:eastAsia="de-DE"/>
              </w:rPr>
            </w:pPr>
            <w:r w:rsidRPr="009878DE">
              <w:rPr>
                <w:highlight w:val="lightGray"/>
                <w:lang w:eastAsia="de-DE"/>
              </w:rPr>
              <w:t>Legay S. 2019</w:t>
            </w:r>
          </w:p>
          <w:p w14:paraId="6712C581" w14:textId="77777777" w:rsidR="009878DE" w:rsidRPr="009878DE" w:rsidRDefault="009878DE" w:rsidP="009878DE">
            <w:pPr>
              <w:rPr>
                <w:highlight w:val="lightGray"/>
                <w:lang w:eastAsia="de-DE"/>
              </w:rPr>
            </w:pPr>
          </w:p>
          <w:p w14:paraId="10E3272F" w14:textId="3958197E" w:rsidR="009878DE" w:rsidRPr="000D3E08" w:rsidRDefault="009878DE" w:rsidP="009878DE">
            <w:pPr>
              <w:rPr>
                <w:lang w:eastAsia="de-DE"/>
              </w:rPr>
            </w:pPr>
            <w:r w:rsidRPr="009878DE">
              <w:rPr>
                <w:highlight w:val="lightGray"/>
                <w:lang w:eastAsia="de-DE"/>
              </w:rPr>
              <w:t>COA-402/14/1198F/1/g/T48M-e</w:t>
            </w:r>
          </w:p>
        </w:tc>
      </w:tr>
      <w:tr w:rsidR="00590A45" w:rsidRPr="000D3E08" w14:paraId="12F8F94F" w14:textId="77777777" w:rsidTr="00C756AE">
        <w:tc>
          <w:tcPr>
            <w:tcW w:w="2270" w:type="dxa"/>
          </w:tcPr>
          <w:p w14:paraId="46A60B5C" w14:textId="77777777" w:rsidR="00590A45" w:rsidRPr="000D3E08" w:rsidRDefault="00590A45" w:rsidP="001E3481">
            <w:pPr>
              <w:rPr>
                <w:lang w:eastAsia="de-DE"/>
              </w:rPr>
            </w:pPr>
            <w:r w:rsidRPr="000D3E08">
              <w:rPr>
                <w:lang w:eastAsia="de-DE"/>
              </w:rPr>
              <w:lastRenderedPageBreak/>
              <w:t xml:space="preserve">Storage stability test </w:t>
            </w:r>
            <w:r w:rsidRPr="000D3E08">
              <w:rPr>
                <w:lang w:eastAsia="de-DE"/>
              </w:rPr>
              <w:lastRenderedPageBreak/>
              <w:t xml:space="preserve">– </w:t>
            </w:r>
            <w:r w:rsidRPr="000D3E08">
              <w:rPr>
                <w:b/>
                <w:lang w:eastAsia="de-DE"/>
              </w:rPr>
              <w:t>low temperature stability test for liquids</w:t>
            </w:r>
          </w:p>
        </w:tc>
        <w:tc>
          <w:tcPr>
            <w:tcW w:w="1430" w:type="dxa"/>
          </w:tcPr>
          <w:p w14:paraId="6B0EB3DE" w14:textId="77777777" w:rsidR="00590A45" w:rsidRPr="000D3E08" w:rsidRDefault="00590A45" w:rsidP="001E3481">
            <w:pPr>
              <w:rPr>
                <w:lang w:eastAsia="de-DE"/>
              </w:rPr>
            </w:pPr>
            <w:r w:rsidRPr="000D3E08">
              <w:rPr>
                <w:color w:val="000000"/>
              </w:rPr>
              <w:lastRenderedPageBreak/>
              <w:t xml:space="preserve">CIPAC MT </w:t>
            </w:r>
            <w:r w:rsidRPr="000D3E08">
              <w:rPr>
                <w:color w:val="000000"/>
              </w:rPr>
              <w:lastRenderedPageBreak/>
              <w:t>39.3</w:t>
            </w:r>
            <w:r w:rsidRPr="000D3E08">
              <w:rPr>
                <w:color w:val="000000"/>
              </w:rPr>
              <w:br/>
              <w:t>method (2000)</w:t>
            </w:r>
          </w:p>
        </w:tc>
        <w:tc>
          <w:tcPr>
            <w:tcW w:w="1615" w:type="dxa"/>
          </w:tcPr>
          <w:p w14:paraId="2E17379F" w14:textId="77777777" w:rsidR="00590A45" w:rsidRPr="000D3E08" w:rsidRDefault="00590A45" w:rsidP="001E3481">
            <w:pPr>
              <w:rPr>
                <w:lang w:eastAsia="de-DE"/>
              </w:rPr>
            </w:pPr>
            <w:r w:rsidRPr="000D3E08">
              <w:rPr>
                <w:color w:val="000000"/>
              </w:rPr>
              <w:lastRenderedPageBreak/>
              <w:t xml:space="preserve">Product </w:t>
            </w:r>
            <w:r w:rsidRPr="000D3E08">
              <w:rPr>
                <w:color w:val="000000"/>
              </w:rPr>
              <w:lastRenderedPageBreak/>
              <w:t>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tc>
        <w:tc>
          <w:tcPr>
            <w:tcW w:w="5812" w:type="dxa"/>
          </w:tcPr>
          <w:p w14:paraId="4BBD9EDC" w14:textId="77777777" w:rsidR="00590A45" w:rsidRPr="000D3E08" w:rsidRDefault="00590A45" w:rsidP="001E3481">
            <w:pPr>
              <w:jc w:val="both"/>
              <w:rPr>
                <w:color w:val="000000"/>
              </w:rPr>
            </w:pPr>
            <w:r w:rsidRPr="000D3E08">
              <w:rPr>
                <w:color w:val="000000"/>
              </w:rPr>
              <w:lastRenderedPageBreak/>
              <w:t xml:space="preserve">Test was performed with the product 11LBCEOL03, </w:t>
            </w:r>
            <w:r w:rsidRPr="000D3E08">
              <w:rPr>
                <w:color w:val="000000"/>
              </w:rPr>
              <w:lastRenderedPageBreak/>
              <w:t xml:space="preserve">which is not packed in an aerosol. </w:t>
            </w:r>
          </w:p>
          <w:p w14:paraId="44843E6E" w14:textId="77777777" w:rsidR="00590A45" w:rsidRPr="000D3E08" w:rsidRDefault="00590A45" w:rsidP="001E3481">
            <w:pPr>
              <w:jc w:val="both"/>
              <w:rPr>
                <w:color w:val="000000"/>
              </w:rPr>
            </w:pPr>
          </w:p>
          <w:p w14:paraId="205BDA01" w14:textId="77777777" w:rsidR="00590A45" w:rsidRPr="000D3E08" w:rsidRDefault="00590A45" w:rsidP="001E3481">
            <w:pPr>
              <w:jc w:val="both"/>
              <w:rPr>
                <w:color w:val="000000"/>
              </w:rPr>
            </w:pPr>
            <w:r w:rsidRPr="000D3E08">
              <w:rPr>
                <w:color w:val="000000"/>
              </w:rPr>
              <w:t>The only difference between formulations 11LBCEOL03 and 11LBCEOL03 aerosol is the addition of a propellant mixture in the product 11LBCEOL03 aerosol. The propellant contains isobutane, butane and propane with the respective freezing points -159.4°C, -138.3°C and -187.6°C. Consequently, the result of the storage</w:t>
            </w:r>
            <w:r w:rsidRPr="000D3E08">
              <w:rPr>
                <w:color w:val="000000"/>
              </w:rPr>
              <w:br/>
              <w:t>stability at low temperature according CIPAC MT 39.3 for the liquid formulation of 11LBCEOL03 aerosol is expected to be the same as for the formulation 11LBCEOL03. Therefore, the cold stability was determined on the liquid formulation without the propellant gas (product 11LBCEOL03)</w:t>
            </w:r>
          </w:p>
          <w:p w14:paraId="7EC71C3F" w14:textId="77777777" w:rsidR="00590A45" w:rsidRPr="000D3E08" w:rsidRDefault="00590A45" w:rsidP="001E3481">
            <w:pPr>
              <w:jc w:val="both"/>
              <w:rPr>
                <w:color w:val="000000"/>
              </w:rPr>
            </w:pPr>
          </w:p>
          <w:p w14:paraId="37938C75" w14:textId="77777777" w:rsidR="00590A45" w:rsidRPr="000D3E08" w:rsidRDefault="00590A45" w:rsidP="001E3481">
            <w:pPr>
              <w:jc w:val="both"/>
              <w:rPr>
                <w:color w:val="000000"/>
              </w:rPr>
            </w:pPr>
            <w:r w:rsidRPr="000D3E08">
              <w:rPr>
                <w:color w:val="000000"/>
              </w:rPr>
              <w:t>According to CIPAC MT 39.3 method (climatic chamber), the liquid formulation 11LBCEOL03 aerosol without propellant gas is considered to be stable after a</w:t>
            </w:r>
            <w:r w:rsidRPr="000D3E08">
              <w:rPr>
                <w:color w:val="000000"/>
              </w:rPr>
              <w:br/>
              <w:t>storage for 7 days at 0 ± 2°C: no deposit or phase partition was observed.</w:t>
            </w:r>
          </w:p>
          <w:p w14:paraId="328029D0" w14:textId="77777777" w:rsidR="00590A45" w:rsidRPr="000D3E08" w:rsidRDefault="00590A45" w:rsidP="001E3481">
            <w:pPr>
              <w:jc w:val="both"/>
              <w:rPr>
                <w:lang w:eastAsia="de-DE"/>
              </w:rPr>
            </w:pPr>
          </w:p>
        </w:tc>
        <w:tc>
          <w:tcPr>
            <w:tcW w:w="1843" w:type="dxa"/>
          </w:tcPr>
          <w:p w14:paraId="79D0EB13" w14:textId="77777777" w:rsidR="00590A45" w:rsidRPr="000D3E08" w:rsidRDefault="00590A45" w:rsidP="001E3481">
            <w:pPr>
              <w:rPr>
                <w:lang w:eastAsia="de-DE"/>
              </w:rPr>
            </w:pPr>
            <w:r w:rsidRPr="000D3E08">
              <w:rPr>
                <w:lang w:eastAsia="de-DE"/>
              </w:rPr>
              <w:lastRenderedPageBreak/>
              <w:t xml:space="preserve">Bridging is </w:t>
            </w:r>
            <w:r w:rsidRPr="000D3E08">
              <w:rPr>
                <w:lang w:eastAsia="de-DE"/>
              </w:rPr>
              <w:lastRenderedPageBreak/>
              <w:t>acceptable. The product is stable after storage 7 days at 0°C.</w:t>
            </w:r>
          </w:p>
        </w:tc>
        <w:tc>
          <w:tcPr>
            <w:tcW w:w="1701" w:type="dxa"/>
          </w:tcPr>
          <w:p w14:paraId="5ED721ED" w14:textId="77777777" w:rsidR="00590A45" w:rsidRPr="000D3E08" w:rsidRDefault="00590A45" w:rsidP="001E3481">
            <w:pPr>
              <w:rPr>
                <w:lang w:eastAsia="de-DE"/>
              </w:rPr>
            </w:pPr>
            <w:r w:rsidRPr="000D3E08">
              <w:rPr>
                <w:lang w:eastAsia="de-DE"/>
              </w:rPr>
              <w:lastRenderedPageBreak/>
              <w:t>Legay S. 2015</w:t>
            </w:r>
          </w:p>
          <w:p w14:paraId="7E3D5BD5" w14:textId="77777777" w:rsidR="00590A45" w:rsidRPr="000D3E08" w:rsidRDefault="00590A45" w:rsidP="001E3481">
            <w:pPr>
              <w:rPr>
                <w:lang w:eastAsia="de-DE"/>
              </w:rPr>
            </w:pPr>
            <w:r w:rsidRPr="000D3E08">
              <w:rPr>
                <w:lang w:eastAsia="de-DE"/>
              </w:rPr>
              <w:lastRenderedPageBreak/>
              <w:t>Study 402/15/1172F/cdef-e</w:t>
            </w:r>
          </w:p>
        </w:tc>
      </w:tr>
      <w:tr w:rsidR="00590A45" w:rsidRPr="000D3E08" w14:paraId="6C9449DA" w14:textId="77777777" w:rsidTr="00C756AE">
        <w:tc>
          <w:tcPr>
            <w:tcW w:w="2270" w:type="dxa"/>
          </w:tcPr>
          <w:p w14:paraId="74811A25" w14:textId="77777777" w:rsidR="00590A45" w:rsidRPr="000D3E08" w:rsidRDefault="00590A45" w:rsidP="001E3481">
            <w:pPr>
              <w:rPr>
                <w:lang w:eastAsia="en-US"/>
              </w:rPr>
            </w:pPr>
            <w:r w:rsidRPr="000D3E08">
              <w:rPr>
                <w:lang w:eastAsia="en-US"/>
              </w:rPr>
              <w:lastRenderedPageBreak/>
              <w:t xml:space="preserve">Effects on content of the active substance and technical characteristics of the biocidal product - </w:t>
            </w:r>
            <w:r w:rsidRPr="000D3E08">
              <w:rPr>
                <w:b/>
                <w:lang w:eastAsia="en-US"/>
              </w:rPr>
              <w:t>light</w:t>
            </w:r>
          </w:p>
        </w:tc>
        <w:tc>
          <w:tcPr>
            <w:tcW w:w="1430" w:type="dxa"/>
          </w:tcPr>
          <w:p w14:paraId="17D50477" w14:textId="77777777" w:rsidR="00590A45" w:rsidRPr="000D3E08" w:rsidRDefault="00590A45" w:rsidP="001E3481">
            <w:pPr>
              <w:rPr>
                <w:lang w:eastAsia="en-US"/>
              </w:rPr>
            </w:pPr>
          </w:p>
        </w:tc>
        <w:tc>
          <w:tcPr>
            <w:tcW w:w="1615" w:type="dxa"/>
          </w:tcPr>
          <w:p w14:paraId="621908FE" w14:textId="77777777" w:rsidR="00590A45" w:rsidRPr="000D3E08" w:rsidRDefault="00590A45" w:rsidP="001E3481">
            <w:pPr>
              <w:rPr>
                <w:lang w:eastAsia="en-US"/>
              </w:rPr>
            </w:pPr>
          </w:p>
        </w:tc>
        <w:tc>
          <w:tcPr>
            <w:tcW w:w="5812" w:type="dxa"/>
          </w:tcPr>
          <w:p w14:paraId="757AE837" w14:textId="77777777" w:rsidR="00590A45" w:rsidRPr="000D3E08" w:rsidRDefault="00590A45" w:rsidP="001E3481">
            <w:pPr>
              <w:jc w:val="both"/>
              <w:rPr>
                <w:lang w:eastAsia="en-US"/>
              </w:rPr>
            </w:pPr>
            <w:r w:rsidRPr="000D3E08">
              <w:rPr>
                <w:color w:val="000000"/>
              </w:rPr>
              <w:t>Not required as the commercial packaging of the product 11LBCEOL03 aerosol are opaque (metallic sprays without internal varnish and with black caps).</w:t>
            </w:r>
          </w:p>
        </w:tc>
        <w:tc>
          <w:tcPr>
            <w:tcW w:w="1843" w:type="dxa"/>
          </w:tcPr>
          <w:p w14:paraId="072B6E0F" w14:textId="77777777" w:rsidR="00590A45" w:rsidRPr="000D3E08" w:rsidRDefault="00590A45" w:rsidP="001E3481">
            <w:pPr>
              <w:rPr>
                <w:lang w:eastAsia="en-US"/>
              </w:rPr>
            </w:pPr>
            <w:r w:rsidRPr="000D3E08">
              <w:rPr>
                <w:lang w:eastAsia="en-US"/>
              </w:rPr>
              <w:t>Acceptable.</w:t>
            </w:r>
          </w:p>
        </w:tc>
        <w:tc>
          <w:tcPr>
            <w:tcW w:w="1701" w:type="dxa"/>
          </w:tcPr>
          <w:p w14:paraId="2829F477" w14:textId="77777777" w:rsidR="00590A45" w:rsidRPr="000D3E08" w:rsidRDefault="00590A45" w:rsidP="001E3481">
            <w:pPr>
              <w:rPr>
                <w:lang w:eastAsia="en-US"/>
              </w:rPr>
            </w:pPr>
            <w:r w:rsidRPr="000D3E08">
              <w:rPr>
                <w:lang w:eastAsia="en-US"/>
              </w:rPr>
              <w:t>/</w:t>
            </w:r>
          </w:p>
        </w:tc>
      </w:tr>
      <w:tr w:rsidR="00590A45" w:rsidRPr="000D3E08" w14:paraId="313459A7" w14:textId="77777777" w:rsidTr="00C756AE">
        <w:tc>
          <w:tcPr>
            <w:tcW w:w="2270" w:type="dxa"/>
          </w:tcPr>
          <w:p w14:paraId="0FE21B1F" w14:textId="77777777" w:rsidR="00590A45" w:rsidRPr="000D3E08" w:rsidRDefault="00590A45" w:rsidP="001E3481">
            <w:pPr>
              <w:rPr>
                <w:lang w:eastAsia="de-DE"/>
              </w:rPr>
            </w:pPr>
            <w:r w:rsidRPr="000D3E08">
              <w:rPr>
                <w:lang w:eastAsia="de-DE"/>
              </w:rPr>
              <w:t xml:space="preserve">Effects on content of the active substance and technical characteristics of the biocidal product – </w:t>
            </w:r>
            <w:r w:rsidRPr="000D3E08">
              <w:rPr>
                <w:b/>
                <w:lang w:eastAsia="de-DE"/>
              </w:rPr>
              <w:t>temperature and humidity</w:t>
            </w:r>
          </w:p>
        </w:tc>
        <w:tc>
          <w:tcPr>
            <w:tcW w:w="1430" w:type="dxa"/>
          </w:tcPr>
          <w:p w14:paraId="70372F87" w14:textId="77777777" w:rsidR="00590A45" w:rsidRPr="000D3E08" w:rsidRDefault="00590A45" w:rsidP="001E3481">
            <w:pPr>
              <w:rPr>
                <w:lang w:eastAsia="de-DE"/>
              </w:rPr>
            </w:pPr>
          </w:p>
        </w:tc>
        <w:tc>
          <w:tcPr>
            <w:tcW w:w="1615" w:type="dxa"/>
          </w:tcPr>
          <w:p w14:paraId="102741E3" w14:textId="77777777" w:rsidR="00590A45" w:rsidRPr="000D3E08" w:rsidRDefault="00590A45" w:rsidP="001E3481">
            <w:pPr>
              <w:rPr>
                <w:lang w:eastAsia="de-DE"/>
              </w:rPr>
            </w:pPr>
          </w:p>
        </w:tc>
        <w:tc>
          <w:tcPr>
            <w:tcW w:w="5812" w:type="dxa"/>
          </w:tcPr>
          <w:p w14:paraId="4D174E0C" w14:textId="77777777" w:rsidR="00590A45" w:rsidRPr="000D3E08" w:rsidRDefault="00590A45" w:rsidP="001E3481">
            <w:pPr>
              <w:jc w:val="both"/>
              <w:rPr>
                <w:lang w:eastAsia="de-DE"/>
              </w:rPr>
            </w:pPr>
            <w:r w:rsidRPr="000D3E08">
              <w:rPr>
                <w:color w:val="000000"/>
              </w:rPr>
              <w:t>See accelerated storage stability results.</w:t>
            </w:r>
          </w:p>
        </w:tc>
        <w:tc>
          <w:tcPr>
            <w:tcW w:w="1843" w:type="dxa"/>
          </w:tcPr>
          <w:p w14:paraId="1219FF20" w14:textId="77777777" w:rsidR="00590A45" w:rsidRPr="000D3E08" w:rsidRDefault="00590A45" w:rsidP="001E3481">
            <w:pPr>
              <w:rPr>
                <w:lang w:eastAsia="de-DE"/>
              </w:rPr>
            </w:pPr>
            <w:r w:rsidRPr="000D3E08">
              <w:rPr>
                <w:color w:val="000000"/>
              </w:rPr>
              <w:t xml:space="preserve">The test item 11LBCEOL03 aerosol is considered to be stable after 14 days at 54°C,  8 weeks at 40 ± </w:t>
            </w:r>
            <w:r w:rsidRPr="000D3E08">
              <w:rPr>
                <w:color w:val="000000"/>
              </w:rPr>
              <w:lastRenderedPageBreak/>
              <w:t xml:space="preserve">2°C and after 7 days at 0°C. </w:t>
            </w:r>
          </w:p>
        </w:tc>
        <w:tc>
          <w:tcPr>
            <w:tcW w:w="1701" w:type="dxa"/>
          </w:tcPr>
          <w:p w14:paraId="0A5D1D29" w14:textId="77777777" w:rsidR="00590A45" w:rsidRPr="000D3E08" w:rsidRDefault="00590A45" w:rsidP="001E3481">
            <w:pPr>
              <w:rPr>
                <w:lang w:eastAsia="de-DE"/>
              </w:rPr>
            </w:pPr>
            <w:r w:rsidRPr="000D3E08">
              <w:rPr>
                <w:lang w:eastAsia="de-DE"/>
              </w:rPr>
              <w:lastRenderedPageBreak/>
              <w:t>/</w:t>
            </w:r>
          </w:p>
        </w:tc>
      </w:tr>
      <w:tr w:rsidR="00590A45" w:rsidRPr="000D3E08" w14:paraId="407CC7FD" w14:textId="77777777" w:rsidTr="00C756AE">
        <w:tc>
          <w:tcPr>
            <w:tcW w:w="2270" w:type="dxa"/>
          </w:tcPr>
          <w:p w14:paraId="40603881" w14:textId="77777777" w:rsidR="00590A45" w:rsidRPr="000D3E08" w:rsidRDefault="00590A45" w:rsidP="001E3481">
            <w:pPr>
              <w:rPr>
                <w:lang w:eastAsia="de-DE"/>
              </w:rPr>
            </w:pPr>
            <w:r w:rsidRPr="000D3E08">
              <w:rPr>
                <w:lang w:eastAsia="de-DE"/>
              </w:rPr>
              <w:t xml:space="preserve">Effects on content of the active substance and technical characteristics of the biocidal product - </w:t>
            </w:r>
            <w:r w:rsidRPr="000D3E08">
              <w:rPr>
                <w:b/>
                <w:lang w:eastAsia="de-DE"/>
              </w:rPr>
              <w:t>reactivity towards container material</w:t>
            </w:r>
          </w:p>
        </w:tc>
        <w:tc>
          <w:tcPr>
            <w:tcW w:w="1430" w:type="dxa"/>
          </w:tcPr>
          <w:p w14:paraId="466488BA" w14:textId="77777777" w:rsidR="00590A45" w:rsidRPr="000D3E08" w:rsidRDefault="00590A45" w:rsidP="001E3481">
            <w:pPr>
              <w:rPr>
                <w:lang w:eastAsia="de-DE"/>
              </w:rPr>
            </w:pPr>
          </w:p>
        </w:tc>
        <w:tc>
          <w:tcPr>
            <w:tcW w:w="1615" w:type="dxa"/>
          </w:tcPr>
          <w:p w14:paraId="19DE1593" w14:textId="77777777" w:rsidR="00590A45" w:rsidRPr="000D3E08" w:rsidRDefault="00590A45" w:rsidP="001E3481">
            <w:pPr>
              <w:rPr>
                <w:lang w:eastAsia="de-DE"/>
              </w:rPr>
            </w:pPr>
          </w:p>
        </w:tc>
        <w:tc>
          <w:tcPr>
            <w:tcW w:w="5812" w:type="dxa"/>
          </w:tcPr>
          <w:p w14:paraId="77EE5F3F" w14:textId="77777777" w:rsidR="00590A45" w:rsidRPr="000D3E08" w:rsidRDefault="00590A45" w:rsidP="001E3481">
            <w:pPr>
              <w:jc w:val="both"/>
              <w:rPr>
                <w:lang w:eastAsia="de-DE"/>
              </w:rPr>
            </w:pPr>
            <w:r w:rsidRPr="000D3E08">
              <w:rPr>
                <w:color w:val="000000"/>
              </w:rPr>
              <w:t>See the storage stability test – accelerated storage and long term storage at ambient temperature</w:t>
            </w:r>
          </w:p>
        </w:tc>
        <w:tc>
          <w:tcPr>
            <w:tcW w:w="1843" w:type="dxa"/>
          </w:tcPr>
          <w:p w14:paraId="0EC8F298" w14:textId="77777777" w:rsidR="00590A45" w:rsidRPr="000D3E08" w:rsidRDefault="00590A45" w:rsidP="001E3481">
            <w:pPr>
              <w:rPr>
                <w:lang w:eastAsia="de-DE"/>
              </w:rPr>
            </w:pPr>
            <w:r w:rsidRPr="000D3E08">
              <w:rPr>
                <w:lang w:eastAsia="de-DE"/>
              </w:rPr>
              <w:t>Acceptable. Compatibility with the packaging (metal can) has been demonstrated during the stability studies.</w:t>
            </w:r>
          </w:p>
        </w:tc>
        <w:tc>
          <w:tcPr>
            <w:tcW w:w="1701" w:type="dxa"/>
          </w:tcPr>
          <w:p w14:paraId="4E0F6AB0" w14:textId="77777777" w:rsidR="00590A45" w:rsidRPr="000D3E08" w:rsidRDefault="00590A45" w:rsidP="001E3481">
            <w:pPr>
              <w:rPr>
                <w:lang w:eastAsia="de-DE"/>
              </w:rPr>
            </w:pPr>
            <w:r w:rsidRPr="000D3E08">
              <w:rPr>
                <w:lang w:eastAsia="de-DE"/>
              </w:rPr>
              <w:t>/</w:t>
            </w:r>
          </w:p>
        </w:tc>
      </w:tr>
      <w:tr w:rsidR="00590A45" w:rsidRPr="000D3E08" w14:paraId="2F991832" w14:textId="77777777" w:rsidTr="00C756AE">
        <w:tc>
          <w:tcPr>
            <w:tcW w:w="2270" w:type="dxa"/>
          </w:tcPr>
          <w:p w14:paraId="0E111DE3" w14:textId="77777777" w:rsidR="00590A45" w:rsidRPr="000D3E08" w:rsidRDefault="00590A45" w:rsidP="001E3481">
            <w:pPr>
              <w:rPr>
                <w:lang w:eastAsia="de-DE"/>
              </w:rPr>
            </w:pPr>
            <w:r w:rsidRPr="000D3E08">
              <w:rPr>
                <w:lang w:eastAsia="de-DE"/>
              </w:rPr>
              <w:t>Wettability</w:t>
            </w:r>
          </w:p>
        </w:tc>
        <w:tc>
          <w:tcPr>
            <w:tcW w:w="1430" w:type="dxa"/>
          </w:tcPr>
          <w:p w14:paraId="41B4534C" w14:textId="77777777" w:rsidR="00590A45" w:rsidRPr="000D3E08" w:rsidRDefault="00590A45" w:rsidP="001E3481">
            <w:pPr>
              <w:rPr>
                <w:lang w:eastAsia="de-DE"/>
              </w:rPr>
            </w:pPr>
          </w:p>
        </w:tc>
        <w:tc>
          <w:tcPr>
            <w:tcW w:w="1615" w:type="dxa"/>
          </w:tcPr>
          <w:p w14:paraId="3DEC6F8A" w14:textId="77777777" w:rsidR="00590A45" w:rsidRPr="000D3E08" w:rsidRDefault="00590A45" w:rsidP="001E3481">
            <w:pPr>
              <w:rPr>
                <w:lang w:eastAsia="de-DE"/>
              </w:rPr>
            </w:pPr>
          </w:p>
        </w:tc>
        <w:tc>
          <w:tcPr>
            <w:tcW w:w="5812" w:type="dxa"/>
          </w:tcPr>
          <w:p w14:paraId="327FCE4F"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6C1A89FC" w14:textId="77777777" w:rsidR="00590A45" w:rsidRPr="000D3E08" w:rsidRDefault="00590A45" w:rsidP="001E3481">
            <w:pPr>
              <w:rPr>
                <w:lang w:eastAsia="de-DE"/>
              </w:rPr>
            </w:pPr>
            <w:r w:rsidRPr="000D3E08">
              <w:rPr>
                <w:lang w:eastAsia="de-DE"/>
              </w:rPr>
              <w:t>Not applicable.</w:t>
            </w:r>
          </w:p>
        </w:tc>
        <w:tc>
          <w:tcPr>
            <w:tcW w:w="1701" w:type="dxa"/>
          </w:tcPr>
          <w:p w14:paraId="512C67DB" w14:textId="77777777" w:rsidR="00590A45" w:rsidRPr="000D3E08" w:rsidRDefault="00590A45" w:rsidP="001E3481">
            <w:pPr>
              <w:rPr>
                <w:lang w:eastAsia="de-DE"/>
              </w:rPr>
            </w:pPr>
            <w:r w:rsidRPr="000D3E08">
              <w:rPr>
                <w:lang w:eastAsia="de-DE"/>
              </w:rPr>
              <w:t>/</w:t>
            </w:r>
          </w:p>
        </w:tc>
      </w:tr>
      <w:tr w:rsidR="00590A45" w:rsidRPr="000D3E08" w14:paraId="00271DD3" w14:textId="77777777" w:rsidTr="00C756AE">
        <w:tc>
          <w:tcPr>
            <w:tcW w:w="2270" w:type="dxa"/>
          </w:tcPr>
          <w:p w14:paraId="1F4215A0" w14:textId="77777777" w:rsidR="00590A45" w:rsidRPr="000D3E08" w:rsidRDefault="00590A45" w:rsidP="001E3481">
            <w:pPr>
              <w:rPr>
                <w:lang w:eastAsia="de-DE"/>
              </w:rPr>
            </w:pPr>
            <w:r w:rsidRPr="000D3E08">
              <w:rPr>
                <w:lang w:eastAsia="de-DE"/>
              </w:rPr>
              <w:t>Suspensibility, spontaneity and dispersion stability</w:t>
            </w:r>
          </w:p>
        </w:tc>
        <w:tc>
          <w:tcPr>
            <w:tcW w:w="1430" w:type="dxa"/>
          </w:tcPr>
          <w:p w14:paraId="45445E56" w14:textId="77777777" w:rsidR="00590A45" w:rsidRPr="000D3E08" w:rsidRDefault="00590A45" w:rsidP="001E3481">
            <w:pPr>
              <w:rPr>
                <w:lang w:eastAsia="de-DE"/>
              </w:rPr>
            </w:pPr>
          </w:p>
        </w:tc>
        <w:tc>
          <w:tcPr>
            <w:tcW w:w="1615" w:type="dxa"/>
          </w:tcPr>
          <w:p w14:paraId="6AE3E075" w14:textId="77777777" w:rsidR="00590A45" w:rsidRPr="000D3E08" w:rsidRDefault="00590A45" w:rsidP="001E3481">
            <w:pPr>
              <w:rPr>
                <w:lang w:eastAsia="de-DE"/>
              </w:rPr>
            </w:pPr>
          </w:p>
        </w:tc>
        <w:tc>
          <w:tcPr>
            <w:tcW w:w="5812" w:type="dxa"/>
          </w:tcPr>
          <w:p w14:paraId="4326D2D4"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4372DF44" w14:textId="77777777" w:rsidR="00590A45" w:rsidRPr="000D3E08" w:rsidRDefault="00590A45" w:rsidP="001E3481">
            <w:pPr>
              <w:rPr>
                <w:lang w:eastAsia="de-DE"/>
              </w:rPr>
            </w:pPr>
            <w:r w:rsidRPr="000D3E08">
              <w:rPr>
                <w:lang w:eastAsia="de-DE"/>
              </w:rPr>
              <w:t>Not applicable.</w:t>
            </w:r>
          </w:p>
        </w:tc>
        <w:tc>
          <w:tcPr>
            <w:tcW w:w="1701" w:type="dxa"/>
          </w:tcPr>
          <w:p w14:paraId="28EBFBC9" w14:textId="77777777" w:rsidR="00590A45" w:rsidRPr="000D3E08" w:rsidRDefault="00590A45" w:rsidP="001E3481">
            <w:pPr>
              <w:rPr>
                <w:lang w:eastAsia="de-DE"/>
              </w:rPr>
            </w:pPr>
            <w:r w:rsidRPr="000D3E08">
              <w:rPr>
                <w:lang w:eastAsia="de-DE"/>
              </w:rPr>
              <w:t>/</w:t>
            </w:r>
          </w:p>
        </w:tc>
      </w:tr>
      <w:tr w:rsidR="00590A45" w:rsidRPr="000D3E08" w14:paraId="518130F9" w14:textId="77777777" w:rsidTr="00C756AE">
        <w:tc>
          <w:tcPr>
            <w:tcW w:w="2270" w:type="dxa"/>
          </w:tcPr>
          <w:p w14:paraId="77AFC5EC" w14:textId="77777777" w:rsidR="00590A45" w:rsidRPr="000D3E08" w:rsidRDefault="00590A45" w:rsidP="001E3481">
            <w:pPr>
              <w:rPr>
                <w:lang w:eastAsia="de-DE"/>
              </w:rPr>
            </w:pPr>
            <w:r w:rsidRPr="000D3E08">
              <w:rPr>
                <w:lang w:eastAsia="de-DE"/>
              </w:rPr>
              <w:t>Wet sieve analysis and dry sieve test</w:t>
            </w:r>
          </w:p>
        </w:tc>
        <w:tc>
          <w:tcPr>
            <w:tcW w:w="1430" w:type="dxa"/>
          </w:tcPr>
          <w:p w14:paraId="2D48D743" w14:textId="77777777" w:rsidR="00590A45" w:rsidRPr="000D3E08" w:rsidRDefault="00590A45" w:rsidP="001E3481">
            <w:pPr>
              <w:rPr>
                <w:lang w:eastAsia="de-DE"/>
              </w:rPr>
            </w:pPr>
          </w:p>
        </w:tc>
        <w:tc>
          <w:tcPr>
            <w:tcW w:w="1615" w:type="dxa"/>
          </w:tcPr>
          <w:p w14:paraId="5E76F630" w14:textId="77777777" w:rsidR="00590A45" w:rsidRPr="000D3E08" w:rsidRDefault="00590A45" w:rsidP="001E3481">
            <w:pPr>
              <w:rPr>
                <w:lang w:eastAsia="de-DE"/>
              </w:rPr>
            </w:pPr>
          </w:p>
        </w:tc>
        <w:tc>
          <w:tcPr>
            <w:tcW w:w="5812" w:type="dxa"/>
          </w:tcPr>
          <w:p w14:paraId="14CF68E8"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73F83B1C" w14:textId="77777777" w:rsidR="00590A45" w:rsidRPr="000D3E08" w:rsidRDefault="00590A45" w:rsidP="001E3481">
            <w:pPr>
              <w:rPr>
                <w:lang w:eastAsia="de-DE"/>
              </w:rPr>
            </w:pPr>
            <w:r w:rsidRPr="000D3E08">
              <w:rPr>
                <w:lang w:eastAsia="de-DE"/>
              </w:rPr>
              <w:t>Not applicable.</w:t>
            </w:r>
          </w:p>
        </w:tc>
        <w:tc>
          <w:tcPr>
            <w:tcW w:w="1701" w:type="dxa"/>
          </w:tcPr>
          <w:p w14:paraId="15008F2B" w14:textId="77777777" w:rsidR="00590A45" w:rsidRPr="000D3E08" w:rsidRDefault="00590A45" w:rsidP="001E3481">
            <w:pPr>
              <w:rPr>
                <w:lang w:eastAsia="de-DE"/>
              </w:rPr>
            </w:pPr>
            <w:r w:rsidRPr="000D3E08">
              <w:rPr>
                <w:lang w:eastAsia="de-DE"/>
              </w:rPr>
              <w:t>/</w:t>
            </w:r>
          </w:p>
        </w:tc>
      </w:tr>
      <w:tr w:rsidR="00590A45" w:rsidRPr="000D3E08" w14:paraId="45CB20ED" w14:textId="77777777" w:rsidTr="00C756AE">
        <w:tc>
          <w:tcPr>
            <w:tcW w:w="2270" w:type="dxa"/>
          </w:tcPr>
          <w:p w14:paraId="64409DD1" w14:textId="77777777" w:rsidR="00590A45" w:rsidRPr="000D3E08" w:rsidRDefault="00590A45" w:rsidP="001E3481">
            <w:pPr>
              <w:rPr>
                <w:lang w:eastAsia="de-DE"/>
              </w:rPr>
            </w:pPr>
            <w:r w:rsidRPr="000D3E08">
              <w:rPr>
                <w:lang w:eastAsia="de-DE"/>
              </w:rPr>
              <w:t>Emulsifiability, re-emulsifiability and emulsion stability</w:t>
            </w:r>
          </w:p>
        </w:tc>
        <w:tc>
          <w:tcPr>
            <w:tcW w:w="1430" w:type="dxa"/>
          </w:tcPr>
          <w:p w14:paraId="1DF34135" w14:textId="77777777" w:rsidR="00590A45" w:rsidRPr="000D3E08" w:rsidRDefault="00590A45" w:rsidP="001E3481">
            <w:pPr>
              <w:rPr>
                <w:lang w:eastAsia="de-DE"/>
              </w:rPr>
            </w:pPr>
          </w:p>
        </w:tc>
        <w:tc>
          <w:tcPr>
            <w:tcW w:w="1615" w:type="dxa"/>
          </w:tcPr>
          <w:p w14:paraId="18193F69" w14:textId="77777777" w:rsidR="00590A45" w:rsidRPr="000D3E08" w:rsidRDefault="00590A45" w:rsidP="001E3481">
            <w:pPr>
              <w:rPr>
                <w:lang w:eastAsia="de-DE"/>
              </w:rPr>
            </w:pPr>
          </w:p>
        </w:tc>
        <w:tc>
          <w:tcPr>
            <w:tcW w:w="5812" w:type="dxa"/>
          </w:tcPr>
          <w:p w14:paraId="1BA2589E"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3E2E6517" w14:textId="77777777" w:rsidR="00590A45" w:rsidRPr="000D3E08" w:rsidRDefault="00590A45" w:rsidP="001E3481">
            <w:pPr>
              <w:rPr>
                <w:lang w:eastAsia="de-DE"/>
              </w:rPr>
            </w:pPr>
            <w:r w:rsidRPr="000D3E08">
              <w:rPr>
                <w:lang w:eastAsia="de-DE"/>
              </w:rPr>
              <w:t>Not applicable.</w:t>
            </w:r>
          </w:p>
        </w:tc>
        <w:tc>
          <w:tcPr>
            <w:tcW w:w="1701" w:type="dxa"/>
          </w:tcPr>
          <w:p w14:paraId="14E8E5F8" w14:textId="77777777" w:rsidR="00590A45" w:rsidRPr="000D3E08" w:rsidRDefault="00590A45" w:rsidP="001E3481">
            <w:pPr>
              <w:rPr>
                <w:lang w:eastAsia="de-DE"/>
              </w:rPr>
            </w:pPr>
            <w:r w:rsidRPr="000D3E08">
              <w:rPr>
                <w:lang w:eastAsia="de-DE"/>
              </w:rPr>
              <w:t>/</w:t>
            </w:r>
          </w:p>
        </w:tc>
      </w:tr>
      <w:tr w:rsidR="00590A45" w:rsidRPr="000D3E08" w14:paraId="3E1ACB6A" w14:textId="77777777" w:rsidTr="00C756AE">
        <w:tc>
          <w:tcPr>
            <w:tcW w:w="2270" w:type="dxa"/>
          </w:tcPr>
          <w:p w14:paraId="1CBB0907" w14:textId="77777777" w:rsidR="00590A45" w:rsidRPr="000D3E08" w:rsidRDefault="00590A45" w:rsidP="001E3481">
            <w:pPr>
              <w:rPr>
                <w:lang w:eastAsia="de-DE"/>
              </w:rPr>
            </w:pPr>
            <w:r w:rsidRPr="000D3E08">
              <w:rPr>
                <w:lang w:eastAsia="de-DE"/>
              </w:rPr>
              <w:t>Disintegration time</w:t>
            </w:r>
          </w:p>
        </w:tc>
        <w:tc>
          <w:tcPr>
            <w:tcW w:w="1430" w:type="dxa"/>
          </w:tcPr>
          <w:p w14:paraId="4E561EB8" w14:textId="77777777" w:rsidR="00590A45" w:rsidRPr="000D3E08" w:rsidRDefault="00590A45" w:rsidP="001E3481">
            <w:pPr>
              <w:rPr>
                <w:lang w:eastAsia="de-DE"/>
              </w:rPr>
            </w:pPr>
          </w:p>
        </w:tc>
        <w:tc>
          <w:tcPr>
            <w:tcW w:w="1615" w:type="dxa"/>
          </w:tcPr>
          <w:p w14:paraId="58E55621" w14:textId="77777777" w:rsidR="00590A45" w:rsidRPr="000D3E08" w:rsidRDefault="00590A45" w:rsidP="001E3481">
            <w:pPr>
              <w:rPr>
                <w:lang w:eastAsia="de-DE"/>
              </w:rPr>
            </w:pPr>
          </w:p>
        </w:tc>
        <w:tc>
          <w:tcPr>
            <w:tcW w:w="5812" w:type="dxa"/>
          </w:tcPr>
          <w:p w14:paraId="71260F4B"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C25B23F" w14:textId="77777777" w:rsidR="00590A45" w:rsidRPr="000D3E08" w:rsidRDefault="00590A45" w:rsidP="001E3481">
            <w:pPr>
              <w:rPr>
                <w:lang w:eastAsia="de-DE"/>
              </w:rPr>
            </w:pPr>
            <w:r w:rsidRPr="000D3E08">
              <w:rPr>
                <w:lang w:eastAsia="de-DE"/>
              </w:rPr>
              <w:t>Not applicable.</w:t>
            </w:r>
          </w:p>
        </w:tc>
        <w:tc>
          <w:tcPr>
            <w:tcW w:w="1701" w:type="dxa"/>
          </w:tcPr>
          <w:p w14:paraId="2D33FA6C" w14:textId="77777777" w:rsidR="00590A45" w:rsidRPr="000D3E08" w:rsidRDefault="00590A45" w:rsidP="001E3481">
            <w:pPr>
              <w:rPr>
                <w:lang w:eastAsia="de-DE"/>
              </w:rPr>
            </w:pPr>
            <w:r w:rsidRPr="000D3E08">
              <w:rPr>
                <w:lang w:eastAsia="de-DE"/>
              </w:rPr>
              <w:t>/</w:t>
            </w:r>
          </w:p>
        </w:tc>
      </w:tr>
      <w:tr w:rsidR="00590A45" w:rsidRPr="000D3E08" w14:paraId="0875B5E9" w14:textId="77777777" w:rsidTr="00C756AE">
        <w:tc>
          <w:tcPr>
            <w:tcW w:w="2270" w:type="dxa"/>
          </w:tcPr>
          <w:p w14:paraId="24FA749B" w14:textId="77777777" w:rsidR="00590A45" w:rsidRPr="000D3E08" w:rsidRDefault="00590A45" w:rsidP="001E3481">
            <w:pPr>
              <w:rPr>
                <w:lang w:eastAsia="de-DE"/>
              </w:rPr>
            </w:pPr>
            <w:r w:rsidRPr="000D3E08">
              <w:rPr>
                <w:lang w:eastAsia="de-DE"/>
              </w:rPr>
              <w:t>Particle size distribution, content of dust/fines, attrition, friability</w:t>
            </w:r>
          </w:p>
        </w:tc>
        <w:tc>
          <w:tcPr>
            <w:tcW w:w="1430" w:type="dxa"/>
          </w:tcPr>
          <w:p w14:paraId="375822A5" w14:textId="77777777" w:rsidR="00590A45" w:rsidRPr="000D3E08" w:rsidRDefault="00590A45" w:rsidP="001E3481">
            <w:pPr>
              <w:rPr>
                <w:lang w:eastAsia="de-DE"/>
              </w:rPr>
            </w:pPr>
          </w:p>
        </w:tc>
        <w:tc>
          <w:tcPr>
            <w:tcW w:w="1615" w:type="dxa"/>
          </w:tcPr>
          <w:p w14:paraId="4B35E098" w14:textId="77777777" w:rsidR="00590A45" w:rsidRPr="000D3E08" w:rsidRDefault="00590A45" w:rsidP="001E3481">
            <w:pPr>
              <w:rPr>
                <w:lang w:eastAsia="de-DE"/>
              </w:rPr>
            </w:pPr>
          </w:p>
        </w:tc>
        <w:tc>
          <w:tcPr>
            <w:tcW w:w="5812" w:type="dxa"/>
          </w:tcPr>
          <w:p w14:paraId="6CF5FA16"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33881A26" w14:textId="77777777" w:rsidR="00590A45" w:rsidRPr="000D3E08" w:rsidRDefault="00590A45" w:rsidP="001E3481">
            <w:pPr>
              <w:rPr>
                <w:lang w:eastAsia="de-DE"/>
              </w:rPr>
            </w:pPr>
            <w:r w:rsidRPr="000D3E08">
              <w:rPr>
                <w:lang w:eastAsia="de-DE"/>
              </w:rPr>
              <w:t>Not applicable.</w:t>
            </w:r>
          </w:p>
        </w:tc>
        <w:tc>
          <w:tcPr>
            <w:tcW w:w="1701" w:type="dxa"/>
          </w:tcPr>
          <w:p w14:paraId="075FFCE6" w14:textId="77777777" w:rsidR="00590A45" w:rsidRPr="000D3E08" w:rsidRDefault="00590A45" w:rsidP="001E3481">
            <w:pPr>
              <w:rPr>
                <w:lang w:eastAsia="de-DE"/>
              </w:rPr>
            </w:pPr>
            <w:r w:rsidRPr="000D3E08">
              <w:rPr>
                <w:lang w:eastAsia="de-DE"/>
              </w:rPr>
              <w:t>/</w:t>
            </w:r>
          </w:p>
        </w:tc>
      </w:tr>
      <w:tr w:rsidR="00590A45" w:rsidRPr="000D3E08" w14:paraId="46E1C354" w14:textId="77777777" w:rsidTr="00C756AE">
        <w:tc>
          <w:tcPr>
            <w:tcW w:w="2270" w:type="dxa"/>
          </w:tcPr>
          <w:p w14:paraId="26D06185" w14:textId="77777777" w:rsidR="00590A45" w:rsidRPr="000D3E08" w:rsidRDefault="00590A45" w:rsidP="001E3481">
            <w:pPr>
              <w:rPr>
                <w:lang w:eastAsia="de-DE"/>
              </w:rPr>
            </w:pPr>
            <w:r w:rsidRPr="000D3E08">
              <w:rPr>
                <w:lang w:eastAsia="de-DE"/>
              </w:rPr>
              <w:t>Persistent foaming</w:t>
            </w:r>
          </w:p>
        </w:tc>
        <w:tc>
          <w:tcPr>
            <w:tcW w:w="1430" w:type="dxa"/>
          </w:tcPr>
          <w:p w14:paraId="2339F5CC" w14:textId="77777777" w:rsidR="00590A45" w:rsidRPr="000D3E08" w:rsidRDefault="00590A45" w:rsidP="001E3481">
            <w:pPr>
              <w:rPr>
                <w:lang w:eastAsia="de-DE"/>
              </w:rPr>
            </w:pPr>
          </w:p>
        </w:tc>
        <w:tc>
          <w:tcPr>
            <w:tcW w:w="1615" w:type="dxa"/>
          </w:tcPr>
          <w:p w14:paraId="01975BB8" w14:textId="77777777" w:rsidR="00590A45" w:rsidRPr="000D3E08" w:rsidRDefault="00590A45" w:rsidP="001E3481">
            <w:pPr>
              <w:rPr>
                <w:lang w:eastAsia="de-DE"/>
              </w:rPr>
            </w:pPr>
          </w:p>
        </w:tc>
        <w:tc>
          <w:tcPr>
            <w:tcW w:w="5812" w:type="dxa"/>
          </w:tcPr>
          <w:p w14:paraId="26A655B2"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6325BD0" w14:textId="77777777" w:rsidR="00590A45" w:rsidRPr="000D3E08" w:rsidRDefault="00590A45" w:rsidP="001E3481">
            <w:pPr>
              <w:rPr>
                <w:lang w:eastAsia="de-DE"/>
              </w:rPr>
            </w:pPr>
            <w:r w:rsidRPr="000D3E08">
              <w:rPr>
                <w:lang w:eastAsia="de-DE"/>
              </w:rPr>
              <w:t>Not applicable.</w:t>
            </w:r>
          </w:p>
        </w:tc>
        <w:tc>
          <w:tcPr>
            <w:tcW w:w="1701" w:type="dxa"/>
          </w:tcPr>
          <w:p w14:paraId="64F93136" w14:textId="77777777" w:rsidR="00590A45" w:rsidRPr="000D3E08" w:rsidRDefault="00590A45" w:rsidP="001E3481">
            <w:pPr>
              <w:rPr>
                <w:lang w:eastAsia="de-DE"/>
              </w:rPr>
            </w:pPr>
            <w:r w:rsidRPr="000D3E08">
              <w:rPr>
                <w:lang w:eastAsia="de-DE"/>
              </w:rPr>
              <w:t>/</w:t>
            </w:r>
          </w:p>
        </w:tc>
      </w:tr>
      <w:tr w:rsidR="00590A45" w:rsidRPr="000D3E08" w14:paraId="5AB5E702" w14:textId="77777777" w:rsidTr="00C756AE">
        <w:tc>
          <w:tcPr>
            <w:tcW w:w="2270" w:type="dxa"/>
          </w:tcPr>
          <w:p w14:paraId="5E0F37C5" w14:textId="77777777" w:rsidR="00590A45" w:rsidRPr="000D3E08" w:rsidRDefault="00590A45" w:rsidP="001E3481">
            <w:pPr>
              <w:rPr>
                <w:lang w:eastAsia="de-DE"/>
              </w:rPr>
            </w:pPr>
            <w:r w:rsidRPr="000D3E08">
              <w:rPr>
                <w:lang w:eastAsia="de-DE"/>
              </w:rPr>
              <w:t>Flowability/Pourability/Dustability</w:t>
            </w:r>
          </w:p>
        </w:tc>
        <w:tc>
          <w:tcPr>
            <w:tcW w:w="1430" w:type="dxa"/>
          </w:tcPr>
          <w:p w14:paraId="08DB5AA2" w14:textId="77777777" w:rsidR="00590A45" w:rsidRPr="000D3E08" w:rsidRDefault="00590A45" w:rsidP="001E3481">
            <w:pPr>
              <w:rPr>
                <w:lang w:eastAsia="de-DE"/>
              </w:rPr>
            </w:pPr>
          </w:p>
        </w:tc>
        <w:tc>
          <w:tcPr>
            <w:tcW w:w="1615" w:type="dxa"/>
          </w:tcPr>
          <w:p w14:paraId="6230B910" w14:textId="77777777" w:rsidR="00590A45" w:rsidRPr="000D3E08" w:rsidRDefault="00590A45" w:rsidP="001E3481">
            <w:pPr>
              <w:rPr>
                <w:lang w:eastAsia="de-DE"/>
              </w:rPr>
            </w:pPr>
          </w:p>
        </w:tc>
        <w:tc>
          <w:tcPr>
            <w:tcW w:w="5812" w:type="dxa"/>
          </w:tcPr>
          <w:p w14:paraId="02388E35"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4EB4303D" w14:textId="77777777" w:rsidR="00590A45" w:rsidRPr="000D3E08" w:rsidRDefault="00590A45" w:rsidP="001E3481">
            <w:pPr>
              <w:rPr>
                <w:lang w:eastAsia="de-DE"/>
              </w:rPr>
            </w:pPr>
            <w:r w:rsidRPr="000D3E08">
              <w:rPr>
                <w:lang w:eastAsia="de-DE"/>
              </w:rPr>
              <w:t>Not applicable.</w:t>
            </w:r>
          </w:p>
        </w:tc>
        <w:tc>
          <w:tcPr>
            <w:tcW w:w="1701" w:type="dxa"/>
          </w:tcPr>
          <w:p w14:paraId="71AB7BB6" w14:textId="77777777" w:rsidR="00590A45" w:rsidRPr="000D3E08" w:rsidRDefault="00590A45" w:rsidP="001E3481">
            <w:pPr>
              <w:rPr>
                <w:lang w:eastAsia="de-DE"/>
              </w:rPr>
            </w:pPr>
            <w:r w:rsidRPr="000D3E08">
              <w:rPr>
                <w:lang w:eastAsia="de-DE"/>
              </w:rPr>
              <w:t>/</w:t>
            </w:r>
          </w:p>
        </w:tc>
      </w:tr>
      <w:tr w:rsidR="00590A45" w:rsidRPr="000D3E08" w14:paraId="3BE276B1" w14:textId="77777777" w:rsidTr="00C756AE">
        <w:tc>
          <w:tcPr>
            <w:tcW w:w="2270" w:type="dxa"/>
          </w:tcPr>
          <w:p w14:paraId="0F6C152A" w14:textId="77777777" w:rsidR="00590A45" w:rsidRPr="000D3E08" w:rsidRDefault="00590A45" w:rsidP="001E3481">
            <w:pPr>
              <w:rPr>
                <w:lang w:eastAsia="de-DE"/>
              </w:rPr>
            </w:pPr>
            <w:r w:rsidRPr="000D3E08">
              <w:rPr>
                <w:lang w:eastAsia="de-DE"/>
              </w:rPr>
              <w:t>Burning rate — smoke generators</w:t>
            </w:r>
          </w:p>
        </w:tc>
        <w:tc>
          <w:tcPr>
            <w:tcW w:w="1430" w:type="dxa"/>
          </w:tcPr>
          <w:p w14:paraId="4074B324" w14:textId="77777777" w:rsidR="00590A45" w:rsidRPr="000D3E08" w:rsidRDefault="00590A45" w:rsidP="001E3481">
            <w:pPr>
              <w:rPr>
                <w:lang w:eastAsia="de-DE"/>
              </w:rPr>
            </w:pPr>
          </w:p>
        </w:tc>
        <w:tc>
          <w:tcPr>
            <w:tcW w:w="1615" w:type="dxa"/>
          </w:tcPr>
          <w:p w14:paraId="58093F79" w14:textId="77777777" w:rsidR="00590A45" w:rsidRPr="000D3E08" w:rsidRDefault="00590A45" w:rsidP="001E3481">
            <w:pPr>
              <w:rPr>
                <w:lang w:eastAsia="de-DE"/>
              </w:rPr>
            </w:pPr>
          </w:p>
        </w:tc>
        <w:tc>
          <w:tcPr>
            <w:tcW w:w="5812" w:type="dxa"/>
          </w:tcPr>
          <w:p w14:paraId="75D4E529"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03685ECB" w14:textId="77777777" w:rsidR="00590A45" w:rsidRPr="000D3E08" w:rsidRDefault="00590A45" w:rsidP="001E3481">
            <w:pPr>
              <w:rPr>
                <w:lang w:eastAsia="de-DE"/>
              </w:rPr>
            </w:pPr>
            <w:r w:rsidRPr="000D3E08">
              <w:rPr>
                <w:lang w:eastAsia="de-DE"/>
              </w:rPr>
              <w:t>Not applicable.</w:t>
            </w:r>
          </w:p>
        </w:tc>
        <w:tc>
          <w:tcPr>
            <w:tcW w:w="1701" w:type="dxa"/>
          </w:tcPr>
          <w:p w14:paraId="56093FD3" w14:textId="77777777" w:rsidR="00590A45" w:rsidRPr="000D3E08" w:rsidRDefault="00590A45" w:rsidP="001E3481">
            <w:pPr>
              <w:rPr>
                <w:lang w:eastAsia="de-DE"/>
              </w:rPr>
            </w:pPr>
            <w:r w:rsidRPr="000D3E08">
              <w:rPr>
                <w:lang w:eastAsia="de-DE"/>
              </w:rPr>
              <w:t>/</w:t>
            </w:r>
          </w:p>
        </w:tc>
      </w:tr>
      <w:tr w:rsidR="00590A45" w:rsidRPr="000D3E08" w14:paraId="79FAA3B2" w14:textId="77777777" w:rsidTr="00C756AE">
        <w:tc>
          <w:tcPr>
            <w:tcW w:w="2270" w:type="dxa"/>
          </w:tcPr>
          <w:p w14:paraId="79F0337F" w14:textId="77777777" w:rsidR="00590A45" w:rsidRPr="000D3E08" w:rsidRDefault="00590A45" w:rsidP="001E3481">
            <w:pPr>
              <w:rPr>
                <w:lang w:eastAsia="de-DE"/>
              </w:rPr>
            </w:pPr>
            <w:r w:rsidRPr="000D3E08">
              <w:rPr>
                <w:lang w:eastAsia="de-DE"/>
              </w:rPr>
              <w:t>Burning completeness — smoke generators</w:t>
            </w:r>
          </w:p>
        </w:tc>
        <w:tc>
          <w:tcPr>
            <w:tcW w:w="1430" w:type="dxa"/>
          </w:tcPr>
          <w:p w14:paraId="0EF48F1E" w14:textId="77777777" w:rsidR="00590A45" w:rsidRPr="000D3E08" w:rsidRDefault="00590A45" w:rsidP="001E3481">
            <w:pPr>
              <w:rPr>
                <w:lang w:eastAsia="de-DE"/>
              </w:rPr>
            </w:pPr>
          </w:p>
        </w:tc>
        <w:tc>
          <w:tcPr>
            <w:tcW w:w="1615" w:type="dxa"/>
          </w:tcPr>
          <w:p w14:paraId="57232EAA" w14:textId="77777777" w:rsidR="00590A45" w:rsidRPr="000D3E08" w:rsidRDefault="00590A45" w:rsidP="001E3481">
            <w:pPr>
              <w:rPr>
                <w:lang w:eastAsia="de-DE"/>
              </w:rPr>
            </w:pPr>
          </w:p>
        </w:tc>
        <w:tc>
          <w:tcPr>
            <w:tcW w:w="5812" w:type="dxa"/>
          </w:tcPr>
          <w:p w14:paraId="7BC21582"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FC00FB0" w14:textId="77777777" w:rsidR="00590A45" w:rsidRPr="000D3E08" w:rsidRDefault="00590A45" w:rsidP="001E3481">
            <w:pPr>
              <w:rPr>
                <w:lang w:eastAsia="de-DE"/>
              </w:rPr>
            </w:pPr>
            <w:r w:rsidRPr="000D3E08">
              <w:rPr>
                <w:lang w:eastAsia="de-DE"/>
              </w:rPr>
              <w:t>Not applicable.</w:t>
            </w:r>
          </w:p>
        </w:tc>
        <w:tc>
          <w:tcPr>
            <w:tcW w:w="1701" w:type="dxa"/>
          </w:tcPr>
          <w:p w14:paraId="6626CFB1" w14:textId="77777777" w:rsidR="00590A45" w:rsidRPr="000D3E08" w:rsidRDefault="00590A45" w:rsidP="001E3481">
            <w:pPr>
              <w:rPr>
                <w:lang w:eastAsia="de-DE"/>
              </w:rPr>
            </w:pPr>
            <w:r w:rsidRPr="000D3E08">
              <w:rPr>
                <w:lang w:eastAsia="de-DE"/>
              </w:rPr>
              <w:t>/</w:t>
            </w:r>
          </w:p>
        </w:tc>
      </w:tr>
      <w:tr w:rsidR="00590A45" w:rsidRPr="000D3E08" w14:paraId="19D4E659" w14:textId="77777777" w:rsidTr="00C756AE">
        <w:tc>
          <w:tcPr>
            <w:tcW w:w="2270" w:type="dxa"/>
          </w:tcPr>
          <w:p w14:paraId="1F66E12C" w14:textId="77777777" w:rsidR="00590A45" w:rsidRPr="000D3E08" w:rsidRDefault="00590A45" w:rsidP="001E3481">
            <w:pPr>
              <w:rPr>
                <w:lang w:eastAsia="de-DE"/>
              </w:rPr>
            </w:pPr>
            <w:r w:rsidRPr="000D3E08">
              <w:rPr>
                <w:lang w:eastAsia="de-DE"/>
              </w:rPr>
              <w:lastRenderedPageBreak/>
              <w:t>Composition of smoke — smoke generators</w:t>
            </w:r>
          </w:p>
        </w:tc>
        <w:tc>
          <w:tcPr>
            <w:tcW w:w="1430" w:type="dxa"/>
          </w:tcPr>
          <w:p w14:paraId="48D9120D" w14:textId="77777777" w:rsidR="00590A45" w:rsidRPr="000D3E08" w:rsidRDefault="00590A45" w:rsidP="001E3481">
            <w:pPr>
              <w:rPr>
                <w:lang w:eastAsia="de-DE"/>
              </w:rPr>
            </w:pPr>
          </w:p>
        </w:tc>
        <w:tc>
          <w:tcPr>
            <w:tcW w:w="1615" w:type="dxa"/>
          </w:tcPr>
          <w:p w14:paraId="4A9657FC" w14:textId="77777777" w:rsidR="00590A45" w:rsidRPr="000D3E08" w:rsidRDefault="00590A45" w:rsidP="001E3481">
            <w:pPr>
              <w:rPr>
                <w:lang w:eastAsia="de-DE"/>
              </w:rPr>
            </w:pPr>
          </w:p>
        </w:tc>
        <w:tc>
          <w:tcPr>
            <w:tcW w:w="5812" w:type="dxa"/>
          </w:tcPr>
          <w:p w14:paraId="04BA4188"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7870AFDB" w14:textId="77777777" w:rsidR="00590A45" w:rsidRPr="000D3E08" w:rsidRDefault="00590A45" w:rsidP="001E3481">
            <w:pPr>
              <w:rPr>
                <w:lang w:eastAsia="de-DE"/>
              </w:rPr>
            </w:pPr>
            <w:r w:rsidRPr="000D3E08">
              <w:rPr>
                <w:lang w:eastAsia="de-DE"/>
              </w:rPr>
              <w:t>Not applicable.</w:t>
            </w:r>
          </w:p>
        </w:tc>
        <w:tc>
          <w:tcPr>
            <w:tcW w:w="1701" w:type="dxa"/>
          </w:tcPr>
          <w:p w14:paraId="16176045" w14:textId="77777777" w:rsidR="00590A45" w:rsidRPr="000D3E08" w:rsidRDefault="00590A45" w:rsidP="001E3481">
            <w:pPr>
              <w:rPr>
                <w:lang w:eastAsia="de-DE"/>
              </w:rPr>
            </w:pPr>
            <w:r w:rsidRPr="000D3E08">
              <w:rPr>
                <w:lang w:eastAsia="de-DE"/>
              </w:rPr>
              <w:t>/</w:t>
            </w:r>
          </w:p>
        </w:tc>
      </w:tr>
      <w:tr w:rsidR="00590A45" w:rsidRPr="000D3E08" w14:paraId="49DA7C1E" w14:textId="77777777" w:rsidTr="00C756AE">
        <w:tc>
          <w:tcPr>
            <w:tcW w:w="2270" w:type="dxa"/>
          </w:tcPr>
          <w:p w14:paraId="1795AF6A" w14:textId="77777777" w:rsidR="00590A45" w:rsidRPr="000D3E08" w:rsidRDefault="00590A45" w:rsidP="001E3481">
            <w:pPr>
              <w:rPr>
                <w:lang w:eastAsia="de-DE"/>
              </w:rPr>
            </w:pPr>
            <w:r w:rsidRPr="000D3E08">
              <w:rPr>
                <w:lang w:eastAsia="de-DE"/>
              </w:rPr>
              <w:t>Spraying pattern — aerosols</w:t>
            </w:r>
          </w:p>
        </w:tc>
        <w:tc>
          <w:tcPr>
            <w:tcW w:w="1430" w:type="dxa"/>
          </w:tcPr>
          <w:p w14:paraId="64772922" w14:textId="77777777" w:rsidR="00590A45" w:rsidRPr="000D3E08" w:rsidRDefault="00590A45" w:rsidP="001E3481">
            <w:pPr>
              <w:rPr>
                <w:lang w:eastAsia="de-DE"/>
              </w:rPr>
            </w:pPr>
            <w:r w:rsidRPr="000D3E08">
              <w:rPr>
                <w:color w:val="000000"/>
              </w:rPr>
              <w:t>No guideline</w:t>
            </w:r>
            <w:r w:rsidRPr="000D3E08">
              <w:rPr>
                <w:color w:val="000000"/>
              </w:rPr>
              <w:br/>
              <w:t>required</w:t>
            </w:r>
          </w:p>
        </w:tc>
        <w:tc>
          <w:tcPr>
            <w:tcW w:w="1615" w:type="dxa"/>
          </w:tcPr>
          <w:p w14:paraId="4A71DCF6"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tcPr>
          <w:p w14:paraId="0D369A85" w14:textId="77777777" w:rsidR="00590A45" w:rsidRPr="000D3E08" w:rsidRDefault="00590A45" w:rsidP="001E3481">
            <w:pPr>
              <w:jc w:val="both"/>
              <w:rPr>
                <w:lang w:eastAsia="de-DE"/>
              </w:rPr>
            </w:pPr>
            <w:r w:rsidRPr="000D3E08">
              <w:rPr>
                <w:color w:val="000000"/>
              </w:rPr>
              <w:t>The volume of spray is considered to be stable after the accelerated storage procedure (8 weeks at 40 ± 2°C), it is respectively 4.27 mL/5-s spray at initial time and 4.13 mL/5-s spray after accelerated storage procedure. The nozzles of the aerosols were checked and no blocking was observed. The spray diameter of the test item is stable (6-7 cm) after the accelerated storage</w:t>
            </w:r>
            <w:r w:rsidRPr="000D3E08">
              <w:rPr>
                <w:color w:val="000000"/>
              </w:rPr>
              <w:br/>
              <w:t>procedure for 8 weeks at 40 ± 2°C. The shape of the spray on the wetted patch is circular.</w:t>
            </w:r>
          </w:p>
        </w:tc>
        <w:tc>
          <w:tcPr>
            <w:tcW w:w="1843" w:type="dxa"/>
          </w:tcPr>
          <w:p w14:paraId="02D288EE" w14:textId="77777777" w:rsidR="00590A45" w:rsidRPr="000D3E08" w:rsidRDefault="00590A45" w:rsidP="001E3481">
            <w:pPr>
              <w:rPr>
                <w:lang w:eastAsia="de-DE"/>
              </w:rPr>
            </w:pPr>
            <w:r w:rsidRPr="000D3E08">
              <w:rPr>
                <w:lang w:eastAsia="de-DE"/>
              </w:rPr>
              <w:t xml:space="preserve">Acceptable. Results can be considered similar before and after storage. </w:t>
            </w:r>
          </w:p>
        </w:tc>
        <w:tc>
          <w:tcPr>
            <w:tcW w:w="1701" w:type="dxa"/>
          </w:tcPr>
          <w:p w14:paraId="61DBD72B" w14:textId="77777777" w:rsidR="00590A45" w:rsidRPr="000D3E08" w:rsidRDefault="00590A45" w:rsidP="001E3481">
            <w:pPr>
              <w:rPr>
                <w:lang w:eastAsia="de-DE"/>
              </w:rPr>
            </w:pPr>
            <w:r w:rsidRPr="000D3E08">
              <w:rPr>
                <w:lang w:eastAsia="de-DE"/>
              </w:rPr>
              <w:t>/</w:t>
            </w:r>
          </w:p>
        </w:tc>
      </w:tr>
      <w:tr w:rsidR="00590A45" w:rsidRPr="000D3E08" w14:paraId="460DA548" w14:textId="77777777" w:rsidTr="00C756AE">
        <w:tc>
          <w:tcPr>
            <w:tcW w:w="2270" w:type="dxa"/>
          </w:tcPr>
          <w:p w14:paraId="5DD8602A" w14:textId="77777777" w:rsidR="00590A45" w:rsidRPr="000D3E08" w:rsidRDefault="00590A45" w:rsidP="001E3481">
            <w:pPr>
              <w:rPr>
                <w:lang w:eastAsia="de-DE"/>
              </w:rPr>
            </w:pPr>
            <w:r w:rsidRPr="000D3E08">
              <w:rPr>
                <w:lang w:eastAsia="de-DE"/>
              </w:rPr>
              <w:t>Physical compatibility</w:t>
            </w:r>
          </w:p>
        </w:tc>
        <w:tc>
          <w:tcPr>
            <w:tcW w:w="1430" w:type="dxa"/>
          </w:tcPr>
          <w:p w14:paraId="50EE2038" w14:textId="77777777" w:rsidR="00590A45" w:rsidRPr="000D3E08" w:rsidRDefault="00590A45" w:rsidP="001E3481">
            <w:pPr>
              <w:rPr>
                <w:lang w:eastAsia="de-DE"/>
              </w:rPr>
            </w:pPr>
          </w:p>
        </w:tc>
        <w:tc>
          <w:tcPr>
            <w:tcW w:w="1615" w:type="dxa"/>
          </w:tcPr>
          <w:p w14:paraId="5A56F2F0" w14:textId="77777777" w:rsidR="00590A45" w:rsidRPr="000D3E08" w:rsidRDefault="00590A45" w:rsidP="001E3481">
            <w:pPr>
              <w:rPr>
                <w:lang w:eastAsia="de-DE"/>
              </w:rPr>
            </w:pPr>
          </w:p>
        </w:tc>
        <w:tc>
          <w:tcPr>
            <w:tcW w:w="5812" w:type="dxa"/>
          </w:tcPr>
          <w:p w14:paraId="54B2BEEC" w14:textId="77777777" w:rsidR="00590A45" w:rsidRPr="000D3E08" w:rsidRDefault="00590A45" w:rsidP="001E3481">
            <w:pPr>
              <w:rPr>
                <w:lang w:eastAsia="de-DE"/>
              </w:rPr>
            </w:pPr>
            <w:r w:rsidRPr="000D3E08">
              <w:rPr>
                <w:color w:val="000000"/>
              </w:rPr>
              <w:t>Not applicable. 11LBCEOL03 is a ready-to-use product and is not intended to be used in conjunction with any other products or active substances.</w:t>
            </w:r>
          </w:p>
        </w:tc>
        <w:tc>
          <w:tcPr>
            <w:tcW w:w="1843" w:type="dxa"/>
          </w:tcPr>
          <w:p w14:paraId="6853467D" w14:textId="77777777" w:rsidR="00590A45" w:rsidRPr="000D3E08" w:rsidRDefault="00590A45" w:rsidP="001E3481">
            <w:pPr>
              <w:rPr>
                <w:lang w:eastAsia="de-DE"/>
              </w:rPr>
            </w:pPr>
            <w:r w:rsidRPr="000D3E08">
              <w:rPr>
                <w:lang w:eastAsia="de-DE"/>
              </w:rPr>
              <w:t>Not applicable.</w:t>
            </w:r>
          </w:p>
        </w:tc>
        <w:tc>
          <w:tcPr>
            <w:tcW w:w="1701" w:type="dxa"/>
          </w:tcPr>
          <w:p w14:paraId="5DC412AF" w14:textId="77777777" w:rsidR="00590A45" w:rsidRPr="000D3E08" w:rsidRDefault="00590A45" w:rsidP="001E3481">
            <w:pPr>
              <w:rPr>
                <w:lang w:eastAsia="de-DE"/>
              </w:rPr>
            </w:pPr>
            <w:r w:rsidRPr="000D3E08">
              <w:rPr>
                <w:lang w:eastAsia="de-DE"/>
              </w:rPr>
              <w:t>/</w:t>
            </w:r>
          </w:p>
        </w:tc>
      </w:tr>
      <w:tr w:rsidR="00590A45" w:rsidRPr="000D3E08" w14:paraId="450FBA07" w14:textId="77777777" w:rsidTr="00C756AE">
        <w:tc>
          <w:tcPr>
            <w:tcW w:w="2270" w:type="dxa"/>
          </w:tcPr>
          <w:p w14:paraId="148A8F9A" w14:textId="77777777" w:rsidR="00590A45" w:rsidRPr="000D3E08" w:rsidRDefault="00590A45" w:rsidP="001E3481">
            <w:pPr>
              <w:rPr>
                <w:lang w:eastAsia="de-DE"/>
              </w:rPr>
            </w:pPr>
            <w:r w:rsidRPr="000D3E08">
              <w:rPr>
                <w:lang w:eastAsia="de-DE"/>
              </w:rPr>
              <w:t>Chemical compatibility</w:t>
            </w:r>
          </w:p>
        </w:tc>
        <w:tc>
          <w:tcPr>
            <w:tcW w:w="1430" w:type="dxa"/>
          </w:tcPr>
          <w:p w14:paraId="22B3D59F" w14:textId="77777777" w:rsidR="00590A45" w:rsidRPr="000D3E08" w:rsidRDefault="00590A45" w:rsidP="001E3481">
            <w:pPr>
              <w:rPr>
                <w:lang w:eastAsia="de-DE"/>
              </w:rPr>
            </w:pPr>
          </w:p>
        </w:tc>
        <w:tc>
          <w:tcPr>
            <w:tcW w:w="1615" w:type="dxa"/>
          </w:tcPr>
          <w:p w14:paraId="681703F5" w14:textId="77777777" w:rsidR="00590A45" w:rsidRPr="000D3E08" w:rsidRDefault="00590A45" w:rsidP="001E3481">
            <w:pPr>
              <w:rPr>
                <w:lang w:eastAsia="de-DE"/>
              </w:rPr>
            </w:pPr>
          </w:p>
        </w:tc>
        <w:tc>
          <w:tcPr>
            <w:tcW w:w="5812" w:type="dxa"/>
          </w:tcPr>
          <w:p w14:paraId="55FFCDFB" w14:textId="77777777" w:rsidR="00590A45" w:rsidRPr="000D3E08" w:rsidRDefault="00590A45" w:rsidP="001E3481">
            <w:pPr>
              <w:rPr>
                <w:lang w:eastAsia="de-DE"/>
              </w:rPr>
            </w:pPr>
            <w:r w:rsidRPr="000D3E08">
              <w:rPr>
                <w:color w:val="000000"/>
              </w:rPr>
              <w:t>Not applicable. 11LBCEOL03 is a ready-to-use product and is not intended to be used in conjunction with any other products or active substances.</w:t>
            </w:r>
          </w:p>
        </w:tc>
        <w:tc>
          <w:tcPr>
            <w:tcW w:w="1843" w:type="dxa"/>
          </w:tcPr>
          <w:p w14:paraId="518DF950" w14:textId="77777777" w:rsidR="00590A45" w:rsidRPr="000D3E08" w:rsidRDefault="00590A45" w:rsidP="001E3481">
            <w:pPr>
              <w:rPr>
                <w:lang w:eastAsia="de-DE"/>
              </w:rPr>
            </w:pPr>
            <w:r w:rsidRPr="000D3E08">
              <w:rPr>
                <w:lang w:eastAsia="de-DE"/>
              </w:rPr>
              <w:t>Not applicable.</w:t>
            </w:r>
          </w:p>
        </w:tc>
        <w:tc>
          <w:tcPr>
            <w:tcW w:w="1701" w:type="dxa"/>
          </w:tcPr>
          <w:p w14:paraId="4EA257D1" w14:textId="77777777" w:rsidR="00590A45" w:rsidRPr="000D3E08" w:rsidRDefault="00590A45" w:rsidP="001E3481">
            <w:pPr>
              <w:rPr>
                <w:lang w:eastAsia="de-DE"/>
              </w:rPr>
            </w:pPr>
            <w:r w:rsidRPr="000D3E08">
              <w:rPr>
                <w:lang w:eastAsia="de-DE"/>
              </w:rPr>
              <w:t>/</w:t>
            </w:r>
          </w:p>
        </w:tc>
      </w:tr>
      <w:tr w:rsidR="00590A45" w:rsidRPr="000D3E08" w14:paraId="5029228E" w14:textId="77777777" w:rsidTr="00C756AE">
        <w:tc>
          <w:tcPr>
            <w:tcW w:w="2270" w:type="dxa"/>
          </w:tcPr>
          <w:p w14:paraId="076074DD" w14:textId="77777777" w:rsidR="00590A45" w:rsidRPr="000D3E08" w:rsidRDefault="00590A45" w:rsidP="001E3481">
            <w:pPr>
              <w:rPr>
                <w:lang w:eastAsia="de-DE"/>
              </w:rPr>
            </w:pPr>
            <w:r w:rsidRPr="000D3E08">
              <w:rPr>
                <w:lang w:eastAsia="de-DE"/>
              </w:rPr>
              <w:t>Degree of dissolution and dilution stability</w:t>
            </w:r>
          </w:p>
        </w:tc>
        <w:tc>
          <w:tcPr>
            <w:tcW w:w="1430" w:type="dxa"/>
          </w:tcPr>
          <w:p w14:paraId="1A6FFF5B" w14:textId="77777777" w:rsidR="00590A45" w:rsidRPr="000D3E08" w:rsidRDefault="00590A45" w:rsidP="001E3481">
            <w:pPr>
              <w:rPr>
                <w:lang w:eastAsia="de-DE"/>
              </w:rPr>
            </w:pPr>
          </w:p>
        </w:tc>
        <w:tc>
          <w:tcPr>
            <w:tcW w:w="1615" w:type="dxa"/>
          </w:tcPr>
          <w:p w14:paraId="55A3FAF5" w14:textId="77777777" w:rsidR="00590A45" w:rsidRPr="000D3E08" w:rsidRDefault="00590A45" w:rsidP="001E3481">
            <w:pPr>
              <w:rPr>
                <w:lang w:eastAsia="de-DE"/>
              </w:rPr>
            </w:pPr>
          </w:p>
        </w:tc>
        <w:tc>
          <w:tcPr>
            <w:tcW w:w="5812" w:type="dxa"/>
          </w:tcPr>
          <w:p w14:paraId="0EDF6BFD" w14:textId="77777777" w:rsidR="00590A45" w:rsidRPr="000D3E08" w:rsidRDefault="00590A45" w:rsidP="001E3481">
            <w:pPr>
              <w:rPr>
                <w:lang w:eastAsia="de-DE"/>
              </w:rPr>
            </w:pPr>
            <w:r w:rsidRPr="000D3E08">
              <w:rPr>
                <w:color w:val="000000"/>
              </w:rPr>
              <w:t>Not required as the product is a ready-to-use liquid.</w:t>
            </w:r>
          </w:p>
        </w:tc>
        <w:tc>
          <w:tcPr>
            <w:tcW w:w="1843" w:type="dxa"/>
          </w:tcPr>
          <w:p w14:paraId="2C3E7A5D" w14:textId="77777777" w:rsidR="00590A45" w:rsidRPr="000D3E08" w:rsidRDefault="00590A45" w:rsidP="001E3481">
            <w:pPr>
              <w:rPr>
                <w:lang w:eastAsia="de-DE"/>
              </w:rPr>
            </w:pPr>
            <w:r w:rsidRPr="000D3E08">
              <w:rPr>
                <w:lang w:eastAsia="de-DE"/>
              </w:rPr>
              <w:t>Not applicable.</w:t>
            </w:r>
          </w:p>
        </w:tc>
        <w:tc>
          <w:tcPr>
            <w:tcW w:w="1701" w:type="dxa"/>
          </w:tcPr>
          <w:p w14:paraId="73E91720" w14:textId="77777777" w:rsidR="00590A45" w:rsidRPr="000D3E08" w:rsidRDefault="00590A45" w:rsidP="001E3481">
            <w:pPr>
              <w:rPr>
                <w:lang w:eastAsia="de-DE"/>
              </w:rPr>
            </w:pPr>
            <w:r w:rsidRPr="000D3E08">
              <w:rPr>
                <w:lang w:eastAsia="de-DE"/>
              </w:rPr>
              <w:t>/</w:t>
            </w:r>
          </w:p>
        </w:tc>
      </w:tr>
      <w:tr w:rsidR="00590A45" w:rsidRPr="000D3E08" w14:paraId="65D8FEDD" w14:textId="77777777" w:rsidTr="00C756AE">
        <w:tc>
          <w:tcPr>
            <w:tcW w:w="2270" w:type="dxa"/>
          </w:tcPr>
          <w:p w14:paraId="551F8C35" w14:textId="77777777" w:rsidR="00590A45" w:rsidRPr="000D3E08" w:rsidRDefault="00590A45" w:rsidP="001E3481">
            <w:pPr>
              <w:rPr>
                <w:lang w:eastAsia="de-DE"/>
              </w:rPr>
            </w:pPr>
            <w:r w:rsidRPr="000D3E08">
              <w:rPr>
                <w:lang w:eastAsia="de-DE"/>
              </w:rPr>
              <w:t>Surface tension</w:t>
            </w:r>
          </w:p>
        </w:tc>
        <w:tc>
          <w:tcPr>
            <w:tcW w:w="1430" w:type="dxa"/>
          </w:tcPr>
          <w:p w14:paraId="3652B94D" w14:textId="77777777" w:rsidR="00590A45" w:rsidRPr="000D3E08" w:rsidRDefault="00590A45" w:rsidP="001E3481">
            <w:pPr>
              <w:rPr>
                <w:lang w:eastAsia="de-DE"/>
              </w:rPr>
            </w:pPr>
            <w:r w:rsidRPr="000D3E08">
              <w:rPr>
                <w:color w:val="000000"/>
              </w:rPr>
              <w:t>OECD Test</w:t>
            </w:r>
            <w:r w:rsidRPr="000D3E08">
              <w:rPr>
                <w:color w:val="000000"/>
              </w:rPr>
              <w:br/>
              <w:t>Guideline115</w:t>
            </w:r>
            <w:r w:rsidRPr="000D3E08">
              <w:rPr>
                <w:color w:val="000000"/>
              </w:rPr>
              <w:br/>
              <w:t>EC method A5</w:t>
            </w:r>
            <w:r w:rsidRPr="000D3E08">
              <w:rPr>
                <w:color w:val="000000"/>
              </w:rPr>
              <w:br/>
              <w:t>(ring method)</w:t>
            </w:r>
          </w:p>
        </w:tc>
        <w:tc>
          <w:tcPr>
            <w:tcW w:w="1615" w:type="dxa"/>
          </w:tcPr>
          <w:p w14:paraId="1E9B95F7" w14:textId="77777777" w:rsidR="00590A45" w:rsidRPr="000D3E08" w:rsidRDefault="00590A45" w:rsidP="001E3481">
            <w:pPr>
              <w:rPr>
                <w:lang w:eastAsia="de-DE"/>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tc>
        <w:tc>
          <w:tcPr>
            <w:tcW w:w="5812" w:type="dxa"/>
          </w:tcPr>
          <w:p w14:paraId="51D4FA26" w14:textId="77777777" w:rsidR="00590A45" w:rsidRPr="000D3E08" w:rsidRDefault="00590A45" w:rsidP="001E3481">
            <w:pPr>
              <w:jc w:val="both"/>
              <w:rPr>
                <w:lang w:eastAsia="de-DE"/>
              </w:rPr>
            </w:pPr>
            <w:r w:rsidRPr="000D3E08">
              <w:rPr>
                <w:color w:val="000000"/>
              </w:rPr>
              <w:t>The surface tension of the pure test item 11LBCEOL03 without the propellant gas was 25.31 mN/m at 19.3 ± 0.5°C. The test item was considered as surface-active in the experimental conditions used.</w:t>
            </w:r>
          </w:p>
        </w:tc>
        <w:tc>
          <w:tcPr>
            <w:tcW w:w="1843" w:type="dxa"/>
          </w:tcPr>
          <w:p w14:paraId="728D6057" w14:textId="77777777" w:rsidR="00590A45" w:rsidRPr="000D3E08" w:rsidRDefault="00590A45" w:rsidP="001E3481">
            <w:pPr>
              <w:rPr>
                <w:lang w:eastAsia="de-DE"/>
              </w:rPr>
            </w:pPr>
            <w:r w:rsidRPr="000D3E08">
              <w:rPr>
                <w:lang w:eastAsia="de-DE"/>
              </w:rPr>
              <w:t>Acceptable. The preparation is surface active.</w:t>
            </w:r>
          </w:p>
        </w:tc>
        <w:tc>
          <w:tcPr>
            <w:tcW w:w="1701" w:type="dxa"/>
          </w:tcPr>
          <w:p w14:paraId="34B5CFF5" w14:textId="77777777" w:rsidR="00590A45" w:rsidRPr="000D3E08" w:rsidRDefault="00590A45" w:rsidP="001E3481">
            <w:pPr>
              <w:rPr>
                <w:lang w:eastAsia="de-DE"/>
              </w:rPr>
            </w:pPr>
            <w:r w:rsidRPr="000D3E08">
              <w:rPr>
                <w:lang w:eastAsia="de-DE"/>
              </w:rPr>
              <w:t>Legay S. 2015</w:t>
            </w:r>
          </w:p>
          <w:p w14:paraId="3DF7C8A4" w14:textId="77777777" w:rsidR="00590A45" w:rsidRPr="000D3E08" w:rsidRDefault="00590A45" w:rsidP="001E3481">
            <w:pPr>
              <w:rPr>
                <w:lang w:eastAsia="de-DE"/>
              </w:rPr>
            </w:pPr>
            <w:r w:rsidRPr="000D3E08">
              <w:rPr>
                <w:lang w:eastAsia="de-DE"/>
              </w:rPr>
              <w:t>Study 402/15/1172F/cdef-e</w:t>
            </w:r>
          </w:p>
        </w:tc>
      </w:tr>
      <w:tr w:rsidR="00590A45" w:rsidRPr="009101AE" w14:paraId="6E3D2AF0" w14:textId="77777777" w:rsidTr="00C756AE">
        <w:tc>
          <w:tcPr>
            <w:tcW w:w="2270" w:type="dxa"/>
          </w:tcPr>
          <w:p w14:paraId="50B64278" w14:textId="77777777" w:rsidR="00590A45" w:rsidRPr="000D3E08" w:rsidRDefault="00590A45" w:rsidP="001E3481">
            <w:pPr>
              <w:rPr>
                <w:lang w:eastAsia="de-DE"/>
              </w:rPr>
            </w:pPr>
            <w:r w:rsidRPr="000D3E08">
              <w:rPr>
                <w:lang w:eastAsia="de-DE"/>
              </w:rPr>
              <w:t>Viscosity</w:t>
            </w:r>
          </w:p>
        </w:tc>
        <w:tc>
          <w:tcPr>
            <w:tcW w:w="1430" w:type="dxa"/>
          </w:tcPr>
          <w:p w14:paraId="7B20DBCB" w14:textId="77777777" w:rsidR="00590A45" w:rsidRPr="000D3E08" w:rsidRDefault="00590A45" w:rsidP="001E3481">
            <w:pPr>
              <w:rPr>
                <w:lang w:eastAsia="de-DE"/>
              </w:rPr>
            </w:pPr>
            <w:r w:rsidRPr="000D3E08">
              <w:rPr>
                <w:color w:val="000000"/>
              </w:rPr>
              <w:t>OECD Test</w:t>
            </w:r>
            <w:r w:rsidRPr="000D3E08">
              <w:rPr>
                <w:color w:val="000000"/>
              </w:rPr>
              <w:br/>
              <w:t>Guideline 114</w:t>
            </w:r>
            <w:r w:rsidRPr="000D3E08">
              <w:rPr>
                <w:color w:val="000000"/>
              </w:rPr>
              <w:br/>
              <w:t xml:space="preserve">ISO </w:t>
            </w:r>
            <w:r w:rsidRPr="000D3E08">
              <w:rPr>
                <w:color w:val="000000"/>
              </w:rPr>
              <w:lastRenderedPageBreak/>
              <w:t>Standard</w:t>
            </w:r>
            <w:r w:rsidRPr="000D3E08">
              <w:rPr>
                <w:color w:val="000000"/>
              </w:rPr>
              <w:br/>
              <w:t>2431 (flow cup</w:t>
            </w:r>
            <w:r w:rsidRPr="000D3E08">
              <w:rPr>
                <w:color w:val="000000"/>
              </w:rPr>
              <w:br/>
              <w:t>method)</w:t>
            </w:r>
          </w:p>
        </w:tc>
        <w:tc>
          <w:tcPr>
            <w:tcW w:w="1615" w:type="dxa"/>
          </w:tcPr>
          <w:p w14:paraId="369CF1A8" w14:textId="77777777" w:rsidR="00590A45" w:rsidRPr="000D3E08" w:rsidRDefault="00590A45" w:rsidP="001E3481">
            <w:pPr>
              <w:rPr>
                <w:lang w:eastAsia="de-DE"/>
              </w:rPr>
            </w:pPr>
            <w:r w:rsidRPr="000D3E08">
              <w:rPr>
                <w:color w:val="000000"/>
              </w:rPr>
              <w:lastRenderedPageBreak/>
              <w:t>Product 11LBCEOL03</w:t>
            </w:r>
            <w:r w:rsidRPr="000D3E08">
              <w:rPr>
                <w:color w:val="000000"/>
              </w:rPr>
              <w:br/>
              <w:t>Batch number:</w:t>
            </w:r>
            <w:r w:rsidRPr="000D3E08">
              <w:rPr>
                <w:color w:val="000000"/>
              </w:rPr>
              <w:br/>
            </w:r>
            <w:r w:rsidRPr="000D3E08">
              <w:rPr>
                <w:color w:val="000000"/>
              </w:rPr>
              <w:lastRenderedPageBreak/>
              <w:t>240815.03</w:t>
            </w:r>
            <w:r w:rsidRPr="000D3E08">
              <w:rPr>
                <w:color w:val="000000"/>
              </w:rPr>
              <w:br/>
              <w:t>Containing 0.70% w/w of</w:t>
            </w:r>
            <w:r w:rsidRPr="000D3E08">
              <w:rPr>
                <w:color w:val="000000"/>
              </w:rPr>
              <w:br/>
              <w:t>permethrin</w:t>
            </w:r>
          </w:p>
        </w:tc>
        <w:tc>
          <w:tcPr>
            <w:tcW w:w="5812" w:type="dxa"/>
          </w:tcPr>
          <w:p w14:paraId="3DEF9E10" w14:textId="77777777" w:rsidR="00590A45" w:rsidRPr="000D3E08" w:rsidRDefault="00590A45" w:rsidP="001E3481">
            <w:pPr>
              <w:jc w:val="both"/>
              <w:rPr>
                <w:lang w:eastAsia="de-DE"/>
              </w:rPr>
            </w:pPr>
            <w:r w:rsidRPr="000D3E08">
              <w:rPr>
                <w:color w:val="000000"/>
              </w:rPr>
              <w:lastRenderedPageBreak/>
              <w:t>The kinematic viscosity of the liquid formulation 11LBCEOL03 without the propellant gas is found to be &lt; 6.62 mm²/s at 20.0 ± 0.5°C and &lt; 6.62 mm²/s at 40.0 ± 0.5°C</w:t>
            </w:r>
          </w:p>
        </w:tc>
        <w:tc>
          <w:tcPr>
            <w:tcW w:w="1843" w:type="dxa"/>
          </w:tcPr>
          <w:p w14:paraId="2C8F9219" w14:textId="77777777" w:rsidR="00590A45" w:rsidRPr="000D3E08" w:rsidRDefault="00590A45" w:rsidP="001E3481">
            <w:pPr>
              <w:rPr>
                <w:lang w:eastAsia="de-DE"/>
              </w:rPr>
            </w:pPr>
            <w:r w:rsidRPr="000D3E08">
              <w:rPr>
                <w:lang w:eastAsia="de-DE"/>
              </w:rPr>
              <w:t xml:space="preserve">Acceptable. The product is classified H304 Cat1 Mention </w:t>
            </w:r>
            <w:r w:rsidRPr="000D3E08">
              <w:rPr>
                <w:lang w:eastAsia="de-DE"/>
              </w:rPr>
              <w:lastRenderedPageBreak/>
              <w:t xml:space="preserve">Danger according to CLP criteria </w:t>
            </w:r>
            <w:r w:rsidRPr="000D3E08">
              <w:rPr>
                <w:color w:val="000000"/>
              </w:rPr>
              <w:t>(content of H304 compounds&gt;10% and viscosity&lt;20.5mm</w:t>
            </w:r>
            <w:r w:rsidRPr="000D3E08">
              <w:rPr>
                <w:color w:val="000000"/>
                <w:vertAlign w:val="superscript"/>
              </w:rPr>
              <w:t>2</w:t>
            </w:r>
            <w:r w:rsidRPr="000D3E08">
              <w:rPr>
                <w:color w:val="000000"/>
              </w:rPr>
              <w:t>/s).</w:t>
            </w:r>
          </w:p>
        </w:tc>
        <w:tc>
          <w:tcPr>
            <w:tcW w:w="1701" w:type="dxa"/>
          </w:tcPr>
          <w:p w14:paraId="1AE48B19" w14:textId="77777777" w:rsidR="00590A45" w:rsidRPr="000D3E08" w:rsidRDefault="00590A45" w:rsidP="001E3481">
            <w:pPr>
              <w:rPr>
                <w:lang w:eastAsia="de-DE"/>
              </w:rPr>
            </w:pPr>
            <w:r w:rsidRPr="000D3E08">
              <w:rPr>
                <w:lang w:eastAsia="de-DE"/>
              </w:rPr>
              <w:lastRenderedPageBreak/>
              <w:t>Legay S. 2015</w:t>
            </w:r>
          </w:p>
          <w:p w14:paraId="4CB8F288" w14:textId="77777777" w:rsidR="00590A45" w:rsidRPr="009101AE" w:rsidRDefault="00590A45" w:rsidP="001E3481">
            <w:pPr>
              <w:rPr>
                <w:lang w:eastAsia="de-DE"/>
              </w:rPr>
            </w:pPr>
            <w:r w:rsidRPr="000D3E08">
              <w:rPr>
                <w:lang w:eastAsia="de-DE"/>
              </w:rPr>
              <w:t>Study 402/15/1172F/cdef-e</w:t>
            </w:r>
          </w:p>
        </w:tc>
      </w:tr>
    </w:tbl>
    <w:p w14:paraId="3BA529BB" w14:textId="77777777" w:rsidR="00590A45" w:rsidRPr="007C5FFD" w:rsidRDefault="00590A45" w:rsidP="00590A45">
      <w:pPr>
        <w:ind w:left="360"/>
        <w:contextualSpacing/>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590A45" w:rsidRPr="000D3E08" w14:paraId="6412BCFB"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4A3EBE2E" w14:textId="77777777" w:rsidR="00590A45" w:rsidRPr="000D3E08" w:rsidRDefault="00590A45" w:rsidP="001E3481">
            <w:pPr>
              <w:rPr>
                <w:b/>
                <w:bCs/>
                <w:lang w:eastAsia="en-US"/>
              </w:rPr>
            </w:pPr>
            <w:r w:rsidRPr="000D3E08">
              <w:rPr>
                <w:b/>
                <w:bCs/>
                <w:lang w:eastAsia="en-US"/>
              </w:rPr>
              <w:t>Conclusion on the p</w:t>
            </w:r>
            <w:r w:rsidRPr="000D3E08">
              <w:rPr>
                <w:b/>
                <w:lang w:eastAsia="de-DE"/>
              </w:rPr>
              <w:t>hysical, chemical and technical properties</w:t>
            </w:r>
            <w:r w:rsidRPr="000D3E08">
              <w:rPr>
                <w:b/>
                <w:bCs/>
                <w:lang w:eastAsia="en-US"/>
              </w:rPr>
              <w:t xml:space="preserve"> of the product</w:t>
            </w:r>
          </w:p>
        </w:tc>
      </w:tr>
      <w:tr w:rsidR="00590A45" w:rsidRPr="007C5FFD" w14:paraId="1474C8D0"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DE8D3F5" w14:textId="77777777" w:rsidR="00590A45" w:rsidRPr="000D3E08" w:rsidRDefault="00590A45" w:rsidP="001E3481">
            <w:pPr>
              <w:jc w:val="both"/>
              <w:rPr>
                <w:color w:val="000000"/>
              </w:rPr>
            </w:pPr>
            <w:r w:rsidRPr="000D3E08">
              <w:rPr>
                <w:color w:val="000000"/>
              </w:rPr>
              <w:t>The product 11LBCEOL03 aerosol is a translucent colourless liquid with a petroleum solvent odour (hydrocarbons). The relative density of the liquid formulation of 11LBCEOL03 aerosol without propellant gas is 0.791.</w:t>
            </w:r>
          </w:p>
          <w:p w14:paraId="281831A0" w14:textId="77777777" w:rsidR="00590A45" w:rsidRPr="000D3E08" w:rsidRDefault="00590A45" w:rsidP="001E3481">
            <w:pPr>
              <w:jc w:val="both"/>
              <w:rPr>
                <w:color w:val="000000"/>
              </w:rPr>
            </w:pPr>
            <w:r w:rsidRPr="000D3E08">
              <w:rPr>
                <w:color w:val="000000"/>
              </w:rPr>
              <w:br/>
              <w:t xml:space="preserve">After accelerated storage procedure (8 weeks at 40 ± 2°C) the appearance of the product 11LBCEOL03 aerosol and its commercial packaging (metallic sprays without internal varnish and with black caps (nominal content: 400 mL)) are considered to be stable. The satisfactory operation of the aerosol and the spray volume of the test item are considered to be stable after an accelerated storage procedure for 8 weeks at 40 ± 2°C. The permethrin content is 0.734% w/w at initial time and 0.690% w/w after 8 weeks at 40 ± 2°C in glass flask. With variation of - 6.0% </w:t>
            </w:r>
            <w:r w:rsidRPr="000D3E08">
              <w:rPr>
                <w:i/>
                <w:iCs/>
                <w:color w:val="000000"/>
              </w:rPr>
              <w:t>vs</w:t>
            </w:r>
            <w:r w:rsidRPr="000D3E08">
              <w:rPr>
                <w:color w:val="000000"/>
              </w:rPr>
              <w:t xml:space="preserve">. the value at initial time of permethrin, the formulation is not considered to be stable after the accelerated storage procedure. However, since results after long term storage are acceptable (variations below 10%), degradation products </w:t>
            </w:r>
            <w:r w:rsidR="001E3481" w:rsidRPr="000D3E08">
              <w:rPr>
                <w:color w:val="000000"/>
              </w:rPr>
              <w:t xml:space="preserve">identification </w:t>
            </w:r>
            <w:r w:rsidRPr="000D3E08">
              <w:rPr>
                <w:color w:val="000000"/>
              </w:rPr>
              <w:t xml:space="preserve">are not </w:t>
            </w:r>
            <w:r w:rsidR="001E3481" w:rsidRPr="000D3E08">
              <w:rPr>
                <w:color w:val="000000"/>
              </w:rPr>
              <w:t>necessary</w:t>
            </w:r>
            <w:r w:rsidRPr="000D3E08">
              <w:rPr>
                <w:color w:val="000000"/>
              </w:rPr>
              <w:t>.</w:t>
            </w:r>
          </w:p>
          <w:p w14:paraId="433495E0" w14:textId="77777777" w:rsidR="00590A45" w:rsidRPr="000D3E08" w:rsidRDefault="00590A45" w:rsidP="001E3481">
            <w:pPr>
              <w:jc w:val="both"/>
              <w:rPr>
                <w:color w:val="000000"/>
              </w:rPr>
            </w:pPr>
            <w:r w:rsidRPr="000D3E08">
              <w:rPr>
                <w:color w:val="000000"/>
              </w:rPr>
              <w:t xml:space="preserve">Stability for the spray version of TX201 TRAITEMENT MEUBLES ET PARQUETS was only demonstrated at 40°C. Therefore it should be </w:t>
            </w:r>
            <w:r w:rsidR="0035379E" w:rsidRPr="000D3E08">
              <w:rPr>
                <w:color w:val="000000"/>
              </w:rPr>
              <w:t>mentioned</w:t>
            </w:r>
            <w:r w:rsidRPr="000D3E08">
              <w:rPr>
                <w:color w:val="000000"/>
              </w:rPr>
              <w:t xml:space="preserve"> to store the product below 40°C.</w:t>
            </w:r>
          </w:p>
          <w:p w14:paraId="5366888B" w14:textId="12315036" w:rsidR="00590A45" w:rsidRPr="009347B9" w:rsidRDefault="00590A45" w:rsidP="001E3481">
            <w:pPr>
              <w:jc w:val="both"/>
              <w:rPr>
                <w:color w:val="000000"/>
                <w:highlight w:val="lightGray"/>
              </w:rPr>
            </w:pPr>
            <w:r w:rsidRPr="000D3E08">
              <w:rPr>
                <w:color w:val="000000"/>
              </w:rPr>
              <w:br/>
            </w:r>
            <w:r w:rsidRPr="009347B9">
              <w:rPr>
                <w:color w:val="000000"/>
                <w:highlight w:val="lightGray"/>
              </w:rPr>
              <w:t>After a long term storage procedure (</w:t>
            </w:r>
            <w:r w:rsidR="00A73763" w:rsidRPr="009347B9">
              <w:rPr>
                <w:color w:val="000000"/>
                <w:highlight w:val="lightGray"/>
              </w:rPr>
              <w:t xml:space="preserve">48 </w:t>
            </w:r>
            <w:r w:rsidRPr="009347B9">
              <w:rPr>
                <w:color w:val="000000"/>
                <w:highlight w:val="lightGray"/>
              </w:rPr>
              <w:t xml:space="preserve">months at 20 ± 2°C) the appearance of the product 11LBCEOL03 aerosol and its commercial packaging (metallic sprays without internal varnish and with black caps (nominal content: 400 mL)) are considered to be stable. The permethrin content is 0.734% w/w at initial time and </w:t>
            </w:r>
            <w:r w:rsidR="001E3AFF" w:rsidRPr="009347B9">
              <w:rPr>
                <w:color w:val="000000"/>
                <w:highlight w:val="lightGray"/>
              </w:rPr>
              <w:t>0.691</w:t>
            </w:r>
            <w:r w:rsidR="00041B00" w:rsidRPr="009347B9">
              <w:rPr>
                <w:color w:val="000000"/>
                <w:highlight w:val="lightGray"/>
              </w:rPr>
              <w:t xml:space="preserve">% w/w after 48 months </w:t>
            </w:r>
            <w:r w:rsidRPr="009347B9">
              <w:rPr>
                <w:color w:val="000000"/>
                <w:highlight w:val="lightGray"/>
              </w:rPr>
              <w:t xml:space="preserve">at 20 ± 2°C in the aerosol packaging. With variation </w:t>
            </w:r>
            <w:r w:rsidR="00C410F1" w:rsidRPr="009347B9">
              <w:rPr>
                <w:color w:val="000000"/>
                <w:highlight w:val="lightGray"/>
              </w:rPr>
              <w:t xml:space="preserve">5.8% after 48 months </w:t>
            </w:r>
            <w:r w:rsidRPr="009347B9">
              <w:rPr>
                <w:i/>
                <w:iCs/>
                <w:color w:val="000000"/>
                <w:highlight w:val="lightGray"/>
              </w:rPr>
              <w:t xml:space="preserve">vs. </w:t>
            </w:r>
            <w:r w:rsidRPr="009347B9">
              <w:rPr>
                <w:color w:val="000000"/>
                <w:highlight w:val="lightGray"/>
              </w:rPr>
              <w:t xml:space="preserve">the value at initial time of permethrin, the test item is considered to be stable after the long term storage procedure in the commercial packaging. </w:t>
            </w:r>
          </w:p>
          <w:p w14:paraId="1F9111FE" w14:textId="77777777" w:rsidR="00590A45" w:rsidRPr="009347B9" w:rsidRDefault="00590A45" w:rsidP="001E3481">
            <w:pPr>
              <w:rPr>
                <w:color w:val="000000"/>
                <w:highlight w:val="lightGray"/>
              </w:rPr>
            </w:pPr>
          </w:p>
          <w:p w14:paraId="1B6BFA6B" w14:textId="5B3D3D8A" w:rsidR="00590A45" w:rsidRPr="009347B9" w:rsidRDefault="00590A45" w:rsidP="001E3481">
            <w:pPr>
              <w:jc w:val="both"/>
              <w:rPr>
                <w:color w:val="000000"/>
                <w:highlight w:val="lightGray"/>
              </w:rPr>
            </w:pPr>
            <w:r w:rsidRPr="009347B9">
              <w:rPr>
                <w:color w:val="000000"/>
                <w:highlight w:val="lightGray"/>
              </w:rPr>
              <w:t xml:space="preserve">The satisfactory operation of the aerosol and the spray volume of the test item are considered to be stable after a long term storage procedure for </w:t>
            </w:r>
            <w:r w:rsidR="00FF3411" w:rsidRPr="009347B9">
              <w:rPr>
                <w:color w:val="000000"/>
                <w:highlight w:val="lightGray"/>
              </w:rPr>
              <w:t xml:space="preserve">48 </w:t>
            </w:r>
            <w:r w:rsidRPr="009347B9">
              <w:rPr>
                <w:color w:val="000000"/>
                <w:highlight w:val="lightGray"/>
              </w:rPr>
              <w:t xml:space="preserve">months at 20 ± 2°C. The liquid formulation of 11LBCEOL03 aerosol without propellant gas is stable after 7 days at 0°C, no deposit or phase partition was observed. </w:t>
            </w:r>
          </w:p>
          <w:p w14:paraId="187296BE" w14:textId="77777777" w:rsidR="00590A45" w:rsidRPr="009347B9" w:rsidRDefault="00590A45" w:rsidP="001E3481">
            <w:pPr>
              <w:rPr>
                <w:color w:val="000000"/>
                <w:highlight w:val="lightGray"/>
              </w:rPr>
            </w:pPr>
          </w:p>
          <w:p w14:paraId="7F0DAF84" w14:textId="77777777" w:rsidR="00590A45" w:rsidRPr="009347B9" w:rsidRDefault="00590A45" w:rsidP="001E3481">
            <w:pPr>
              <w:rPr>
                <w:color w:val="000000"/>
                <w:highlight w:val="lightGray"/>
              </w:rPr>
            </w:pPr>
            <w:r w:rsidRPr="009347B9">
              <w:rPr>
                <w:color w:val="000000"/>
                <w:highlight w:val="lightGray"/>
              </w:rPr>
              <w:t xml:space="preserve">The dynamic viscosity of the product is &lt; 6.62 mm²/s at 20°C and 40°C, and the surface tension of liquid formulation of 11LBCEOL03 aerosol without propellant gas is 25.31 mN/m (surface active material). Therefore, as the content of H304 compounds in the product is &gt;10%, the </w:t>
            </w:r>
            <w:r w:rsidRPr="009347B9">
              <w:rPr>
                <w:color w:val="000000"/>
                <w:highlight w:val="lightGray"/>
              </w:rPr>
              <w:lastRenderedPageBreak/>
              <w:t>product is classified H304 Cat 1 Mention Danger.</w:t>
            </w:r>
          </w:p>
          <w:p w14:paraId="4B135982" w14:textId="77777777" w:rsidR="00590A45" w:rsidRPr="009347B9" w:rsidRDefault="00590A45" w:rsidP="001E3481">
            <w:pPr>
              <w:rPr>
                <w:color w:val="000000"/>
                <w:highlight w:val="lightGray"/>
              </w:rPr>
            </w:pPr>
          </w:p>
          <w:p w14:paraId="405DA220" w14:textId="46A83730" w:rsidR="00590A45" w:rsidRPr="009347B9" w:rsidRDefault="00590A45" w:rsidP="001E3481">
            <w:pPr>
              <w:jc w:val="both"/>
              <w:rPr>
                <w:color w:val="000000"/>
                <w:highlight w:val="lightGray"/>
              </w:rPr>
            </w:pPr>
            <w:r w:rsidRPr="009347B9">
              <w:rPr>
                <w:color w:val="000000"/>
                <w:highlight w:val="lightGray"/>
              </w:rPr>
              <w:t>Shelf life:</w:t>
            </w:r>
            <w:r w:rsidR="00C64E75" w:rsidRPr="009347B9">
              <w:rPr>
                <w:color w:val="000000"/>
                <w:highlight w:val="lightGray"/>
              </w:rPr>
              <w:t xml:space="preserve"> </w:t>
            </w:r>
            <w:r w:rsidR="009347B9" w:rsidRPr="009347B9">
              <w:rPr>
                <w:color w:val="000000"/>
                <w:highlight w:val="lightGray"/>
              </w:rPr>
              <w:t>4</w:t>
            </w:r>
            <w:r w:rsidR="00A73763" w:rsidRPr="009347B9">
              <w:rPr>
                <w:color w:val="000000"/>
                <w:highlight w:val="lightGray"/>
              </w:rPr>
              <w:t xml:space="preserve">8 </w:t>
            </w:r>
            <w:r w:rsidRPr="009347B9">
              <w:rPr>
                <w:color w:val="000000"/>
                <w:highlight w:val="lightGray"/>
              </w:rPr>
              <w:t xml:space="preserve">months. </w:t>
            </w:r>
          </w:p>
          <w:p w14:paraId="63216D8E" w14:textId="77777777" w:rsidR="00590A45" w:rsidRPr="00333E9D" w:rsidRDefault="00590A45" w:rsidP="001E3481">
            <w:pPr>
              <w:jc w:val="both"/>
              <w:rPr>
                <w:lang w:eastAsia="en-US"/>
              </w:rPr>
            </w:pPr>
            <w:r w:rsidRPr="009347B9">
              <w:rPr>
                <w:color w:val="000000"/>
                <w:highlight w:val="lightGray"/>
              </w:rPr>
              <w:t>Labelling Mention: H304 Cat 1 Danger. Do not store at a temperature higher than 40°C.</w:t>
            </w:r>
          </w:p>
        </w:tc>
      </w:tr>
    </w:tbl>
    <w:p w14:paraId="5F48A070" w14:textId="77777777" w:rsidR="00590A45" w:rsidRPr="00383421" w:rsidRDefault="00590A45" w:rsidP="00590A45">
      <w:pPr>
        <w:ind w:left="360"/>
        <w:contextualSpacing/>
      </w:pPr>
    </w:p>
    <w:p w14:paraId="003FD078" w14:textId="77777777" w:rsidR="00590A45" w:rsidRPr="007C5FFD" w:rsidRDefault="00590A45" w:rsidP="00590A45">
      <w:pPr>
        <w:ind w:left="360"/>
        <w:contextualSpacing/>
      </w:pPr>
    </w:p>
    <w:p w14:paraId="2B2D2EA9" w14:textId="77777777" w:rsidR="00590A45" w:rsidRPr="00A73167" w:rsidRDefault="00590A45" w:rsidP="001923ED">
      <w:pPr>
        <w:pStyle w:val="Titre3"/>
        <w:tabs>
          <w:tab w:val="clear" w:pos="284"/>
          <w:tab w:val="num" w:pos="0"/>
        </w:tabs>
        <w:ind w:left="720"/>
      </w:pPr>
      <w:bookmarkStart w:id="60" w:name="_Toc389729029"/>
      <w:bookmarkStart w:id="61" w:name="_Toc403472741"/>
      <w:bookmarkStart w:id="62" w:name="_Toc421091487"/>
      <w:bookmarkStart w:id="63" w:name="_Toc3905113"/>
      <w:r w:rsidRPr="00A73167">
        <w:t>Physical hazards and respective characteristics</w:t>
      </w:r>
      <w:bookmarkEnd w:id="60"/>
      <w:bookmarkEnd w:id="61"/>
      <w:bookmarkEnd w:id="62"/>
      <w:bookmarkEnd w:id="63"/>
    </w:p>
    <w:p w14:paraId="7F63E388" w14:textId="77777777" w:rsidR="00590A45" w:rsidRPr="007C5FFD" w:rsidRDefault="00590A45" w:rsidP="00590A45">
      <w:pPr>
        <w:ind w:left="1729"/>
        <w:rPr>
          <w:lang w:val="de-DE" w:eastAsia="en-US"/>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615"/>
        <w:gridCol w:w="5812"/>
        <w:gridCol w:w="1701"/>
        <w:gridCol w:w="1843"/>
      </w:tblGrid>
      <w:tr w:rsidR="00590A45" w:rsidRPr="00333E9D" w14:paraId="3AD4F5C4" w14:textId="77777777" w:rsidTr="001E3481">
        <w:trPr>
          <w:tblHeader/>
        </w:trPr>
        <w:tc>
          <w:tcPr>
            <w:tcW w:w="2270" w:type="dxa"/>
            <w:shd w:val="clear" w:color="auto" w:fill="E0E0E0"/>
            <w:vAlign w:val="center"/>
          </w:tcPr>
          <w:p w14:paraId="361CD457" w14:textId="77777777" w:rsidR="00590A45" w:rsidRPr="00333E9D" w:rsidRDefault="00590A45" w:rsidP="001E3481">
            <w:pPr>
              <w:rPr>
                <w:b/>
                <w:lang w:eastAsia="de-DE"/>
              </w:rPr>
            </w:pPr>
            <w:r w:rsidRPr="00333E9D">
              <w:rPr>
                <w:b/>
                <w:lang w:eastAsia="de-DE"/>
              </w:rPr>
              <w:t>Property</w:t>
            </w:r>
          </w:p>
        </w:tc>
        <w:tc>
          <w:tcPr>
            <w:tcW w:w="1430" w:type="dxa"/>
            <w:shd w:val="clear" w:color="auto" w:fill="E0E0E0"/>
            <w:vAlign w:val="center"/>
          </w:tcPr>
          <w:p w14:paraId="0B0AD1DE" w14:textId="77777777" w:rsidR="00590A45" w:rsidRPr="00333E9D" w:rsidRDefault="00590A45" w:rsidP="001E3481">
            <w:pPr>
              <w:rPr>
                <w:b/>
                <w:lang w:eastAsia="de-DE"/>
              </w:rPr>
            </w:pPr>
            <w:r w:rsidRPr="00333E9D">
              <w:rPr>
                <w:b/>
                <w:lang w:eastAsia="de-DE"/>
              </w:rPr>
              <w:t>Guideline  and Method</w:t>
            </w:r>
          </w:p>
        </w:tc>
        <w:tc>
          <w:tcPr>
            <w:tcW w:w="1615" w:type="dxa"/>
            <w:shd w:val="clear" w:color="auto" w:fill="E0E0E0"/>
            <w:vAlign w:val="center"/>
          </w:tcPr>
          <w:p w14:paraId="3921F755" w14:textId="77777777" w:rsidR="00590A45" w:rsidRPr="00333E9D" w:rsidRDefault="00590A45" w:rsidP="001E3481">
            <w:pPr>
              <w:rPr>
                <w:b/>
                <w:lang w:eastAsia="de-DE"/>
              </w:rPr>
            </w:pPr>
            <w:r w:rsidRPr="00333E9D">
              <w:rPr>
                <w:b/>
                <w:lang w:eastAsia="de-DE"/>
              </w:rPr>
              <w:t>Purity of the test substance (% (w/w)</w:t>
            </w:r>
          </w:p>
        </w:tc>
        <w:tc>
          <w:tcPr>
            <w:tcW w:w="5812" w:type="dxa"/>
            <w:shd w:val="clear" w:color="auto" w:fill="E0E0E0"/>
            <w:vAlign w:val="center"/>
          </w:tcPr>
          <w:p w14:paraId="671A4EDE" w14:textId="77777777" w:rsidR="00590A45" w:rsidRPr="00333E9D" w:rsidRDefault="00590A45" w:rsidP="001E3481">
            <w:pPr>
              <w:rPr>
                <w:b/>
                <w:lang w:eastAsia="de-DE"/>
              </w:rPr>
            </w:pPr>
            <w:r w:rsidRPr="00333E9D">
              <w:rPr>
                <w:b/>
                <w:lang w:eastAsia="de-DE"/>
              </w:rPr>
              <w:t>Results</w:t>
            </w:r>
          </w:p>
        </w:tc>
        <w:tc>
          <w:tcPr>
            <w:tcW w:w="1701" w:type="dxa"/>
            <w:shd w:val="clear" w:color="auto" w:fill="E0E0E0"/>
          </w:tcPr>
          <w:p w14:paraId="7750966D" w14:textId="77777777" w:rsidR="00590A45" w:rsidRPr="00333E9D" w:rsidRDefault="00590A45" w:rsidP="001E3481">
            <w:pPr>
              <w:rPr>
                <w:b/>
                <w:lang w:eastAsia="de-DE"/>
              </w:rPr>
            </w:pPr>
          </w:p>
          <w:p w14:paraId="69A7D67F" w14:textId="77777777" w:rsidR="00590A45" w:rsidRPr="00333E9D" w:rsidRDefault="00590A45" w:rsidP="001E3481">
            <w:pPr>
              <w:rPr>
                <w:b/>
                <w:lang w:eastAsia="de-DE"/>
              </w:rPr>
            </w:pPr>
            <w:r w:rsidRPr="00333E9D">
              <w:rPr>
                <w:b/>
                <w:lang w:eastAsia="de-DE"/>
              </w:rPr>
              <w:t>Comments</w:t>
            </w:r>
          </w:p>
        </w:tc>
        <w:tc>
          <w:tcPr>
            <w:tcW w:w="1843" w:type="dxa"/>
            <w:shd w:val="clear" w:color="auto" w:fill="E0E0E0"/>
            <w:vAlign w:val="center"/>
          </w:tcPr>
          <w:p w14:paraId="66DCAC90" w14:textId="77777777" w:rsidR="00590A45" w:rsidRPr="00333E9D" w:rsidRDefault="00590A45" w:rsidP="001E3481">
            <w:pPr>
              <w:rPr>
                <w:b/>
                <w:lang w:eastAsia="de-DE"/>
              </w:rPr>
            </w:pPr>
            <w:r w:rsidRPr="00333E9D">
              <w:rPr>
                <w:b/>
                <w:lang w:eastAsia="de-DE"/>
              </w:rPr>
              <w:t>Reference</w:t>
            </w:r>
          </w:p>
        </w:tc>
      </w:tr>
      <w:tr w:rsidR="00590A45" w:rsidRPr="00333E9D" w14:paraId="29F36EE4" w14:textId="77777777" w:rsidTr="001E3481">
        <w:tc>
          <w:tcPr>
            <w:tcW w:w="2270" w:type="dxa"/>
          </w:tcPr>
          <w:p w14:paraId="16E537CC" w14:textId="77777777" w:rsidR="00590A45" w:rsidRPr="00333E9D" w:rsidRDefault="00590A45" w:rsidP="001E3481">
            <w:pPr>
              <w:rPr>
                <w:lang w:eastAsia="de-DE"/>
              </w:rPr>
            </w:pPr>
            <w:r w:rsidRPr="00333E9D">
              <w:rPr>
                <w:lang w:eastAsia="de-DE"/>
              </w:rPr>
              <w:t>Explosives</w:t>
            </w:r>
          </w:p>
        </w:tc>
        <w:tc>
          <w:tcPr>
            <w:tcW w:w="1430" w:type="dxa"/>
          </w:tcPr>
          <w:p w14:paraId="729A4D8C" w14:textId="77777777" w:rsidR="00590A45" w:rsidRPr="00333E9D" w:rsidRDefault="00590A45" w:rsidP="001E3481">
            <w:pPr>
              <w:rPr>
                <w:lang w:eastAsia="de-DE"/>
              </w:rPr>
            </w:pPr>
          </w:p>
        </w:tc>
        <w:tc>
          <w:tcPr>
            <w:tcW w:w="1615" w:type="dxa"/>
          </w:tcPr>
          <w:p w14:paraId="249DD5CB" w14:textId="77777777" w:rsidR="00590A45" w:rsidRPr="00333E9D" w:rsidRDefault="00590A45" w:rsidP="001E3481">
            <w:pPr>
              <w:rPr>
                <w:lang w:eastAsia="de-DE"/>
              </w:rPr>
            </w:pPr>
          </w:p>
        </w:tc>
        <w:tc>
          <w:tcPr>
            <w:tcW w:w="5812" w:type="dxa"/>
          </w:tcPr>
          <w:p w14:paraId="561F8FCE" w14:textId="77777777" w:rsidR="00590A45" w:rsidRPr="00333E9D" w:rsidRDefault="00590A45" w:rsidP="001E3481">
            <w:pPr>
              <w:jc w:val="both"/>
              <w:rPr>
                <w:lang w:eastAsia="de-DE"/>
              </w:rPr>
            </w:pPr>
            <w:r w:rsidRPr="00333E9D">
              <w:rPr>
                <w:color w:val="000000"/>
              </w:rPr>
              <w:t>Not required as the product 11LBCEOL03</w:t>
            </w:r>
            <w:r>
              <w:rPr>
                <w:color w:val="000000"/>
              </w:rPr>
              <w:t xml:space="preserve"> aerosol</w:t>
            </w:r>
            <w:r w:rsidRPr="00333E9D">
              <w:rPr>
                <w:color w:val="000000"/>
              </w:rPr>
              <w:t xml:space="preserve"> </w:t>
            </w:r>
            <w:r>
              <w:rPr>
                <w:color w:val="000000"/>
              </w:rPr>
              <w:t>does not contain explosive substances.</w:t>
            </w:r>
          </w:p>
        </w:tc>
        <w:tc>
          <w:tcPr>
            <w:tcW w:w="1701" w:type="dxa"/>
          </w:tcPr>
          <w:p w14:paraId="13DCC17B" w14:textId="77777777" w:rsidR="00590A45" w:rsidRPr="00333E9D" w:rsidRDefault="00590A45" w:rsidP="001E3481">
            <w:pPr>
              <w:rPr>
                <w:lang w:eastAsia="de-DE"/>
              </w:rPr>
            </w:pPr>
            <w:r>
              <w:rPr>
                <w:lang w:eastAsia="de-DE"/>
              </w:rPr>
              <w:t>Acceptable. The product is not explosive.</w:t>
            </w:r>
          </w:p>
        </w:tc>
        <w:tc>
          <w:tcPr>
            <w:tcW w:w="1843" w:type="dxa"/>
          </w:tcPr>
          <w:p w14:paraId="16F757E3" w14:textId="77777777" w:rsidR="00590A45" w:rsidRPr="00333E9D" w:rsidRDefault="00590A45" w:rsidP="001E3481">
            <w:pPr>
              <w:rPr>
                <w:lang w:eastAsia="de-DE"/>
              </w:rPr>
            </w:pPr>
            <w:r>
              <w:rPr>
                <w:lang w:eastAsia="de-DE"/>
              </w:rPr>
              <w:t>/</w:t>
            </w:r>
          </w:p>
        </w:tc>
      </w:tr>
      <w:tr w:rsidR="00590A45" w:rsidRPr="00333E9D" w14:paraId="5E16FD3B" w14:textId="77777777" w:rsidTr="001E3481">
        <w:tc>
          <w:tcPr>
            <w:tcW w:w="2270" w:type="dxa"/>
          </w:tcPr>
          <w:p w14:paraId="7AF1E8FB" w14:textId="77777777" w:rsidR="00590A45" w:rsidRPr="00333E9D" w:rsidRDefault="00590A45" w:rsidP="001E3481">
            <w:pPr>
              <w:rPr>
                <w:lang w:eastAsia="de-DE"/>
              </w:rPr>
            </w:pPr>
            <w:r w:rsidRPr="00333E9D">
              <w:rPr>
                <w:lang w:eastAsia="de-DE"/>
              </w:rPr>
              <w:t>Flammable gases</w:t>
            </w:r>
          </w:p>
        </w:tc>
        <w:tc>
          <w:tcPr>
            <w:tcW w:w="1430" w:type="dxa"/>
          </w:tcPr>
          <w:p w14:paraId="2D83E251" w14:textId="77777777" w:rsidR="00590A45" w:rsidRPr="00333E9D" w:rsidRDefault="00590A45" w:rsidP="001E3481">
            <w:pPr>
              <w:rPr>
                <w:lang w:eastAsia="de-DE"/>
              </w:rPr>
            </w:pPr>
          </w:p>
        </w:tc>
        <w:tc>
          <w:tcPr>
            <w:tcW w:w="1615" w:type="dxa"/>
          </w:tcPr>
          <w:p w14:paraId="378DFE17" w14:textId="77777777" w:rsidR="00590A45" w:rsidRPr="00333E9D" w:rsidRDefault="00590A45" w:rsidP="001E3481">
            <w:pPr>
              <w:rPr>
                <w:lang w:eastAsia="de-DE"/>
              </w:rPr>
            </w:pPr>
          </w:p>
        </w:tc>
        <w:tc>
          <w:tcPr>
            <w:tcW w:w="5812" w:type="dxa"/>
          </w:tcPr>
          <w:p w14:paraId="5D5988D4"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EE30A00" w14:textId="77777777" w:rsidR="00590A45" w:rsidRPr="00333E9D" w:rsidRDefault="00590A45" w:rsidP="001E3481">
            <w:pPr>
              <w:rPr>
                <w:lang w:eastAsia="de-DE"/>
              </w:rPr>
            </w:pPr>
            <w:r>
              <w:rPr>
                <w:lang w:eastAsia="de-DE"/>
              </w:rPr>
              <w:t>Not applicable.</w:t>
            </w:r>
          </w:p>
        </w:tc>
        <w:tc>
          <w:tcPr>
            <w:tcW w:w="1843" w:type="dxa"/>
          </w:tcPr>
          <w:p w14:paraId="77038BCC" w14:textId="77777777" w:rsidR="00590A45" w:rsidRPr="00333E9D" w:rsidRDefault="00590A45" w:rsidP="001E3481">
            <w:pPr>
              <w:rPr>
                <w:lang w:eastAsia="de-DE"/>
              </w:rPr>
            </w:pPr>
            <w:r>
              <w:rPr>
                <w:lang w:eastAsia="de-DE"/>
              </w:rPr>
              <w:t>/</w:t>
            </w:r>
          </w:p>
        </w:tc>
      </w:tr>
      <w:tr w:rsidR="00590A45" w:rsidRPr="00333E9D" w14:paraId="0ED801BC" w14:textId="77777777" w:rsidTr="001E3481">
        <w:tc>
          <w:tcPr>
            <w:tcW w:w="2270" w:type="dxa"/>
          </w:tcPr>
          <w:p w14:paraId="32FD9E78" w14:textId="77777777" w:rsidR="00590A45" w:rsidRPr="00333E9D" w:rsidRDefault="00590A45" w:rsidP="001E3481">
            <w:pPr>
              <w:rPr>
                <w:lang w:eastAsia="de-DE"/>
              </w:rPr>
            </w:pPr>
            <w:r w:rsidRPr="00333E9D">
              <w:rPr>
                <w:lang w:eastAsia="de-DE"/>
              </w:rPr>
              <w:t>Flammable aerosols</w:t>
            </w:r>
          </w:p>
        </w:tc>
        <w:tc>
          <w:tcPr>
            <w:tcW w:w="1430" w:type="dxa"/>
          </w:tcPr>
          <w:p w14:paraId="46B539DC" w14:textId="77777777" w:rsidR="00590A45" w:rsidRPr="00333E9D" w:rsidRDefault="00590A45" w:rsidP="001E3481">
            <w:pPr>
              <w:rPr>
                <w:lang w:eastAsia="de-DE"/>
              </w:rPr>
            </w:pPr>
          </w:p>
        </w:tc>
        <w:tc>
          <w:tcPr>
            <w:tcW w:w="1615" w:type="dxa"/>
          </w:tcPr>
          <w:p w14:paraId="317985B7" w14:textId="77777777" w:rsidR="00590A45" w:rsidRPr="00333E9D" w:rsidRDefault="00590A45" w:rsidP="001E3481">
            <w:pPr>
              <w:rPr>
                <w:lang w:eastAsia="de-DE"/>
              </w:rPr>
            </w:pPr>
          </w:p>
        </w:tc>
        <w:tc>
          <w:tcPr>
            <w:tcW w:w="5812" w:type="dxa"/>
          </w:tcPr>
          <w:p w14:paraId="1E0B7A53" w14:textId="77777777" w:rsidR="00590A45" w:rsidRPr="00C75433" w:rsidRDefault="00590A45" w:rsidP="001E3481">
            <w:pPr>
              <w:jc w:val="both"/>
              <w:rPr>
                <w:lang w:eastAsia="de-DE"/>
              </w:rPr>
            </w:pPr>
            <w:r w:rsidRPr="00C75433">
              <w:rPr>
                <w:color w:val="000000"/>
              </w:rPr>
              <w:t>Ignition distance test and enclosed space ignition test were not performed as the</w:t>
            </w:r>
            <w:r>
              <w:rPr>
                <w:color w:val="000000"/>
              </w:rPr>
              <w:t xml:space="preserve"> </w:t>
            </w:r>
            <w:r w:rsidRPr="00C75433">
              <w:rPr>
                <w:color w:val="000000"/>
              </w:rPr>
              <w:t xml:space="preserve">product 11LBCEOL03 </w:t>
            </w:r>
            <w:r>
              <w:rPr>
                <w:color w:val="000000"/>
              </w:rPr>
              <w:t>a</w:t>
            </w:r>
            <w:r w:rsidRPr="00C75433">
              <w:rPr>
                <w:color w:val="000000"/>
              </w:rPr>
              <w:t xml:space="preserve">erosol is classified </w:t>
            </w:r>
            <w:r>
              <w:rPr>
                <w:color w:val="000000"/>
              </w:rPr>
              <w:t xml:space="preserve">by default </w:t>
            </w:r>
            <w:r w:rsidRPr="00C75433">
              <w:rPr>
                <w:color w:val="000000"/>
              </w:rPr>
              <w:t>Flam. Aerosol 1, H222 Extremely</w:t>
            </w:r>
            <w:r>
              <w:rPr>
                <w:color w:val="000000"/>
              </w:rPr>
              <w:t xml:space="preserve"> </w:t>
            </w:r>
            <w:r w:rsidRPr="00C75433">
              <w:rPr>
                <w:color w:val="000000"/>
              </w:rPr>
              <w:t>flammable aerosol</w:t>
            </w:r>
            <w:r>
              <w:rPr>
                <w:color w:val="000000"/>
              </w:rPr>
              <w:t xml:space="preserve"> and H229</w:t>
            </w:r>
            <w:r w:rsidR="00231287">
              <w:rPr>
                <w:color w:val="000000"/>
              </w:rPr>
              <w:t>, GHS02</w:t>
            </w:r>
            <w:r w:rsidR="00972C98">
              <w:rPr>
                <w:color w:val="000000"/>
              </w:rPr>
              <w:t xml:space="preserve"> Danger</w:t>
            </w:r>
            <w:r w:rsidRPr="00C75433">
              <w:rPr>
                <w:color w:val="000000"/>
              </w:rPr>
              <w:t>.</w:t>
            </w:r>
          </w:p>
        </w:tc>
        <w:tc>
          <w:tcPr>
            <w:tcW w:w="1701" w:type="dxa"/>
          </w:tcPr>
          <w:p w14:paraId="39608883" w14:textId="77777777" w:rsidR="00590A45" w:rsidRPr="00333E9D" w:rsidRDefault="00590A45" w:rsidP="001E3481">
            <w:pPr>
              <w:rPr>
                <w:lang w:eastAsia="de-DE"/>
              </w:rPr>
            </w:pPr>
            <w:r>
              <w:rPr>
                <w:lang w:eastAsia="de-DE"/>
              </w:rPr>
              <w:t xml:space="preserve">Acceptable. The product is classified due the propellant gases. </w:t>
            </w:r>
          </w:p>
        </w:tc>
        <w:tc>
          <w:tcPr>
            <w:tcW w:w="1843" w:type="dxa"/>
          </w:tcPr>
          <w:p w14:paraId="4761D292" w14:textId="77777777" w:rsidR="00590A45" w:rsidRPr="00333E9D" w:rsidRDefault="00590A45" w:rsidP="001E3481">
            <w:pPr>
              <w:rPr>
                <w:lang w:eastAsia="de-DE"/>
              </w:rPr>
            </w:pPr>
            <w:r>
              <w:rPr>
                <w:lang w:eastAsia="de-DE"/>
              </w:rPr>
              <w:t>/</w:t>
            </w:r>
          </w:p>
        </w:tc>
      </w:tr>
      <w:tr w:rsidR="00590A45" w:rsidRPr="00333E9D" w14:paraId="525E0DFB" w14:textId="77777777" w:rsidTr="001E3481">
        <w:tc>
          <w:tcPr>
            <w:tcW w:w="2270" w:type="dxa"/>
          </w:tcPr>
          <w:p w14:paraId="0FC742D8" w14:textId="77777777" w:rsidR="00590A45" w:rsidRPr="00333E9D" w:rsidRDefault="00590A45" w:rsidP="001E3481">
            <w:pPr>
              <w:rPr>
                <w:lang w:eastAsia="de-DE"/>
              </w:rPr>
            </w:pPr>
            <w:r w:rsidRPr="00333E9D">
              <w:rPr>
                <w:lang w:eastAsia="de-DE"/>
              </w:rPr>
              <w:t>Oxidising gases</w:t>
            </w:r>
          </w:p>
        </w:tc>
        <w:tc>
          <w:tcPr>
            <w:tcW w:w="1430" w:type="dxa"/>
          </w:tcPr>
          <w:p w14:paraId="6A5C1F20" w14:textId="77777777" w:rsidR="00590A45" w:rsidRPr="00333E9D" w:rsidRDefault="00590A45" w:rsidP="001E3481">
            <w:pPr>
              <w:rPr>
                <w:lang w:eastAsia="de-DE"/>
              </w:rPr>
            </w:pPr>
          </w:p>
        </w:tc>
        <w:tc>
          <w:tcPr>
            <w:tcW w:w="1615" w:type="dxa"/>
          </w:tcPr>
          <w:p w14:paraId="6B22F37A" w14:textId="77777777" w:rsidR="00590A45" w:rsidRPr="00333E9D" w:rsidRDefault="00590A45" w:rsidP="001E3481">
            <w:pPr>
              <w:rPr>
                <w:lang w:eastAsia="de-DE"/>
              </w:rPr>
            </w:pPr>
          </w:p>
        </w:tc>
        <w:tc>
          <w:tcPr>
            <w:tcW w:w="5812" w:type="dxa"/>
          </w:tcPr>
          <w:p w14:paraId="36E37BE4"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5014BB4F" w14:textId="77777777" w:rsidR="00590A45" w:rsidRPr="00333E9D" w:rsidRDefault="00590A45" w:rsidP="001E3481">
            <w:pPr>
              <w:rPr>
                <w:lang w:eastAsia="de-DE"/>
              </w:rPr>
            </w:pPr>
            <w:r>
              <w:rPr>
                <w:lang w:eastAsia="de-DE"/>
              </w:rPr>
              <w:t>The product does not contain oxidising gases. Acceptable.</w:t>
            </w:r>
          </w:p>
        </w:tc>
        <w:tc>
          <w:tcPr>
            <w:tcW w:w="1843" w:type="dxa"/>
          </w:tcPr>
          <w:p w14:paraId="4662AB9A" w14:textId="77777777" w:rsidR="00590A45" w:rsidRPr="00333E9D" w:rsidRDefault="00590A45" w:rsidP="001E3481">
            <w:pPr>
              <w:rPr>
                <w:lang w:eastAsia="de-DE"/>
              </w:rPr>
            </w:pPr>
            <w:r>
              <w:rPr>
                <w:lang w:eastAsia="de-DE"/>
              </w:rPr>
              <w:t>/</w:t>
            </w:r>
          </w:p>
        </w:tc>
      </w:tr>
      <w:tr w:rsidR="00590A45" w:rsidRPr="00333E9D" w14:paraId="6EB7C6E7" w14:textId="77777777" w:rsidTr="001E3481">
        <w:tc>
          <w:tcPr>
            <w:tcW w:w="2270" w:type="dxa"/>
          </w:tcPr>
          <w:p w14:paraId="7D4B4A9E" w14:textId="77777777" w:rsidR="00590A45" w:rsidRPr="00333E9D" w:rsidRDefault="00590A45" w:rsidP="001E3481">
            <w:pPr>
              <w:rPr>
                <w:lang w:eastAsia="de-DE"/>
              </w:rPr>
            </w:pPr>
            <w:r w:rsidRPr="00333E9D">
              <w:rPr>
                <w:lang w:eastAsia="de-DE"/>
              </w:rPr>
              <w:t>Gases under pressure</w:t>
            </w:r>
          </w:p>
        </w:tc>
        <w:tc>
          <w:tcPr>
            <w:tcW w:w="1430" w:type="dxa"/>
          </w:tcPr>
          <w:p w14:paraId="4C7A99F1" w14:textId="77777777" w:rsidR="00590A45" w:rsidRPr="00333E9D" w:rsidRDefault="00590A45" w:rsidP="001E3481">
            <w:pPr>
              <w:rPr>
                <w:lang w:eastAsia="de-DE"/>
              </w:rPr>
            </w:pPr>
          </w:p>
        </w:tc>
        <w:tc>
          <w:tcPr>
            <w:tcW w:w="1615" w:type="dxa"/>
          </w:tcPr>
          <w:p w14:paraId="167086D9" w14:textId="77777777" w:rsidR="00590A45" w:rsidRPr="00333E9D" w:rsidRDefault="00590A45" w:rsidP="001E3481">
            <w:pPr>
              <w:rPr>
                <w:lang w:eastAsia="de-DE"/>
              </w:rPr>
            </w:pPr>
          </w:p>
        </w:tc>
        <w:tc>
          <w:tcPr>
            <w:tcW w:w="5812" w:type="dxa"/>
          </w:tcPr>
          <w:p w14:paraId="75F1F391"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5E19FF7B" w14:textId="77777777" w:rsidR="00590A45" w:rsidRPr="00333E9D" w:rsidRDefault="00590A45" w:rsidP="001E3481">
            <w:pPr>
              <w:rPr>
                <w:lang w:eastAsia="de-DE"/>
              </w:rPr>
            </w:pPr>
            <w:r>
              <w:rPr>
                <w:lang w:eastAsia="de-DE"/>
              </w:rPr>
              <w:t>Acceptable. According to CLP criteria, aerosols are not classified as gases under pressure.</w:t>
            </w:r>
          </w:p>
        </w:tc>
        <w:tc>
          <w:tcPr>
            <w:tcW w:w="1843" w:type="dxa"/>
          </w:tcPr>
          <w:p w14:paraId="266AEAA0" w14:textId="77777777" w:rsidR="00590A45" w:rsidRPr="00333E9D" w:rsidRDefault="00590A45" w:rsidP="001E3481">
            <w:pPr>
              <w:rPr>
                <w:lang w:eastAsia="de-DE"/>
              </w:rPr>
            </w:pPr>
            <w:r>
              <w:rPr>
                <w:lang w:eastAsia="de-DE"/>
              </w:rPr>
              <w:t>/</w:t>
            </w:r>
          </w:p>
        </w:tc>
      </w:tr>
      <w:tr w:rsidR="00590A45" w:rsidRPr="00333E9D" w14:paraId="55805FC2" w14:textId="77777777" w:rsidTr="001E3481">
        <w:tc>
          <w:tcPr>
            <w:tcW w:w="2270" w:type="dxa"/>
          </w:tcPr>
          <w:p w14:paraId="1B567066" w14:textId="77777777" w:rsidR="00590A45" w:rsidRPr="00333E9D" w:rsidRDefault="00590A45" w:rsidP="001E3481">
            <w:pPr>
              <w:rPr>
                <w:lang w:eastAsia="de-DE"/>
              </w:rPr>
            </w:pPr>
            <w:r w:rsidRPr="00333E9D">
              <w:rPr>
                <w:lang w:eastAsia="de-DE"/>
              </w:rPr>
              <w:t>Flammable liquids</w:t>
            </w:r>
          </w:p>
        </w:tc>
        <w:tc>
          <w:tcPr>
            <w:tcW w:w="1430" w:type="dxa"/>
          </w:tcPr>
          <w:p w14:paraId="5E22C2DC" w14:textId="77777777" w:rsidR="00590A45" w:rsidRPr="00333E9D" w:rsidRDefault="00590A45" w:rsidP="001E3481">
            <w:pPr>
              <w:rPr>
                <w:lang w:eastAsia="de-DE"/>
              </w:rPr>
            </w:pPr>
            <w:r w:rsidRPr="00333E9D">
              <w:rPr>
                <w:color w:val="000000"/>
              </w:rPr>
              <w:t>ASTM D-93</w:t>
            </w:r>
          </w:p>
        </w:tc>
        <w:tc>
          <w:tcPr>
            <w:tcW w:w="1615" w:type="dxa"/>
          </w:tcPr>
          <w:p w14:paraId="769A4889" w14:textId="77777777" w:rsidR="00590A45" w:rsidRPr="00333E9D" w:rsidRDefault="00590A45" w:rsidP="001E3481">
            <w:pPr>
              <w:rPr>
                <w:lang w:eastAsia="de-DE"/>
              </w:rPr>
            </w:pPr>
            <w:r w:rsidRPr="00333E9D">
              <w:rPr>
                <w:color w:val="000000"/>
              </w:rPr>
              <w:t>ShellSol D60</w:t>
            </w:r>
          </w:p>
        </w:tc>
        <w:tc>
          <w:tcPr>
            <w:tcW w:w="5812" w:type="dxa"/>
          </w:tcPr>
          <w:p w14:paraId="17DDAF13" w14:textId="77777777" w:rsidR="00590A45" w:rsidRDefault="00590A45" w:rsidP="001E3481">
            <w:pPr>
              <w:jc w:val="both"/>
              <w:rPr>
                <w:color w:val="000000"/>
              </w:rPr>
            </w:pPr>
            <w:r>
              <w:rPr>
                <w:color w:val="000000"/>
              </w:rPr>
              <w:t>According to the SDS, t</w:t>
            </w:r>
            <w:r w:rsidRPr="00333E9D">
              <w:rPr>
                <w:color w:val="000000"/>
              </w:rPr>
              <w:t>he solvent</w:t>
            </w:r>
            <w:r>
              <w:rPr>
                <w:color w:val="000000"/>
              </w:rPr>
              <w:t xml:space="preserve"> used </w:t>
            </w:r>
            <w:r w:rsidRPr="00333E9D">
              <w:rPr>
                <w:color w:val="000000"/>
              </w:rPr>
              <w:t>is not</w:t>
            </w:r>
            <w:r>
              <w:rPr>
                <w:color w:val="000000"/>
              </w:rPr>
              <w:t xml:space="preserve"> considered </w:t>
            </w:r>
            <w:r w:rsidRPr="00333E9D">
              <w:rPr>
                <w:color w:val="000000"/>
              </w:rPr>
              <w:t>flammable (flash point:</w:t>
            </w:r>
            <w:r>
              <w:rPr>
                <w:color w:val="000000"/>
              </w:rPr>
              <w:t xml:space="preserve"> </w:t>
            </w:r>
            <w:r w:rsidRPr="00333E9D">
              <w:rPr>
                <w:color w:val="000000"/>
              </w:rPr>
              <w:t>61 – 66°C).</w:t>
            </w:r>
          </w:p>
          <w:p w14:paraId="2E9236C2" w14:textId="77777777" w:rsidR="00590A45" w:rsidRPr="00333E9D" w:rsidRDefault="00590A45" w:rsidP="001E3481">
            <w:pPr>
              <w:jc w:val="both"/>
              <w:rPr>
                <w:lang w:eastAsia="de-DE"/>
              </w:rPr>
            </w:pPr>
            <w:r w:rsidRPr="00333E9D">
              <w:rPr>
                <w:color w:val="000000"/>
              </w:rPr>
              <w:lastRenderedPageBreak/>
              <w:br/>
              <w:t>As the product</w:t>
            </w:r>
            <w:r>
              <w:rPr>
                <w:color w:val="000000"/>
              </w:rPr>
              <w:t xml:space="preserve"> </w:t>
            </w:r>
            <w:r w:rsidRPr="00333E9D">
              <w:rPr>
                <w:color w:val="000000"/>
              </w:rPr>
              <w:t>11LBCEOL03 contains</w:t>
            </w:r>
            <w:r>
              <w:rPr>
                <w:color w:val="000000"/>
              </w:rPr>
              <w:t xml:space="preserve"> more than 99% of this solvent</w:t>
            </w:r>
            <w:r w:rsidRPr="00333E9D">
              <w:rPr>
                <w:color w:val="000000"/>
              </w:rPr>
              <w:t>, it is not</w:t>
            </w:r>
            <w:r>
              <w:rPr>
                <w:color w:val="000000"/>
              </w:rPr>
              <w:t xml:space="preserve"> </w:t>
            </w:r>
            <w:r w:rsidRPr="00333E9D">
              <w:rPr>
                <w:color w:val="000000"/>
              </w:rPr>
              <w:t>expected to be</w:t>
            </w:r>
            <w:r w:rsidRPr="00333E9D">
              <w:rPr>
                <w:color w:val="000000"/>
              </w:rPr>
              <w:br/>
              <w:t>flammable.</w:t>
            </w:r>
          </w:p>
        </w:tc>
        <w:tc>
          <w:tcPr>
            <w:tcW w:w="1701" w:type="dxa"/>
          </w:tcPr>
          <w:p w14:paraId="3A4B7590" w14:textId="77777777" w:rsidR="00590A45" w:rsidRPr="00333E9D" w:rsidRDefault="00590A45" w:rsidP="001E3481">
            <w:pPr>
              <w:rPr>
                <w:lang w:eastAsia="de-DE"/>
              </w:rPr>
            </w:pPr>
            <w:r>
              <w:rPr>
                <w:lang w:eastAsia="de-DE"/>
              </w:rPr>
              <w:lastRenderedPageBreak/>
              <w:t xml:space="preserve">Acceptable. Regarding the </w:t>
            </w:r>
            <w:r>
              <w:rPr>
                <w:lang w:eastAsia="de-DE"/>
              </w:rPr>
              <w:lastRenderedPageBreak/>
              <w:t>composition of the product and the available SDS, the product is not expected to be flammable.</w:t>
            </w:r>
          </w:p>
        </w:tc>
        <w:tc>
          <w:tcPr>
            <w:tcW w:w="1843" w:type="dxa"/>
          </w:tcPr>
          <w:p w14:paraId="7BE9DAEB" w14:textId="77777777" w:rsidR="00590A45" w:rsidRPr="00333E9D" w:rsidRDefault="00590A45" w:rsidP="001E3481">
            <w:pPr>
              <w:rPr>
                <w:lang w:eastAsia="de-DE"/>
              </w:rPr>
            </w:pPr>
            <w:r>
              <w:rPr>
                <w:lang w:eastAsia="de-DE"/>
              </w:rPr>
              <w:lastRenderedPageBreak/>
              <w:t>/</w:t>
            </w:r>
          </w:p>
        </w:tc>
      </w:tr>
      <w:tr w:rsidR="00590A45" w:rsidRPr="00333E9D" w14:paraId="6CD406BD" w14:textId="77777777" w:rsidTr="001E3481">
        <w:tc>
          <w:tcPr>
            <w:tcW w:w="2270" w:type="dxa"/>
          </w:tcPr>
          <w:p w14:paraId="38E66F04" w14:textId="77777777" w:rsidR="00590A45" w:rsidRPr="00333E9D" w:rsidRDefault="00590A45" w:rsidP="001E3481">
            <w:pPr>
              <w:rPr>
                <w:lang w:eastAsia="de-DE"/>
              </w:rPr>
            </w:pPr>
            <w:r w:rsidRPr="00333E9D">
              <w:rPr>
                <w:lang w:eastAsia="de-DE"/>
              </w:rPr>
              <w:t>Flammable solids</w:t>
            </w:r>
          </w:p>
        </w:tc>
        <w:tc>
          <w:tcPr>
            <w:tcW w:w="1430" w:type="dxa"/>
          </w:tcPr>
          <w:p w14:paraId="7B3DC89D" w14:textId="77777777" w:rsidR="00590A45" w:rsidRPr="00333E9D" w:rsidRDefault="00590A45" w:rsidP="001E3481">
            <w:pPr>
              <w:rPr>
                <w:lang w:eastAsia="de-DE"/>
              </w:rPr>
            </w:pPr>
          </w:p>
        </w:tc>
        <w:tc>
          <w:tcPr>
            <w:tcW w:w="1615" w:type="dxa"/>
          </w:tcPr>
          <w:p w14:paraId="0C4618EA" w14:textId="77777777" w:rsidR="00590A45" w:rsidRPr="00333E9D" w:rsidRDefault="00590A45" w:rsidP="001E3481">
            <w:pPr>
              <w:rPr>
                <w:lang w:eastAsia="de-DE"/>
              </w:rPr>
            </w:pPr>
          </w:p>
        </w:tc>
        <w:tc>
          <w:tcPr>
            <w:tcW w:w="5812" w:type="dxa"/>
          </w:tcPr>
          <w:p w14:paraId="78366F71"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p>
        </w:tc>
        <w:tc>
          <w:tcPr>
            <w:tcW w:w="1701" w:type="dxa"/>
          </w:tcPr>
          <w:p w14:paraId="5B5E4938" w14:textId="77777777" w:rsidR="00590A45" w:rsidRPr="00333E9D" w:rsidRDefault="00590A45" w:rsidP="001E3481">
            <w:pPr>
              <w:rPr>
                <w:lang w:eastAsia="de-DE"/>
              </w:rPr>
            </w:pPr>
            <w:r>
              <w:rPr>
                <w:lang w:eastAsia="de-DE"/>
              </w:rPr>
              <w:t>Not applicable.</w:t>
            </w:r>
          </w:p>
        </w:tc>
        <w:tc>
          <w:tcPr>
            <w:tcW w:w="1843" w:type="dxa"/>
          </w:tcPr>
          <w:p w14:paraId="4B2BDD42" w14:textId="77777777" w:rsidR="00590A45" w:rsidRPr="00333E9D" w:rsidRDefault="00590A45" w:rsidP="001E3481">
            <w:pPr>
              <w:rPr>
                <w:lang w:eastAsia="de-DE"/>
              </w:rPr>
            </w:pPr>
            <w:r>
              <w:rPr>
                <w:lang w:eastAsia="de-DE"/>
              </w:rPr>
              <w:t>/</w:t>
            </w:r>
          </w:p>
        </w:tc>
      </w:tr>
      <w:tr w:rsidR="00590A45" w:rsidRPr="00333E9D" w14:paraId="17B7EDD2" w14:textId="77777777" w:rsidTr="001E3481">
        <w:tc>
          <w:tcPr>
            <w:tcW w:w="2270" w:type="dxa"/>
          </w:tcPr>
          <w:p w14:paraId="1D1371BB" w14:textId="77777777" w:rsidR="00590A45" w:rsidRPr="00333E9D" w:rsidRDefault="00590A45" w:rsidP="001E3481">
            <w:pPr>
              <w:rPr>
                <w:lang w:eastAsia="de-DE"/>
              </w:rPr>
            </w:pPr>
            <w:r w:rsidRPr="00333E9D">
              <w:rPr>
                <w:lang w:eastAsia="de-DE"/>
              </w:rPr>
              <w:t>Self-reactive substances and mixtures</w:t>
            </w:r>
          </w:p>
        </w:tc>
        <w:tc>
          <w:tcPr>
            <w:tcW w:w="1430" w:type="dxa"/>
          </w:tcPr>
          <w:p w14:paraId="0DFECA29" w14:textId="77777777" w:rsidR="00590A45" w:rsidRPr="00333E9D" w:rsidRDefault="00590A45" w:rsidP="001E3481">
            <w:pPr>
              <w:rPr>
                <w:lang w:eastAsia="de-DE"/>
              </w:rPr>
            </w:pPr>
          </w:p>
        </w:tc>
        <w:tc>
          <w:tcPr>
            <w:tcW w:w="1615" w:type="dxa"/>
          </w:tcPr>
          <w:p w14:paraId="029E355B" w14:textId="77777777" w:rsidR="00590A45" w:rsidRPr="00333E9D" w:rsidRDefault="00590A45" w:rsidP="001E3481">
            <w:pPr>
              <w:rPr>
                <w:lang w:eastAsia="de-DE"/>
              </w:rPr>
            </w:pPr>
          </w:p>
        </w:tc>
        <w:tc>
          <w:tcPr>
            <w:tcW w:w="5812" w:type="dxa"/>
          </w:tcPr>
          <w:p w14:paraId="0A7188DA" w14:textId="77777777" w:rsidR="00590A45" w:rsidRPr="00333E9D" w:rsidRDefault="00590A45" w:rsidP="001E3481">
            <w:pPr>
              <w:jc w:val="both"/>
              <w:rPr>
                <w:lang w:eastAsia="de-DE"/>
              </w:rPr>
            </w:pPr>
            <w:r w:rsidRPr="00333E9D">
              <w:rPr>
                <w:color w:val="000000"/>
              </w:rPr>
              <w:t>The product 11LBCEOL03 is not a self-reactive mixture. Not required as the product</w:t>
            </w:r>
            <w:r>
              <w:rPr>
                <w:color w:val="000000"/>
              </w:rPr>
              <w:t xml:space="preserve"> </w:t>
            </w:r>
            <w:r w:rsidRPr="00333E9D">
              <w:rPr>
                <w:color w:val="000000"/>
              </w:rPr>
              <w:t xml:space="preserve">11LBCEOL03 contains more than 99% w/w </w:t>
            </w:r>
            <w:r>
              <w:rPr>
                <w:color w:val="000000"/>
              </w:rPr>
              <w:t>of solvent</w:t>
            </w:r>
            <w:r w:rsidRPr="00333E9D">
              <w:rPr>
                <w:color w:val="000000"/>
              </w:rPr>
              <w:t xml:space="preserve"> which </w:t>
            </w:r>
            <w:r>
              <w:rPr>
                <w:color w:val="000000"/>
              </w:rPr>
              <w:t>is</w:t>
            </w:r>
            <w:r w:rsidRPr="00333E9D">
              <w:rPr>
                <w:color w:val="000000"/>
              </w:rPr>
              <w:t xml:space="preserve"> not classified as self-reactive mixture.</w:t>
            </w:r>
          </w:p>
        </w:tc>
        <w:tc>
          <w:tcPr>
            <w:tcW w:w="1701" w:type="dxa"/>
          </w:tcPr>
          <w:p w14:paraId="409BCDCB" w14:textId="77777777" w:rsidR="00590A45" w:rsidRPr="00333E9D" w:rsidRDefault="00590A45" w:rsidP="001E3481">
            <w:pPr>
              <w:rPr>
                <w:lang w:eastAsia="de-DE"/>
              </w:rPr>
            </w:pPr>
            <w:r>
              <w:rPr>
                <w:lang w:eastAsia="de-DE"/>
              </w:rPr>
              <w:t xml:space="preserve">Acceptable. </w:t>
            </w:r>
          </w:p>
        </w:tc>
        <w:tc>
          <w:tcPr>
            <w:tcW w:w="1843" w:type="dxa"/>
          </w:tcPr>
          <w:p w14:paraId="3432B0DD" w14:textId="77777777" w:rsidR="00590A45" w:rsidRPr="00333E9D" w:rsidRDefault="00590A45" w:rsidP="001E3481">
            <w:pPr>
              <w:rPr>
                <w:lang w:eastAsia="de-DE"/>
              </w:rPr>
            </w:pPr>
            <w:r>
              <w:rPr>
                <w:lang w:eastAsia="de-DE"/>
              </w:rPr>
              <w:t>/</w:t>
            </w:r>
          </w:p>
        </w:tc>
      </w:tr>
      <w:tr w:rsidR="00590A45" w:rsidRPr="00333E9D" w14:paraId="054F6E31" w14:textId="77777777" w:rsidTr="001E3481">
        <w:tc>
          <w:tcPr>
            <w:tcW w:w="2270" w:type="dxa"/>
          </w:tcPr>
          <w:p w14:paraId="062B5B79" w14:textId="77777777" w:rsidR="00590A45" w:rsidRPr="00333E9D" w:rsidRDefault="00590A45" w:rsidP="001E3481">
            <w:pPr>
              <w:rPr>
                <w:lang w:eastAsia="de-DE"/>
              </w:rPr>
            </w:pPr>
            <w:r w:rsidRPr="00333E9D">
              <w:rPr>
                <w:lang w:eastAsia="de-DE"/>
              </w:rPr>
              <w:t>Pyrophoric liquids</w:t>
            </w:r>
          </w:p>
        </w:tc>
        <w:tc>
          <w:tcPr>
            <w:tcW w:w="1430" w:type="dxa"/>
          </w:tcPr>
          <w:p w14:paraId="4860DDB0" w14:textId="77777777" w:rsidR="00590A45" w:rsidRPr="00333E9D" w:rsidRDefault="00590A45" w:rsidP="001E3481">
            <w:pPr>
              <w:rPr>
                <w:lang w:eastAsia="de-DE"/>
              </w:rPr>
            </w:pPr>
          </w:p>
        </w:tc>
        <w:tc>
          <w:tcPr>
            <w:tcW w:w="1615" w:type="dxa"/>
          </w:tcPr>
          <w:p w14:paraId="472593A3" w14:textId="77777777" w:rsidR="00590A45" w:rsidRPr="00333E9D" w:rsidRDefault="00590A45" w:rsidP="001E3481">
            <w:pPr>
              <w:rPr>
                <w:lang w:eastAsia="de-DE"/>
              </w:rPr>
            </w:pPr>
          </w:p>
        </w:tc>
        <w:tc>
          <w:tcPr>
            <w:tcW w:w="5812" w:type="dxa"/>
          </w:tcPr>
          <w:p w14:paraId="079DA0DF" w14:textId="77777777" w:rsidR="00590A45" w:rsidRPr="00333E9D" w:rsidRDefault="00590A45" w:rsidP="001E3481">
            <w:pPr>
              <w:jc w:val="both"/>
              <w:rPr>
                <w:lang w:eastAsia="de-DE"/>
              </w:rPr>
            </w:pPr>
            <w:r w:rsidRPr="00333E9D">
              <w:rPr>
                <w:color w:val="000000"/>
              </w:rPr>
              <w:t>The product 11LBCEOL03 is not a pyrophoric liquid. Test is not required as experience</w:t>
            </w:r>
            <w:r>
              <w:rPr>
                <w:color w:val="000000"/>
              </w:rPr>
              <w:t xml:space="preserve"> </w:t>
            </w:r>
            <w:r w:rsidRPr="00333E9D">
              <w:rPr>
                <w:color w:val="000000"/>
              </w:rPr>
              <w:t>in manufacture and handling shows that the product does not ignite spontaneously on</w:t>
            </w:r>
            <w:r>
              <w:rPr>
                <w:color w:val="000000"/>
              </w:rPr>
              <w:t xml:space="preserve"> </w:t>
            </w:r>
            <w:r w:rsidRPr="00333E9D">
              <w:rPr>
                <w:color w:val="000000"/>
              </w:rPr>
              <w:t>coming into contact with air at normal temperature.</w:t>
            </w:r>
          </w:p>
        </w:tc>
        <w:tc>
          <w:tcPr>
            <w:tcW w:w="1701" w:type="dxa"/>
          </w:tcPr>
          <w:p w14:paraId="45313785" w14:textId="77777777" w:rsidR="00590A45" w:rsidRPr="00333E9D" w:rsidRDefault="00590A45" w:rsidP="001E3481">
            <w:pPr>
              <w:rPr>
                <w:lang w:eastAsia="de-DE"/>
              </w:rPr>
            </w:pPr>
            <w:r>
              <w:rPr>
                <w:lang w:eastAsia="de-DE"/>
              </w:rPr>
              <w:t>Acceptable.</w:t>
            </w:r>
          </w:p>
        </w:tc>
        <w:tc>
          <w:tcPr>
            <w:tcW w:w="1843" w:type="dxa"/>
          </w:tcPr>
          <w:p w14:paraId="0C2BBF1D" w14:textId="77777777" w:rsidR="00590A45" w:rsidRPr="00333E9D" w:rsidRDefault="00590A45" w:rsidP="001E3481">
            <w:pPr>
              <w:rPr>
                <w:lang w:eastAsia="de-DE"/>
              </w:rPr>
            </w:pPr>
            <w:r>
              <w:rPr>
                <w:lang w:eastAsia="de-DE"/>
              </w:rPr>
              <w:t>/</w:t>
            </w:r>
          </w:p>
        </w:tc>
      </w:tr>
      <w:tr w:rsidR="00590A45" w:rsidRPr="00333E9D" w14:paraId="0F89C780" w14:textId="77777777" w:rsidTr="001E3481">
        <w:tc>
          <w:tcPr>
            <w:tcW w:w="2270" w:type="dxa"/>
          </w:tcPr>
          <w:p w14:paraId="5342F92F" w14:textId="77777777" w:rsidR="00590A45" w:rsidRPr="00333E9D" w:rsidRDefault="00590A45" w:rsidP="001E3481">
            <w:pPr>
              <w:rPr>
                <w:lang w:eastAsia="de-DE"/>
              </w:rPr>
            </w:pPr>
            <w:r w:rsidRPr="00333E9D">
              <w:rPr>
                <w:lang w:eastAsia="de-DE"/>
              </w:rPr>
              <w:t>Pyrophoric solids</w:t>
            </w:r>
          </w:p>
        </w:tc>
        <w:tc>
          <w:tcPr>
            <w:tcW w:w="1430" w:type="dxa"/>
          </w:tcPr>
          <w:p w14:paraId="4B5E606E" w14:textId="77777777" w:rsidR="00590A45" w:rsidRPr="00333E9D" w:rsidRDefault="00590A45" w:rsidP="001E3481">
            <w:pPr>
              <w:rPr>
                <w:lang w:eastAsia="de-DE"/>
              </w:rPr>
            </w:pPr>
          </w:p>
        </w:tc>
        <w:tc>
          <w:tcPr>
            <w:tcW w:w="1615" w:type="dxa"/>
          </w:tcPr>
          <w:p w14:paraId="7EA64C6D" w14:textId="77777777" w:rsidR="00590A45" w:rsidRPr="00333E9D" w:rsidRDefault="00590A45" w:rsidP="001E3481">
            <w:pPr>
              <w:rPr>
                <w:lang w:eastAsia="de-DE"/>
              </w:rPr>
            </w:pPr>
          </w:p>
        </w:tc>
        <w:tc>
          <w:tcPr>
            <w:tcW w:w="5812" w:type="dxa"/>
          </w:tcPr>
          <w:p w14:paraId="4CCEE41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38110ED0" w14:textId="77777777" w:rsidR="00590A45" w:rsidRPr="00333E9D" w:rsidRDefault="00590A45" w:rsidP="001E3481">
            <w:pPr>
              <w:rPr>
                <w:lang w:eastAsia="de-DE"/>
              </w:rPr>
            </w:pPr>
            <w:r>
              <w:rPr>
                <w:lang w:eastAsia="de-DE"/>
              </w:rPr>
              <w:t>Not applicable.</w:t>
            </w:r>
          </w:p>
        </w:tc>
        <w:tc>
          <w:tcPr>
            <w:tcW w:w="1843" w:type="dxa"/>
          </w:tcPr>
          <w:p w14:paraId="01720DD8" w14:textId="77777777" w:rsidR="00590A45" w:rsidRPr="00333E9D" w:rsidRDefault="00590A45" w:rsidP="001E3481">
            <w:pPr>
              <w:rPr>
                <w:lang w:eastAsia="de-DE"/>
              </w:rPr>
            </w:pPr>
            <w:r>
              <w:rPr>
                <w:lang w:eastAsia="de-DE"/>
              </w:rPr>
              <w:t>/</w:t>
            </w:r>
          </w:p>
        </w:tc>
      </w:tr>
      <w:tr w:rsidR="00590A45" w:rsidRPr="00333E9D" w14:paraId="0481C1E2" w14:textId="77777777" w:rsidTr="001E3481">
        <w:tc>
          <w:tcPr>
            <w:tcW w:w="2270" w:type="dxa"/>
          </w:tcPr>
          <w:p w14:paraId="33B73D8A" w14:textId="77777777" w:rsidR="00590A45" w:rsidRPr="00333E9D" w:rsidRDefault="00590A45" w:rsidP="001E3481">
            <w:pPr>
              <w:rPr>
                <w:lang w:eastAsia="de-DE"/>
              </w:rPr>
            </w:pPr>
            <w:r w:rsidRPr="00333E9D">
              <w:rPr>
                <w:lang w:eastAsia="de-DE"/>
              </w:rPr>
              <w:t>Self-heating substances and mixtures</w:t>
            </w:r>
          </w:p>
        </w:tc>
        <w:tc>
          <w:tcPr>
            <w:tcW w:w="1430" w:type="dxa"/>
          </w:tcPr>
          <w:p w14:paraId="17C0936A" w14:textId="77777777" w:rsidR="00590A45" w:rsidRPr="00333E9D" w:rsidRDefault="00590A45" w:rsidP="001E3481">
            <w:pPr>
              <w:rPr>
                <w:lang w:eastAsia="de-DE"/>
              </w:rPr>
            </w:pPr>
          </w:p>
        </w:tc>
        <w:tc>
          <w:tcPr>
            <w:tcW w:w="1615" w:type="dxa"/>
          </w:tcPr>
          <w:p w14:paraId="51E41526" w14:textId="77777777" w:rsidR="00590A45" w:rsidRPr="00333E9D" w:rsidRDefault="00590A45" w:rsidP="001E3481">
            <w:pPr>
              <w:rPr>
                <w:lang w:eastAsia="de-DE"/>
              </w:rPr>
            </w:pPr>
          </w:p>
        </w:tc>
        <w:tc>
          <w:tcPr>
            <w:tcW w:w="5812" w:type="dxa"/>
          </w:tcPr>
          <w:p w14:paraId="360C2783"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0B54A083" w14:textId="77777777" w:rsidR="00590A45" w:rsidRPr="00333E9D" w:rsidRDefault="00590A45" w:rsidP="001E3481">
            <w:pPr>
              <w:rPr>
                <w:lang w:eastAsia="de-DE"/>
              </w:rPr>
            </w:pPr>
            <w:r>
              <w:rPr>
                <w:lang w:eastAsia="de-DE"/>
              </w:rPr>
              <w:t>Regarding the composition of the product, it is not expected to be a self-heating mixture.</w:t>
            </w:r>
          </w:p>
        </w:tc>
        <w:tc>
          <w:tcPr>
            <w:tcW w:w="1843" w:type="dxa"/>
          </w:tcPr>
          <w:p w14:paraId="489E85D9" w14:textId="77777777" w:rsidR="00590A45" w:rsidRPr="00333E9D" w:rsidRDefault="00590A45" w:rsidP="001E3481">
            <w:pPr>
              <w:rPr>
                <w:lang w:eastAsia="de-DE"/>
              </w:rPr>
            </w:pPr>
            <w:r>
              <w:rPr>
                <w:lang w:eastAsia="de-DE"/>
              </w:rPr>
              <w:t>/</w:t>
            </w:r>
          </w:p>
        </w:tc>
      </w:tr>
      <w:tr w:rsidR="00590A45" w:rsidRPr="00333E9D" w14:paraId="5846BDDA" w14:textId="77777777" w:rsidTr="001E3481">
        <w:tc>
          <w:tcPr>
            <w:tcW w:w="2270" w:type="dxa"/>
          </w:tcPr>
          <w:p w14:paraId="00F7ABBC" w14:textId="77777777" w:rsidR="00590A45" w:rsidRPr="00333E9D" w:rsidRDefault="00590A45" w:rsidP="001E3481">
            <w:pPr>
              <w:rPr>
                <w:lang w:eastAsia="de-DE"/>
              </w:rPr>
            </w:pPr>
            <w:r w:rsidRPr="00333E9D">
              <w:rPr>
                <w:lang w:eastAsia="de-DE"/>
              </w:rPr>
              <w:t>Substances and mixtures which in contact with water emit flammable gases</w:t>
            </w:r>
          </w:p>
        </w:tc>
        <w:tc>
          <w:tcPr>
            <w:tcW w:w="1430" w:type="dxa"/>
          </w:tcPr>
          <w:p w14:paraId="3883FA5A" w14:textId="77777777" w:rsidR="00590A45" w:rsidRPr="00333E9D" w:rsidRDefault="00590A45" w:rsidP="001E3481">
            <w:pPr>
              <w:rPr>
                <w:lang w:eastAsia="de-DE"/>
              </w:rPr>
            </w:pPr>
          </w:p>
        </w:tc>
        <w:tc>
          <w:tcPr>
            <w:tcW w:w="1615" w:type="dxa"/>
          </w:tcPr>
          <w:p w14:paraId="3A282B3C" w14:textId="77777777" w:rsidR="00590A45" w:rsidRPr="00333E9D" w:rsidRDefault="00590A45" w:rsidP="001E3481">
            <w:pPr>
              <w:rPr>
                <w:lang w:eastAsia="de-DE"/>
              </w:rPr>
            </w:pPr>
          </w:p>
        </w:tc>
        <w:tc>
          <w:tcPr>
            <w:tcW w:w="5812" w:type="dxa"/>
          </w:tcPr>
          <w:p w14:paraId="320F6840" w14:textId="77777777" w:rsidR="00590A45" w:rsidRPr="00333E9D" w:rsidRDefault="00590A45" w:rsidP="001E3481">
            <w:pPr>
              <w:jc w:val="both"/>
              <w:rPr>
                <w:lang w:eastAsia="de-DE"/>
              </w:rPr>
            </w:pPr>
            <w:r w:rsidRPr="00333E9D">
              <w:rPr>
                <w:color w:val="000000"/>
              </w:rPr>
              <w:t>The product 11LBCEOL03 does not emit flammable gases when in contact with water.</w:t>
            </w:r>
            <w:r>
              <w:rPr>
                <w:color w:val="000000"/>
              </w:rPr>
              <w:t xml:space="preserve"> </w:t>
            </w:r>
            <w:r w:rsidRPr="00333E9D">
              <w:rPr>
                <w:color w:val="000000"/>
              </w:rPr>
              <w:t>Test is not required as the product 11LBCEOL03 contains more than 99% w/w</w:t>
            </w:r>
            <w:r>
              <w:rPr>
                <w:color w:val="000000"/>
              </w:rPr>
              <w:t xml:space="preserve"> of solvent</w:t>
            </w:r>
            <w:r w:rsidRPr="00333E9D">
              <w:rPr>
                <w:color w:val="000000"/>
              </w:rPr>
              <w:t xml:space="preserve"> which do</w:t>
            </w:r>
            <w:r>
              <w:rPr>
                <w:color w:val="000000"/>
              </w:rPr>
              <w:t>es</w:t>
            </w:r>
            <w:r w:rsidRPr="00333E9D">
              <w:rPr>
                <w:color w:val="000000"/>
              </w:rPr>
              <w:t xml:space="preserve"> not</w:t>
            </w:r>
            <w:r>
              <w:rPr>
                <w:color w:val="000000"/>
              </w:rPr>
              <w:t xml:space="preserve"> </w:t>
            </w:r>
            <w:r w:rsidRPr="00333E9D">
              <w:rPr>
                <w:color w:val="000000"/>
              </w:rPr>
              <w:t>emit flammable gases in contact with water.</w:t>
            </w:r>
          </w:p>
        </w:tc>
        <w:tc>
          <w:tcPr>
            <w:tcW w:w="1701" w:type="dxa"/>
          </w:tcPr>
          <w:p w14:paraId="141F35B8" w14:textId="77777777" w:rsidR="00590A45" w:rsidRPr="00333E9D" w:rsidRDefault="00590A45" w:rsidP="001E3481">
            <w:pPr>
              <w:rPr>
                <w:lang w:eastAsia="de-DE"/>
              </w:rPr>
            </w:pPr>
            <w:r>
              <w:rPr>
                <w:lang w:eastAsia="de-DE"/>
              </w:rPr>
              <w:t>Acceptable.</w:t>
            </w:r>
          </w:p>
        </w:tc>
        <w:tc>
          <w:tcPr>
            <w:tcW w:w="1843" w:type="dxa"/>
          </w:tcPr>
          <w:p w14:paraId="0C5C9EDA" w14:textId="77777777" w:rsidR="00590A45" w:rsidRPr="00333E9D" w:rsidRDefault="00590A45" w:rsidP="001E3481">
            <w:pPr>
              <w:rPr>
                <w:lang w:eastAsia="de-DE"/>
              </w:rPr>
            </w:pPr>
            <w:r>
              <w:rPr>
                <w:lang w:eastAsia="de-DE"/>
              </w:rPr>
              <w:t>/</w:t>
            </w:r>
          </w:p>
        </w:tc>
      </w:tr>
      <w:tr w:rsidR="00590A45" w:rsidRPr="00333E9D" w14:paraId="21DCEB84" w14:textId="77777777" w:rsidTr="001E3481">
        <w:tc>
          <w:tcPr>
            <w:tcW w:w="2270" w:type="dxa"/>
          </w:tcPr>
          <w:p w14:paraId="2CEE37ED" w14:textId="77777777" w:rsidR="00590A45" w:rsidRPr="00333E9D" w:rsidRDefault="00590A45" w:rsidP="001E3481">
            <w:pPr>
              <w:rPr>
                <w:lang w:eastAsia="de-DE"/>
              </w:rPr>
            </w:pPr>
            <w:r w:rsidRPr="00333E9D">
              <w:rPr>
                <w:lang w:eastAsia="de-DE"/>
              </w:rPr>
              <w:t>Oxidising liquids</w:t>
            </w:r>
          </w:p>
        </w:tc>
        <w:tc>
          <w:tcPr>
            <w:tcW w:w="1430" w:type="dxa"/>
          </w:tcPr>
          <w:p w14:paraId="49E44FDF" w14:textId="77777777" w:rsidR="00590A45" w:rsidRPr="00333E9D" w:rsidRDefault="00590A45" w:rsidP="001E3481">
            <w:pPr>
              <w:rPr>
                <w:lang w:eastAsia="de-DE"/>
              </w:rPr>
            </w:pPr>
          </w:p>
        </w:tc>
        <w:tc>
          <w:tcPr>
            <w:tcW w:w="1615" w:type="dxa"/>
          </w:tcPr>
          <w:p w14:paraId="56D8F082" w14:textId="77777777" w:rsidR="00590A45" w:rsidRPr="00333E9D" w:rsidRDefault="00590A45" w:rsidP="001E3481">
            <w:pPr>
              <w:rPr>
                <w:lang w:eastAsia="de-DE"/>
              </w:rPr>
            </w:pPr>
          </w:p>
        </w:tc>
        <w:tc>
          <w:tcPr>
            <w:tcW w:w="5812" w:type="dxa"/>
          </w:tcPr>
          <w:p w14:paraId="5B8F848A" w14:textId="77777777" w:rsidR="00590A45" w:rsidRPr="00333E9D" w:rsidRDefault="00590A45" w:rsidP="001E3481">
            <w:pPr>
              <w:jc w:val="both"/>
              <w:rPr>
                <w:lang w:eastAsia="de-DE"/>
              </w:rPr>
            </w:pPr>
            <w:r w:rsidRPr="00333E9D">
              <w:rPr>
                <w:color w:val="000000"/>
              </w:rPr>
              <w:t>The product 11LBCEOL03 is not oxidising. Test is not required as the product</w:t>
            </w:r>
            <w:r>
              <w:rPr>
                <w:color w:val="000000"/>
              </w:rPr>
              <w:t xml:space="preserve"> </w:t>
            </w:r>
            <w:r w:rsidRPr="00333E9D">
              <w:rPr>
                <w:color w:val="000000"/>
              </w:rPr>
              <w:t xml:space="preserve">11LBCEOL03 contains more </w:t>
            </w:r>
            <w:r w:rsidRPr="00333E9D">
              <w:rPr>
                <w:color w:val="000000"/>
              </w:rPr>
              <w:lastRenderedPageBreak/>
              <w:t xml:space="preserve">than 99% w/w </w:t>
            </w:r>
            <w:r>
              <w:rPr>
                <w:color w:val="000000"/>
              </w:rPr>
              <w:t>of solvent</w:t>
            </w:r>
            <w:r w:rsidRPr="00333E9D">
              <w:rPr>
                <w:color w:val="000000"/>
              </w:rPr>
              <w:t xml:space="preserve"> which </w:t>
            </w:r>
            <w:r>
              <w:rPr>
                <w:color w:val="000000"/>
              </w:rPr>
              <w:t>is</w:t>
            </w:r>
            <w:r w:rsidRPr="00333E9D">
              <w:rPr>
                <w:color w:val="000000"/>
              </w:rPr>
              <w:t xml:space="preserve"> not classified as oxidising.</w:t>
            </w:r>
          </w:p>
        </w:tc>
        <w:tc>
          <w:tcPr>
            <w:tcW w:w="1701" w:type="dxa"/>
          </w:tcPr>
          <w:p w14:paraId="2BDC8FC1" w14:textId="77777777" w:rsidR="00590A45" w:rsidRPr="00333E9D" w:rsidRDefault="00590A45" w:rsidP="001E3481">
            <w:pPr>
              <w:rPr>
                <w:lang w:eastAsia="de-DE"/>
              </w:rPr>
            </w:pPr>
            <w:r>
              <w:rPr>
                <w:lang w:eastAsia="de-DE"/>
              </w:rPr>
              <w:lastRenderedPageBreak/>
              <w:t xml:space="preserve">Acceptable. The product </w:t>
            </w:r>
            <w:r>
              <w:rPr>
                <w:lang w:eastAsia="de-DE"/>
              </w:rPr>
              <w:lastRenderedPageBreak/>
              <w:t>has no oxidizing properties.</w:t>
            </w:r>
          </w:p>
        </w:tc>
        <w:tc>
          <w:tcPr>
            <w:tcW w:w="1843" w:type="dxa"/>
          </w:tcPr>
          <w:p w14:paraId="4783AEFD" w14:textId="77777777" w:rsidR="00590A45" w:rsidRPr="00333E9D" w:rsidRDefault="00590A45" w:rsidP="001E3481">
            <w:pPr>
              <w:rPr>
                <w:lang w:eastAsia="de-DE"/>
              </w:rPr>
            </w:pPr>
            <w:r>
              <w:rPr>
                <w:lang w:eastAsia="de-DE"/>
              </w:rPr>
              <w:lastRenderedPageBreak/>
              <w:t>/</w:t>
            </w:r>
          </w:p>
        </w:tc>
      </w:tr>
      <w:tr w:rsidR="00590A45" w:rsidRPr="00333E9D" w14:paraId="3C8092C4" w14:textId="77777777" w:rsidTr="001E3481">
        <w:tc>
          <w:tcPr>
            <w:tcW w:w="2270" w:type="dxa"/>
          </w:tcPr>
          <w:p w14:paraId="3343E4FF" w14:textId="77777777" w:rsidR="00590A45" w:rsidRPr="00333E9D" w:rsidRDefault="00590A45" w:rsidP="001E3481">
            <w:pPr>
              <w:rPr>
                <w:lang w:eastAsia="de-DE"/>
              </w:rPr>
            </w:pPr>
            <w:r w:rsidRPr="00333E9D">
              <w:rPr>
                <w:lang w:eastAsia="de-DE"/>
              </w:rPr>
              <w:t>Oxidising solids</w:t>
            </w:r>
          </w:p>
        </w:tc>
        <w:tc>
          <w:tcPr>
            <w:tcW w:w="1430" w:type="dxa"/>
          </w:tcPr>
          <w:p w14:paraId="4EB4CD66" w14:textId="77777777" w:rsidR="00590A45" w:rsidRPr="00333E9D" w:rsidRDefault="00590A45" w:rsidP="001E3481">
            <w:pPr>
              <w:rPr>
                <w:lang w:eastAsia="de-DE"/>
              </w:rPr>
            </w:pPr>
          </w:p>
        </w:tc>
        <w:tc>
          <w:tcPr>
            <w:tcW w:w="1615" w:type="dxa"/>
          </w:tcPr>
          <w:p w14:paraId="093895D4" w14:textId="77777777" w:rsidR="00590A45" w:rsidRPr="00333E9D" w:rsidRDefault="00590A45" w:rsidP="001E3481">
            <w:pPr>
              <w:rPr>
                <w:lang w:eastAsia="de-DE"/>
              </w:rPr>
            </w:pPr>
          </w:p>
        </w:tc>
        <w:tc>
          <w:tcPr>
            <w:tcW w:w="5812" w:type="dxa"/>
          </w:tcPr>
          <w:p w14:paraId="5AD89C5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2F28388" w14:textId="77777777" w:rsidR="00590A45" w:rsidRPr="00333E9D" w:rsidRDefault="00590A45" w:rsidP="001E3481">
            <w:pPr>
              <w:rPr>
                <w:lang w:eastAsia="de-DE"/>
              </w:rPr>
            </w:pPr>
            <w:r>
              <w:rPr>
                <w:lang w:eastAsia="de-DE"/>
              </w:rPr>
              <w:t>Not applicable.</w:t>
            </w:r>
          </w:p>
        </w:tc>
        <w:tc>
          <w:tcPr>
            <w:tcW w:w="1843" w:type="dxa"/>
          </w:tcPr>
          <w:p w14:paraId="6CACCEA5" w14:textId="77777777" w:rsidR="00590A45" w:rsidRPr="00333E9D" w:rsidRDefault="00590A45" w:rsidP="001E3481">
            <w:pPr>
              <w:rPr>
                <w:lang w:eastAsia="de-DE"/>
              </w:rPr>
            </w:pPr>
            <w:r>
              <w:rPr>
                <w:lang w:eastAsia="de-DE"/>
              </w:rPr>
              <w:t>/</w:t>
            </w:r>
          </w:p>
        </w:tc>
      </w:tr>
      <w:tr w:rsidR="00590A45" w:rsidRPr="00333E9D" w14:paraId="35C5900F" w14:textId="77777777" w:rsidTr="001E3481">
        <w:tc>
          <w:tcPr>
            <w:tcW w:w="2270" w:type="dxa"/>
          </w:tcPr>
          <w:p w14:paraId="2B8B48BD" w14:textId="77777777" w:rsidR="00590A45" w:rsidRPr="00333E9D" w:rsidRDefault="00590A45" w:rsidP="001E3481">
            <w:pPr>
              <w:rPr>
                <w:lang w:eastAsia="de-DE"/>
              </w:rPr>
            </w:pPr>
            <w:r w:rsidRPr="00333E9D">
              <w:rPr>
                <w:lang w:eastAsia="de-DE"/>
              </w:rPr>
              <w:t>Organic peroxides</w:t>
            </w:r>
          </w:p>
        </w:tc>
        <w:tc>
          <w:tcPr>
            <w:tcW w:w="1430" w:type="dxa"/>
          </w:tcPr>
          <w:p w14:paraId="197244D8" w14:textId="77777777" w:rsidR="00590A45" w:rsidRPr="00333E9D" w:rsidRDefault="00590A45" w:rsidP="001E3481">
            <w:pPr>
              <w:rPr>
                <w:lang w:eastAsia="de-DE"/>
              </w:rPr>
            </w:pPr>
          </w:p>
        </w:tc>
        <w:tc>
          <w:tcPr>
            <w:tcW w:w="1615" w:type="dxa"/>
          </w:tcPr>
          <w:p w14:paraId="4FC7BF33" w14:textId="77777777" w:rsidR="00590A45" w:rsidRPr="00333E9D" w:rsidRDefault="00590A45" w:rsidP="001E3481">
            <w:pPr>
              <w:rPr>
                <w:lang w:eastAsia="de-DE"/>
              </w:rPr>
            </w:pPr>
          </w:p>
        </w:tc>
        <w:tc>
          <w:tcPr>
            <w:tcW w:w="5812" w:type="dxa"/>
          </w:tcPr>
          <w:p w14:paraId="3CFEF23A" w14:textId="77777777" w:rsidR="00590A45" w:rsidRPr="00333E9D" w:rsidRDefault="00590A45" w:rsidP="001E3481">
            <w:pPr>
              <w:rPr>
                <w:lang w:eastAsia="de-DE"/>
              </w:rPr>
            </w:pPr>
            <w:r w:rsidRPr="00333E9D">
              <w:rPr>
                <w:color w:val="000000"/>
              </w:rPr>
              <w:t>Not required as the product does not contain organic peroxides.</w:t>
            </w:r>
          </w:p>
        </w:tc>
        <w:tc>
          <w:tcPr>
            <w:tcW w:w="1701" w:type="dxa"/>
          </w:tcPr>
          <w:p w14:paraId="1B9F67B9" w14:textId="77777777" w:rsidR="00590A45" w:rsidRPr="00333E9D" w:rsidRDefault="00590A45" w:rsidP="001E3481">
            <w:pPr>
              <w:rPr>
                <w:lang w:eastAsia="de-DE"/>
              </w:rPr>
            </w:pPr>
            <w:r>
              <w:rPr>
                <w:lang w:eastAsia="de-DE"/>
              </w:rPr>
              <w:t>Not applicable.</w:t>
            </w:r>
          </w:p>
        </w:tc>
        <w:tc>
          <w:tcPr>
            <w:tcW w:w="1843" w:type="dxa"/>
          </w:tcPr>
          <w:p w14:paraId="4D5AF714" w14:textId="77777777" w:rsidR="00590A45" w:rsidRPr="00333E9D" w:rsidRDefault="00590A45" w:rsidP="001E3481">
            <w:pPr>
              <w:rPr>
                <w:lang w:eastAsia="de-DE"/>
              </w:rPr>
            </w:pPr>
            <w:r>
              <w:rPr>
                <w:lang w:eastAsia="de-DE"/>
              </w:rPr>
              <w:t>/</w:t>
            </w:r>
          </w:p>
        </w:tc>
      </w:tr>
      <w:tr w:rsidR="00590A45" w:rsidRPr="00333E9D" w14:paraId="4DAC0624" w14:textId="77777777" w:rsidTr="001E3481">
        <w:tc>
          <w:tcPr>
            <w:tcW w:w="2270" w:type="dxa"/>
          </w:tcPr>
          <w:p w14:paraId="77346876" w14:textId="77777777" w:rsidR="00590A45" w:rsidRPr="00333E9D" w:rsidRDefault="00590A45" w:rsidP="001E3481">
            <w:pPr>
              <w:rPr>
                <w:lang w:eastAsia="de-DE"/>
              </w:rPr>
            </w:pPr>
            <w:r w:rsidRPr="00333E9D">
              <w:rPr>
                <w:lang w:eastAsia="de-DE"/>
              </w:rPr>
              <w:t>Corrosive to metals</w:t>
            </w:r>
          </w:p>
        </w:tc>
        <w:tc>
          <w:tcPr>
            <w:tcW w:w="1430" w:type="dxa"/>
          </w:tcPr>
          <w:p w14:paraId="30986EFA" w14:textId="77777777" w:rsidR="00590A45" w:rsidRPr="00333E9D" w:rsidRDefault="00590A45" w:rsidP="001E3481">
            <w:pPr>
              <w:rPr>
                <w:lang w:eastAsia="de-DE"/>
              </w:rPr>
            </w:pPr>
          </w:p>
        </w:tc>
        <w:tc>
          <w:tcPr>
            <w:tcW w:w="1615" w:type="dxa"/>
          </w:tcPr>
          <w:p w14:paraId="62E64D40" w14:textId="77777777" w:rsidR="00590A45" w:rsidRPr="00333E9D" w:rsidRDefault="00590A45" w:rsidP="001E3481">
            <w:pPr>
              <w:rPr>
                <w:lang w:eastAsia="de-DE"/>
              </w:rPr>
            </w:pPr>
          </w:p>
        </w:tc>
        <w:tc>
          <w:tcPr>
            <w:tcW w:w="5812" w:type="dxa"/>
          </w:tcPr>
          <w:p w14:paraId="382E87B0" w14:textId="77777777" w:rsidR="00590A45" w:rsidRPr="00333E9D" w:rsidRDefault="00590A45" w:rsidP="001E3481">
            <w:pPr>
              <w:jc w:val="both"/>
              <w:rPr>
                <w:lang w:eastAsia="de-DE"/>
              </w:rPr>
            </w:pPr>
            <w:r w:rsidRPr="00333E9D">
              <w:rPr>
                <w:color w:val="000000"/>
              </w:rPr>
              <w:t>The product 11LBCEOL03 is not corrosive to metal. Test is not required as the product</w:t>
            </w:r>
            <w:r>
              <w:rPr>
                <w:color w:val="000000"/>
              </w:rPr>
              <w:t xml:space="preserve"> </w:t>
            </w:r>
            <w:r w:rsidRPr="00333E9D">
              <w:rPr>
                <w:color w:val="000000"/>
              </w:rPr>
              <w:t xml:space="preserve">11LBCEOL03 contains more than 99% w/w </w:t>
            </w:r>
            <w:r>
              <w:rPr>
                <w:color w:val="000000"/>
              </w:rPr>
              <w:t xml:space="preserve">of compounds </w:t>
            </w:r>
            <w:r w:rsidRPr="00333E9D">
              <w:rPr>
                <w:color w:val="000000"/>
              </w:rPr>
              <w:t>which are not classified as corrosive to metal.</w:t>
            </w:r>
            <w:r>
              <w:rPr>
                <w:color w:val="000000"/>
              </w:rPr>
              <w:t xml:space="preserve"> Moreover, no corrosion effect and no significant loss of weight of the packaging has been noticed during the accelerated and long term storage stability study.</w:t>
            </w:r>
          </w:p>
        </w:tc>
        <w:tc>
          <w:tcPr>
            <w:tcW w:w="1701" w:type="dxa"/>
          </w:tcPr>
          <w:p w14:paraId="6C1832F1" w14:textId="77777777" w:rsidR="00590A45" w:rsidRPr="00333E9D" w:rsidRDefault="00590A45" w:rsidP="001E3481">
            <w:pPr>
              <w:rPr>
                <w:lang w:eastAsia="de-DE"/>
              </w:rPr>
            </w:pPr>
            <w:r>
              <w:rPr>
                <w:lang w:eastAsia="de-DE"/>
              </w:rPr>
              <w:t xml:space="preserve">Acceptable. According to CLP, the test recommended should be performed at 55°C for at least 7 days and the loss of weight is determined. Regarding the results after accelerated storage at 54°C of the product 11LBCEOL03, no loss of weight of the packaging and no sign of corrosion have been noticed. Results can be used for the spray version </w:t>
            </w:r>
            <w:r>
              <w:rPr>
                <w:lang w:eastAsia="de-DE"/>
              </w:rPr>
              <w:lastRenderedPageBreak/>
              <w:t>of  11LBCEOL03. Therefore, the test can be avoided and the product is not considered corrosive.</w:t>
            </w:r>
          </w:p>
        </w:tc>
        <w:tc>
          <w:tcPr>
            <w:tcW w:w="1843" w:type="dxa"/>
          </w:tcPr>
          <w:p w14:paraId="776736BE" w14:textId="77777777" w:rsidR="00590A45" w:rsidRPr="00333E9D" w:rsidRDefault="00590A45" w:rsidP="001E3481">
            <w:pPr>
              <w:rPr>
                <w:lang w:eastAsia="de-DE"/>
              </w:rPr>
            </w:pPr>
            <w:r>
              <w:rPr>
                <w:lang w:eastAsia="de-DE"/>
              </w:rPr>
              <w:lastRenderedPageBreak/>
              <w:t>/</w:t>
            </w:r>
          </w:p>
        </w:tc>
      </w:tr>
      <w:tr w:rsidR="00590A45" w:rsidRPr="00333E9D" w14:paraId="5C57B8D9" w14:textId="77777777" w:rsidTr="001E3481">
        <w:tc>
          <w:tcPr>
            <w:tcW w:w="2270" w:type="dxa"/>
          </w:tcPr>
          <w:p w14:paraId="5B747B4D" w14:textId="77777777" w:rsidR="00590A45" w:rsidRPr="00333E9D" w:rsidRDefault="00590A45" w:rsidP="001E3481">
            <w:pPr>
              <w:rPr>
                <w:lang w:eastAsia="de-DE"/>
              </w:rPr>
            </w:pPr>
            <w:r w:rsidRPr="00333E9D">
              <w:rPr>
                <w:lang w:eastAsia="de-DE"/>
              </w:rPr>
              <w:t>Auto-ignition temperatures of products (liquids and gases)</w:t>
            </w:r>
          </w:p>
        </w:tc>
        <w:tc>
          <w:tcPr>
            <w:tcW w:w="1430" w:type="dxa"/>
          </w:tcPr>
          <w:p w14:paraId="1EAB2C37" w14:textId="77777777" w:rsidR="00590A45" w:rsidRPr="00333E9D" w:rsidRDefault="00590A45" w:rsidP="001E3481">
            <w:pPr>
              <w:rPr>
                <w:lang w:eastAsia="de-DE"/>
              </w:rPr>
            </w:pPr>
            <w:r w:rsidRPr="00333E9D">
              <w:rPr>
                <w:color w:val="000000"/>
              </w:rPr>
              <w:t>ASTM E-659</w:t>
            </w:r>
          </w:p>
        </w:tc>
        <w:tc>
          <w:tcPr>
            <w:tcW w:w="1615" w:type="dxa"/>
          </w:tcPr>
          <w:p w14:paraId="27CBFB65" w14:textId="77777777" w:rsidR="00590A45" w:rsidRPr="00333E9D" w:rsidRDefault="00590A45" w:rsidP="001E3481">
            <w:pPr>
              <w:rPr>
                <w:lang w:eastAsia="de-DE"/>
              </w:rPr>
            </w:pPr>
            <w:r w:rsidRPr="00333E9D">
              <w:rPr>
                <w:color w:val="000000"/>
              </w:rPr>
              <w:t>ShellSol D60</w:t>
            </w:r>
          </w:p>
        </w:tc>
        <w:tc>
          <w:tcPr>
            <w:tcW w:w="5812" w:type="dxa"/>
          </w:tcPr>
          <w:p w14:paraId="57781B1F" w14:textId="77777777" w:rsidR="00590A45" w:rsidRPr="00333E9D" w:rsidRDefault="00590A45" w:rsidP="001E3481">
            <w:pPr>
              <w:jc w:val="both"/>
              <w:rPr>
                <w:lang w:eastAsia="de-DE"/>
              </w:rPr>
            </w:pPr>
            <w:r w:rsidRPr="00333E9D">
              <w:rPr>
                <w:color w:val="000000"/>
              </w:rPr>
              <w:t>The solvent</w:t>
            </w:r>
            <w:r>
              <w:rPr>
                <w:color w:val="000000"/>
              </w:rPr>
              <w:t xml:space="preserve"> used </w:t>
            </w:r>
            <w:r w:rsidRPr="00333E9D">
              <w:rPr>
                <w:color w:val="000000"/>
              </w:rPr>
              <w:t>has an</w:t>
            </w:r>
            <w:r>
              <w:rPr>
                <w:color w:val="000000"/>
              </w:rPr>
              <w:t xml:space="preserve"> </w:t>
            </w:r>
            <w:r w:rsidRPr="00333E9D">
              <w:rPr>
                <w:color w:val="000000"/>
              </w:rPr>
              <w:t>auto-ignition</w:t>
            </w:r>
            <w:r w:rsidRPr="00333E9D">
              <w:rPr>
                <w:color w:val="000000"/>
              </w:rPr>
              <w:br/>
            </w:r>
            <w:r w:rsidRPr="00F65A95">
              <w:rPr>
                <w:color w:val="000000"/>
              </w:rPr>
              <w:t>temperature of 235-315°C. The propellant mixture</w:t>
            </w:r>
            <w:r>
              <w:rPr>
                <w:color w:val="000000"/>
              </w:rPr>
              <w:t xml:space="preserve"> </w:t>
            </w:r>
            <w:r w:rsidRPr="00F65A95">
              <w:rPr>
                <w:color w:val="000000"/>
              </w:rPr>
              <w:t>has an auto-ignition</w:t>
            </w:r>
            <w:r>
              <w:rPr>
                <w:color w:val="000000"/>
              </w:rPr>
              <w:t xml:space="preserve"> </w:t>
            </w:r>
            <w:r w:rsidRPr="00F65A95">
              <w:rPr>
                <w:color w:val="000000"/>
              </w:rPr>
              <w:t>temperature &gt; 365°C.</w:t>
            </w:r>
            <w:r>
              <w:rPr>
                <w:color w:val="000000"/>
              </w:rPr>
              <w:t xml:space="preserve"> </w:t>
            </w:r>
            <w:r w:rsidRPr="00F65A95">
              <w:rPr>
                <w:color w:val="000000"/>
              </w:rPr>
              <w:t>As the product</w:t>
            </w:r>
            <w:r>
              <w:rPr>
                <w:color w:val="000000"/>
              </w:rPr>
              <w:t xml:space="preserve"> </w:t>
            </w:r>
            <w:r w:rsidRPr="00F65A95">
              <w:rPr>
                <w:color w:val="000000"/>
              </w:rPr>
              <w:t>11LBCEOL03 aerosol</w:t>
            </w:r>
            <w:r>
              <w:rPr>
                <w:color w:val="000000"/>
              </w:rPr>
              <w:t xml:space="preserve"> </w:t>
            </w:r>
            <w:r w:rsidRPr="00F65A95">
              <w:rPr>
                <w:color w:val="000000"/>
              </w:rPr>
              <w:t>contains more than</w:t>
            </w:r>
            <w:r>
              <w:rPr>
                <w:color w:val="000000"/>
              </w:rPr>
              <w:t xml:space="preserve"> </w:t>
            </w:r>
            <w:r w:rsidRPr="00F65A95">
              <w:rPr>
                <w:color w:val="000000"/>
              </w:rPr>
              <w:t xml:space="preserve">79% w/w </w:t>
            </w:r>
            <w:r>
              <w:rPr>
                <w:color w:val="000000"/>
              </w:rPr>
              <w:t>of this solvent</w:t>
            </w:r>
            <w:r w:rsidRPr="00F65A95">
              <w:rPr>
                <w:color w:val="000000"/>
              </w:rPr>
              <w:t xml:space="preserve"> and 20%</w:t>
            </w:r>
            <w:r>
              <w:rPr>
                <w:color w:val="000000"/>
              </w:rPr>
              <w:t xml:space="preserve"> </w:t>
            </w:r>
            <w:r w:rsidRPr="00F65A95">
              <w:rPr>
                <w:color w:val="000000"/>
              </w:rPr>
              <w:t>w/w propellant mixture,</w:t>
            </w:r>
            <w:r w:rsidRPr="00F65A95">
              <w:rPr>
                <w:color w:val="000000"/>
              </w:rPr>
              <w:br/>
              <w:t>it is expected to have</w:t>
            </w:r>
            <w:r>
              <w:rPr>
                <w:color w:val="000000"/>
              </w:rPr>
              <w:t xml:space="preserve"> </w:t>
            </w:r>
            <w:r w:rsidRPr="00F65A95">
              <w:rPr>
                <w:color w:val="000000"/>
              </w:rPr>
              <w:t>an auto-ignition</w:t>
            </w:r>
            <w:r>
              <w:rPr>
                <w:color w:val="000000"/>
              </w:rPr>
              <w:t xml:space="preserve"> </w:t>
            </w:r>
            <w:r w:rsidRPr="00F65A95">
              <w:rPr>
                <w:color w:val="000000"/>
              </w:rPr>
              <w:t>temperature &gt; 235°C.</w:t>
            </w:r>
          </w:p>
        </w:tc>
        <w:tc>
          <w:tcPr>
            <w:tcW w:w="1701" w:type="dxa"/>
          </w:tcPr>
          <w:p w14:paraId="35B54E67" w14:textId="77777777" w:rsidR="00590A45" w:rsidRPr="00333E9D" w:rsidRDefault="00590A45" w:rsidP="001E3481">
            <w:pPr>
              <w:rPr>
                <w:lang w:eastAsia="de-DE"/>
              </w:rPr>
            </w:pPr>
            <w:r>
              <w:rPr>
                <w:lang w:eastAsia="de-DE"/>
              </w:rPr>
              <w:t>Acceptable. The product is expected to have an auto-ignition temperature &gt;235°C.</w:t>
            </w:r>
          </w:p>
        </w:tc>
        <w:tc>
          <w:tcPr>
            <w:tcW w:w="1843" w:type="dxa"/>
          </w:tcPr>
          <w:p w14:paraId="078D8C9B" w14:textId="77777777" w:rsidR="00590A45" w:rsidRPr="00333E9D" w:rsidRDefault="00590A45" w:rsidP="001E3481">
            <w:pPr>
              <w:rPr>
                <w:lang w:eastAsia="de-DE"/>
              </w:rPr>
            </w:pPr>
            <w:r>
              <w:rPr>
                <w:lang w:eastAsia="de-DE"/>
              </w:rPr>
              <w:t>/</w:t>
            </w:r>
          </w:p>
        </w:tc>
      </w:tr>
      <w:tr w:rsidR="00590A45" w:rsidRPr="00333E9D" w14:paraId="56121946" w14:textId="77777777" w:rsidTr="001E3481">
        <w:tc>
          <w:tcPr>
            <w:tcW w:w="2270" w:type="dxa"/>
          </w:tcPr>
          <w:p w14:paraId="2C5B52EC" w14:textId="77777777" w:rsidR="00590A45" w:rsidRPr="00333E9D" w:rsidRDefault="00590A45" w:rsidP="001E3481">
            <w:pPr>
              <w:rPr>
                <w:lang w:eastAsia="de-DE"/>
              </w:rPr>
            </w:pPr>
            <w:r w:rsidRPr="00333E9D">
              <w:rPr>
                <w:lang w:eastAsia="de-DE"/>
              </w:rPr>
              <w:t>Relative self-ignition temperature for solids</w:t>
            </w:r>
          </w:p>
        </w:tc>
        <w:tc>
          <w:tcPr>
            <w:tcW w:w="1430" w:type="dxa"/>
          </w:tcPr>
          <w:p w14:paraId="4688E566" w14:textId="77777777" w:rsidR="00590A45" w:rsidRPr="00333E9D" w:rsidRDefault="00590A45" w:rsidP="001E3481">
            <w:pPr>
              <w:rPr>
                <w:lang w:eastAsia="de-DE"/>
              </w:rPr>
            </w:pPr>
          </w:p>
        </w:tc>
        <w:tc>
          <w:tcPr>
            <w:tcW w:w="1615" w:type="dxa"/>
          </w:tcPr>
          <w:p w14:paraId="0CD566B4" w14:textId="77777777" w:rsidR="00590A45" w:rsidRPr="00333E9D" w:rsidRDefault="00590A45" w:rsidP="001E3481">
            <w:pPr>
              <w:rPr>
                <w:lang w:eastAsia="de-DE"/>
              </w:rPr>
            </w:pPr>
          </w:p>
        </w:tc>
        <w:tc>
          <w:tcPr>
            <w:tcW w:w="5812" w:type="dxa"/>
          </w:tcPr>
          <w:p w14:paraId="71D1C96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18284F3C" w14:textId="77777777" w:rsidR="00590A45" w:rsidRPr="00333E9D" w:rsidRDefault="00590A45" w:rsidP="001E3481">
            <w:pPr>
              <w:rPr>
                <w:lang w:eastAsia="de-DE"/>
              </w:rPr>
            </w:pPr>
            <w:r>
              <w:rPr>
                <w:lang w:eastAsia="de-DE"/>
              </w:rPr>
              <w:t xml:space="preserve">Not applicable. </w:t>
            </w:r>
          </w:p>
        </w:tc>
        <w:tc>
          <w:tcPr>
            <w:tcW w:w="1843" w:type="dxa"/>
          </w:tcPr>
          <w:p w14:paraId="5D7469F7" w14:textId="77777777" w:rsidR="00590A45" w:rsidRPr="00333E9D" w:rsidRDefault="00590A45" w:rsidP="001E3481">
            <w:pPr>
              <w:rPr>
                <w:lang w:eastAsia="de-DE"/>
              </w:rPr>
            </w:pPr>
            <w:r>
              <w:rPr>
                <w:lang w:eastAsia="de-DE"/>
              </w:rPr>
              <w:t>/</w:t>
            </w:r>
          </w:p>
        </w:tc>
      </w:tr>
      <w:tr w:rsidR="00590A45" w:rsidRPr="00333E9D" w14:paraId="2F928817" w14:textId="77777777" w:rsidTr="001E3481">
        <w:tc>
          <w:tcPr>
            <w:tcW w:w="2270" w:type="dxa"/>
          </w:tcPr>
          <w:p w14:paraId="0F606587" w14:textId="77777777" w:rsidR="00590A45" w:rsidRPr="00333E9D" w:rsidRDefault="00590A45" w:rsidP="001E3481">
            <w:pPr>
              <w:rPr>
                <w:lang w:eastAsia="de-DE"/>
              </w:rPr>
            </w:pPr>
            <w:r w:rsidRPr="00333E9D">
              <w:rPr>
                <w:lang w:eastAsia="de-DE"/>
              </w:rPr>
              <w:t>Dust explosion hazard</w:t>
            </w:r>
          </w:p>
        </w:tc>
        <w:tc>
          <w:tcPr>
            <w:tcW w:w="1430" w:type="dxa"/>
          </w:tcPr>
          <w:p w14:paraId="0023B062" w14:textId="77777777" w:rsidR="00590A45" w:rsidRPr="00333E9D" w:rsidRDefault="00590A45" w:rsidP="001E3481">
            <w:pPr>
              <w:rPr>
                <w:lang w:eastAsia="de-DE"/>
              </w:rPr>
            </w:pPr>
          </w:p>
        </w:tc>
        <w:tc>
          <w:tcPr>
            <w:tcW w:w="1615" w:type="dxa"/>
          </w:tcPr>
          <w:p w14:paraId="743245E3" w14:textId="77777777" w:rsidR="00590A45" w:rsidRPr="00333E9D" w:rsidRDefault="00590A45" w:rsidP="001E3481">
            <w:pPr>
              <w:rPr>
                <w:lang w:eastAsia="de-DE"/>
              </w:rPr>
            </w:pPr>
          </w:p>
        </w:tc>
        <w:tc>
          <w:tcPr>
            <w:tcW w:w="5812" w:type="dxa"/>
          </w:tcPr>
          <w:p w14:paraId="47B00EB3"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830CD35" w14:textId="77777777" w:rsidR="00590A45" w:rsidRPr="00333E9D" w:rsidRDefault="00590A45" w:rsidP="001E3481">
            <w:pPr>
              <w:rPr>
                <w:lang w:eastAsia="de-DE"/>
              </w:rPr>
            </w:pPr>
            <w:r>
              <w:rPr>
                <w:lang w:eastAsia="de-DE"/>
              </w:rPr>
              <w:t>Not applicable.</w:t>
            </w:r>
          </w:p>
        </w:tc>
        <w:tc>
          <w:tcPr>
            <w:tcW w:w="1843" w:type="dxa"/>
          </w:tcPr>
          <w:p w14:paraId="133D3E7A" w14:textId="77777777" w:rsidR="00590A45" w:rsidRPr="00333E9D" w:rsidRDefault="00590A45" w:rsidP="001E3481">
            <w:pPr>
              <w:rPr>
                <w:lang w:eastAsia="de-DE"/>
              </w:rPr>
            </w:pPr>
            <w:r>
              <w:rPr>
                <w:lang w:eastAsia="de-DE"/>
              </w:rPr>
              <w:t>/</w:t>
            </w:r>
          </w:p>
        </w:tc>
      </w:tr>
    </w:tbl>
    <w:p w14:paraId="237BB5EB" w14:textId="77777777" w:rsidR="00590A45" w:rsidRPr="007C5FFD" w:rsidRDefault="00590A45" w:rsidP="008A11AA">
      <w:pPr>
        <w:keepNext/>
        <w:ind w:left="432"/>
        <w:outlineLvl w:val="0"/>
        <w:rPr>
          <w:b/>
          <w:caps/>
          <w:sz w:val="28"/>
          <w:u w:val="single"/>
          <w:lang w:val="de-DE" w:eastAsia="en-US"/>
        </w:rPr>
      </w:pPr>
      <w:bookmarkStart w:id="64" w:name="_Toc389726185"/>
      <w:bookmarkStart w:id="65" w:name="_Toc389727237"/>
      <w:bookmarkStart w:id="66" w:name="_Toc389727595"/>
      <w:bookmarkStart w:id="67" w:name="_Toc389727954"/>
      <w:bookmarkStart w:id="68" w:name="_Toc389728313"/>
      <w:bookmarkStart w:id="69" w:name="_Toc389728673"/>
      <w:bookmarkStart w:id="70" w:name="_Toc389729031"/>
      <w:bookmarkEnd w:id="64"/>
      <w:bookmarkEnd w:id="65"/>
      <w:bookmarkEnd w:id="66"/>
      <w:bookmarkEnd w:id="67"/>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590A45" w:rsidRPr="00C023EA" w14:paraId="599F759E"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5BFED0DC" w14:textId="77777777" w:rsidR="00590A45" w:rsidRPr="00C023EA" w:rsidRDefault="00590A45" w:rsidP="001E3481">
            <w:pPr>
              <w:rPr>
                <w:b/>
                <w:bCs/>
                <w:lang w:eastAsia="en-US"/>
              </w:rPr>
            </w:pPr>
            <w:r w:rsidRPr="00C023EA">
              <w:rPr>
                <w:b/>
                <w:bCs/>
                <w:lang w:eastAsia="en-US"/>
              </w:rPr>
              <w:t>Conclusion on the physical hazards and respective characteristics of the product</w:t>
            </w:r>
          </w:p>
        </w:tc>
      </w:tr>
      <w:tr w:rsidR="00590A45" w:rsidRPr="007C5FFD" w14:paraId="4585E301"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570053D" w14:textId="77777777" w:rsidR="00590A45" w:rsidRPr="00EE7B5F" w:rsidRDefault="00590A45" w:rsidP="001E3481">
            <w:pPr>
              <w:rPr>
                <w:lang w:eastAsia="en-US"/>
              </w:rPr>
            </w:pPr>
            <w:r w:rsidRPr="00C023EA">
              <w:rPr>
                <w:color w:val="000000"/>
              </w:rPr>
              <w:t xml:space="preserve">The product </w:t>
            </w:r>
            <w:r w:rsidR="001E3481" w:rsidRPr="00C023EA">
              <w:rPr>
                <w:rFonts w:cs="Arial"/>
                <w:szCs w:val="22"/>
                <w:lang w:val="en-US" w:eastAsia="en-US"/>
              </w:rPr>
              <w:t xml:space="preserve">TX201 TRAITEMENT MEUBLES PARQUETS – SPRAY </w:t>
            </w:r>
            <w:r w:rsidRPr="00C023EA">
              <w:rPr>
                <w:color w:val="000000"/>
              </w:rPr>
              <w:t>is classified as flammable aerosol cat. 1, H222 and H229</w:t>
            </w:r>
            <w:r w:rsidR="00972C98">
              <w:rPr>
                <w:color w:val="000000"/>
              </w:rPr>
              <w:t>, GHS02 Danger</w:t>
            </w:r>
            <w:r w:rsidRPr="00C023EA">
              <w:rPr>
                <w:color w:val="000000"/>
              </w:rPr>
              <w:t xml:space="preserve"> according to CLP regulation (EC) No.1272/2008.</w:t>
            </w:r>
            <w:r w:rsidRPr="00C023EA">
              <w:rPr>
                <w:color w:val="000000"/>
              </w:rPr>
              <w:br/>
              <w:t xml:space="preserve">The product </w:t>
            </w:r>
            <w:r w:rsidR="001E3481" w:rsidRPr="00C023EA">
              <w:rPr>
                <w:rFonts w:cs="Arial"/>
                <w:szCs w:val="22"/>
                <w:lang w:val="en-US" w:eastAsia="en-US"/>
              </w:rPr>
              <w:t xml:space="preserve">TX201 TRAITEMENT MEUBLES PARQUETS – SPRAY </w:t>
            </w:r>
            <w:r w:rsidRPr="00C023EA">
              <w:rPr>
                <w:color w:val="000000"/>
              </w:rPr>
              <w:t>is not expected to present a significant hazard for explosive and oxidising properties, corrosion and auto-flammability.</w:t>
            </w:r>
          </w:p>
        </w:tc>
      </w:tr>
    </w:tbl>
    <w:p w14:paraId="3C628224" w14:textId="77777777" w:rsidR="00590A45" w:rsidRDefault="00590A45" w:rsidP="00590A45">
      <w:pPr>
        <w:ind w:left="1729"/>
        <w:rPr>
          <w:lang w:eastAsia="en-US"/>
        </w:rPr>
        <w:sectPr w:rsidR="00590A45" w:rsidSect="001E3481">
          <w:pgSz w:w="16838" w:h="11906" w:orient="landscape"/>
          <w:pgMar w:top="1418" w:right="1021" w:bottom="709" w:left="1021" w:header="709" w:footer="709" w:gutter="0"/>
          <w:cols w:space="708"/>
          <w:docGrid w:linePitch="360"/>
        </w:sectPr>
      </w:pPr>
    </w:p>
    <w:p w14:paraId="2A2784AF" w14:textId="77777777" w:rsidR="00590A45" w:rsidRDefault="00590A45" w:rsidP="00590A45">
      <w:pPr>
        <w:ind w:left="1729"/>
        <w:rPr>
          <w:lang w:eastAsia="en-US"/>
        </w:rPr>
      </w:pPr>
    </w:p>
    <w:p w14:paraId="4919ECBD" w14:textId="77777777" w:rsidR="00590A45" w:rsidRDefault="00590A45" w:rsidP="00590A45">
      <w:pPr>
        <w:ind w:left="1729"/>
        <w:rPr>
          <w:lang w:eastAsia="en-US"/>
        </w:rPr>
      </w:pPr>
    </w:p>
    <w:p w14:paraId="029BED39" w14:textId="77777777" w:rsidR="00590A45" w:rsidRDefault="00590A45" w:rsidP="008832D0">
      <w:pPr>
        <w:pStyle w:val="Titre3"/>
        <w:tabs>
          <w:tab w:val="clear" w:pos="284"/>
          <w:tab w:val="num" w:pos="0"/>
        </w:tabs>
        <w:ind w:left="720"/>
      </w:pPr>
      <w:bookmarkStart w:id="71" w:name="_Toc403566563"/>
      <w:bookmarkStart w:id="72" w:name="_Toc421091488"/>
      <w:bookmarkStart w:id="73" w:name="_Toc3905114"/>
      <w:r w:rsidRPr="00A73167">
        <w:t>Methods for detection and identification</w:t>
      </w:r>
      <w:bookmarkEnd w:id="71"/>
      <w:bookmarkEnd w:id="72"/>
      <w:bookmarkEnd w:id="73"/>
    </w:p>
    <w:p w14:paraId="32E86007" w14:textId="77777777" w:rsidR="00590A45" w:rsidRPr="00A73167" w:rsidRDefault="00590A45" w:rsidP="00590A45">
      <w:pPr>
        <w:rPr>
          <w:lang w:val="de-DE" w:eastAsia="de-DE"/>
        </w:rPr>
      </w:pPr>
    </w:p>
    <w:p w14:paraId="17B8A87E" w14:textId="77777777" w:rsidR="00590A45" w:rsidRPr="00DA78D4" w:rsidRDefault="00590A45" w:rsidP="00590A45">
      <w:pPr>
        <w:jc w:val="both"/>
        <w:rPr>
          <w:b/>
          <w:lang w:val="de-DE" w:eastAsia="de-DE"/>
        </w:rPr>
      </w:pPr>
      <w:r w:rsidRPr="00DA78D4">
        <w:rPr>
          <w:b/>
          <w:lang w:val="de-DE" w:eastAsia="de-DE"/>
        </w:rPr>
        <w:t>Analytical method for the determination of the active ingredient in the biocidal product</w:t>
      </w:r>
    </w:p>
    <w:p w14:paraId="222499E1" w14:textId="77777777" w:rsidR="00590A45" w:rsidRPr="00A73167" w:rsidRDefault="00590A45" w:rsidP="00590A45">
      <w:pPr>
        <w:rPr>
          <w:lang w:val="de-DE" w:eastAsia="de-DE"/>
        </w:rPr>
      </w:pPr>
    </w:p>
    <w:tbl>
      <w:tblPr>
        <w:tblStyle w:val="Grilledutableau"/>
        <w:tblW w:w="0" w:type="auto"/>
        <w:tblLook w:val="04A0" w:firstRow="1" w:lastRow="0" w:firstColumn="1" w:lastColumn="0" w:noHBand="0" w:noVBand="1"/>
      </w:tblPr>
      <w:tblGrid>
        <w:gridCol w:w="1951"/>
        <w:gridCol w:w="7968"/>
      </w:tblGrid>
      <w:tr w:rsidR="00590A45" w:rsidRPr="0057693C" w14:paraId="231434BA" w14:textId="77777777" w:rsidTr="001E3481">
        <w:tc>
          <w:tcPr>
            <w:tcW w:w="1951" w:type="dxa"/>
          </w:tcPr>
          <w:p w14:paraId="713017BD" w14:textId="77777777" w:rsidR="00590A45" w:rsidRPr="0057693C" w:rsidRDefault="00590A45" w:rsidP="001E3481">
            <w:pPr>
              <w:jc w:val="both"/>
              <w:rPr>
                <w:i/>
                <w:sz w:val="20"/>
                <w:szCs w:val="20"/>
                <w:lang w:eastAsia="en-US"/>
              </w:rPr>
            </w:pPr>
            <w:r w:rsidRPr="0057693C">
              <w:rPr>
                <w:color w:val="000000"/>
                <w:sz w:val="20"/>
                <w:szCs w:val="20"/>
              </w:rPr>
              <w:t>Study report</w:t>
            </w:r>
          </w:p>
        </w:tc>
        <w:tc>
          <w:tcPr>
            <w:tcW w:w="7968" w:type="dxa"/>
          </w:tcPr>
          <w:p w14:paraId="5D0BA70B" w14:textId="77777777" w:rsidR="00590A45" w:rsidRPr="0057693C" w:rsidRDefault="00590A45" w:rsidP="001E3481">
            <w:pPr>
              <w:jc w:val="both"/>
              <w:rPr>
                <w:i/>
                <w:sz w:val="20"/>
                <w:szCs w:val="20"/>
                <w:lang w:eastAsia="en-US"/>
              </w:rPr>
            </w:pPr>
            <w:r w:rsidRPr="0057693C">
              <w:rPr>
                <w:color w:val="000000"/>
                <w:sz w:val="20"/>
                <w:szCs w:val="20"/>
              </w:rPr>
              <w:t>Validation of analytical method and chemical analysis of active ingredient</w:t>
            </w:r>
            <w:r w:rsidRPr="0057693C">
              <w:rPr>
                <w:color w:val="000000"/>
                <w:sz w:val="20"/>
                <w:szCs w:val="20"/>
              </w:rPr>
              <w:br/>
              <w:t>declared in wood preservative11LBCEOL03, Laboratoire de Chimie-Écotoxicologie, FCBA (Bordeaux, France) Legay S., 2011</w:t>
            </w:r>
          </w:p>
        </w:tc>
      </w:tr>
      <w:tr w:rsidR="00590A45" w:rsidRPr="0057693C" w14:paraId="50C49C8B" w14:textId="77777777" w:rsidTr="001E3481">
        <w:tc>
          <w:tcPr>
            <w:tcW w:w="1951" w:type="dxa"/>
          </w:tcPr>
          <w:p w14:paraId="59379458" w14:textId="77777777" w:rsidR="00590A45" w:rsidRPr="0057693C" w:rsidRDefault="00590A45" w:rsidP="001E3481">
            <w:pPr>
              <w:jc w:val="both"/>
              <w:rPr>
                <w:i/>
                <w:sz w:val="20"/>
                <w:szCs w:val="20"/>
                <w:lang w:eastAsia="en-US"/>
              </w:rPr>
            </w:pPr>
            <w:r w:rsidRPr="0057693C">
              <w:rPr>
                <w:i/>
                <w:sz w:val="20"/>
                <w:szCs w:val="20"/>
                <w:lang w:eastAsia="en-US"/>
              </w:rPr>
              <w:t xml:space="preserve">Report </w:t>
            </w:r>
          </w:p>
        </w:tc>
        <w:tc>
          <w:tcPr>
            <w:tcW w:w="7968" w:type="dxa"/>
          </w:tcPr>
          <w:p w14:paraId="4442C677" w14:textId="77777777" w:rsidR="00590A45" w:rsidRPr="0057693C" w:rsidRDefault="00590A45" w:rsidP="001E3481">
            <w:pPr>
              <w:jc w:val="both"/>
              <w:rPr>
                <w:i/>
                <w:sz w:val="20"/>
                <w:szCs w:val="20"/>
                <w:lang w:eastAsia="en-US"/>
              </w:rPr>
            </w:pPr>
            <w:r w:rsidRPr="0057693C">
              <w:rPr>
                <w:color w:val="000000"/>
                <w:sz w:val="20"/>
                <w:szCs w:val="20"/>
              </w:rPr>
              <w:t>402/11/1033F/ab-fe</w:t>
            </w:r>
          </w:p>
        </w:tc>
      </w:tr>
      <w:tr w:rsidR="00590A45" w:rsidRPr="0057693C" w14:paraId="3B7A2B88" w14:textId="77777777" w:rsidTr="001E3481">
        <w:tc>
          <w:tcPr>
            <w:tcW w:w="1951" w:type="dxa"/>
          </w:tcPr>
          <w:p w14:paraId="21B66E1E" w14:textId="77777777" w:rsidR="00590A45" w:rsidRPr="0057693C" w:rsidRDefault="00590A45" w:rsidP="001E3481">
            <w:pPr>
              <w:jc w:val="both"/>
              <w:rPr>
                <w:i/>
                <w:sz w:val="20"/>
                <w:szCs w:val="20"/>
                <w:lang w:eastAsia="en-US"/>
              </w:rPr>
            </w:pPr>
            <w:r w:rsidRPr="0057693C">
              <w:rPr>
                <w:i/>
                <w:sz w:val="20"/>
                <w:szCs w:val="20"/>
                <w:lang w:eastAsia="en-US"/>
              </w:rPr>
              <w:t>GLP</w:t>
            </w:r>
          </w:p>
        </w:tc>
        <w:tc>
          <w:tcPr>
            <w:tcW w:w="7968" w:type="dxa"/>
          </w:tcPr>
          <w:p w14:paraId="6EAB44C5" w14:textId="77777777" w:rsidR="00590A45" w:rsidRPr="0057693C" w:rsidRDefault="00590A45" w:rsidP="001E3481">
            <w:pPr>
              <w:jc w:val="both"/>
              <w:rPr>
                <w:i/>
                <w:sz w:val="20"/>
                <w:szCs w:val="20"/>
                <w:lang w:eastAsia="en-US"/>
              </w:rPr>
            </w:pPr>
            <w:r w:rsidRPr="0057693C">
              <w:rPr>
                <w:i/>
                <w:sz w:val="20"/>
                <w:szCs w:val="20"/>
                <w:lang w:eastAsia="en-US"/>
              </w:rPr>
              <w:t>Y</w:t>
            </w:r>
          </w:p>
        </w:tc>
      </w:tr>
    </w:tbl>
    <w:p w14:paraId="58E4E4E2" w14:textId="77777777" w:rsidR="00590A45" w:rsidRDefault="00590A45" w:rsidP="00590A45">
      <w:pPr>
        <w:rPr>
          <w:color w:val="000000"/>
        </w:rPr>
      </w:pPr>
    </w:p>
    <w:p w14:paraId="602DA231" w14:textId="77777777" w:rsidR="00590A45" w:rsidRDefault="00590A45" w:rsidP="00590A45">
      <w:pPr>
        <w:rPr>
          <w:color w:val="000000"/>
        </w:rPr>
      </w:pPr>
      <w:r>
        <w:rPr>
          <w:color w:val="000000"/>
        </w:rPr>
        <w:t>Test item: 11LBCEOL03, batch 09021103</w:t>
      </w:r>
    </w:p>
    <w:p w14:paraId="51B427D0" w14:textId="77777777" w:rsidR="00590A45" w:rsidRDefault="00590A45" w:rsidP="00590A45">
      <w:pPr>
        <w:rPr>
          <w:color w:val="000000"/>
        </w:rPr>
      </w:pPr>
      <w:r>
        <w:rPr>
          <w:color w:val="000000"/>
        </w:rPr>
        <w:t>Blank formulation: 090211010203M</w:t>
      </w:r>
    </w:p>
    <w:p w14:paraId="076833A1" w14:textId="77777777" w:rsidR="00590A45" w:rsidRPr="0057693C" w:rsidRDefault="00590A45" w:rsidP="00590A45">
      <w:pPr>
        <w:rPr>
          <w:color w:val="000000"/>
        </w:rPr>
      </w:pPr>
    </w:p>
    <w:p w14:paraId="43914B87" w14:textId="77777777" w:rsidR="00590A45" w:rsidRPr="00333E9D" w:rsidRDefault="00590A45" w:rsidP="00590A45">
      <w:pPr>
        <w:jc w:val="both"/>
        <w:rPr>
          <w:b/>
          <w:color w:val="000000"/>
        </w:rPr>
      </w:pPr>
      <w:r w:rsidRPr="00333E9D">
        <w:rPr>
          <w:b/>
          <w:color w:val="000000"/>
        </w:rPr>
        <w:t>Principle of the method</w:t>
      </w:r>
    </w:p>
    <w:p w14:paraId="380B620B" w14:textId="77777777" w:rsidR="00590A45" w:rsidRPr="0057693C" w:rsidRDefault="00590A45" w:rsidP="00590A45">
      <w:pPr>
        <w:jc w:val="both"/>
        <w:rPr>
          <w:color w:val="000000"/>
        </w:rPr>
      </w:pPr>
      <w:r w:rsidRPr="0057693C">
        <w:rPr>
          <w:color w:val="000000"/>
        </w:rPr>
        <w:br/>
        <w:t>An analytical method for the determination of Permethrin in 11LBCEOL03 was validated during these</w:t>
      </w:r>
      <w:r>
        <w:rPr>
          <w:color w:val="000000"/>
        </w:rPr>
        <w:t xml:space="preserve"> </w:t>
      </w:r>
      <w:r w:rsidRPr="0057693C">
        <w:rPr>
          <w:color w:val="000000"/>
        </w:rPr>
        <w:t>studies by definition of the specificity, the linearity, the accuracy and the precision of the method. For</w:t>
      </w:r>
      <w:r>
        <w:rPr>
          <w:color w:val="000000"/>
        </w:rPr>
        <w:t xml:space="preserve"> </w:t>
      </w:r>
      <w:r w:rsidRPr="0057693C">
        <w:rPr>
          <w:color w:val="000000"/>
        </w:rPr>
        <w:t>these validation parameters, the criteria of SANCO 3030/99 rev.4, from 11/07/00 were fulfilled.</w:t>
      </w:r>
      <w:r>
        <w:rPr>
          <w:color w:val="000000"/>
        </w:rPr>
        <w:t xml:space="preserve"> </w:t>
      </w:r>
      <w:r w:rsidRPr="0057693C">
        <w:rPr>
          <w:color w:val="000000"/>
        </w:rPr>
        <w:t>Permethrin is analysed after dissolution of the formulation of 11LBCEOL03 in acetone and quantified by</w:t>
      </w:r>
      <w:r>
        <w:rPr>
          <w:color w:val="000000"/>
        </w:rPr>
        <w:t xml:space="preserve"> </w:t>
      </w:r>
      <w:r w:rsidRPr="0057693C">
        <w:rPr>
          <w:color w:val="000000"/>
        </w:rPr>
        <w:t>Liquid Chromatography using a UV detector</w:t>
      </w:r>
      <w:r>
        <w:rPr>
          <w:color w:val="000000"/>
        </w:rPr>
        <w:t xml:space="preserve"> (210nm) using a PINNACLE II C18 column.</w:t>
      </w:r>
    </w:p>
    <w:p w14:paraId="27BD1E55" w14:textId="77777777" w:rsidR="00590A45" w:rsidRPr="0057693C" w:rsidRDefault="00590A45" w:rsidP="00590A45">
      <w:pPr>
        <w:rPr>
          <w:color w:val="000000"/>
        </w:rPr>
      </w:pPr>
    </w:p>
    <w:p w14:paraId="1D4170A8" w14:textId="77777777" w:rsidR="00590A45" w:rsidRPr="0057693C" w:rsidRDefault="00590A45" w:rsidP="00590A45">
      <w:pPr>
        <w:rPr>
          <w:color w:val="000000"/>
        </w:rPr>
      </w:pPr>
    </w:p>
    <w:p w14:paraId="728BA556" w14:textId="77777777" w:rsidR="00590A45" w:rsidRPr="0057693C" w:rsidRDefault="00590A45" w:rsidP="00590A45">
      <w:pPr>
        <w:jc w:val="both"/>
        <w:rPr>
          <w:color w:val="000000"/>
        </w:rPr>
      </w:pPr>
      <w:r w:rsidRPr="00333E9D">
        <w:rPr>
          <w:b/>
          <w:color w:val="000000"/>
        </w:rPr>
        <w:t>Specificity</w:t>
      </w:r>
      <w:r w:rsidRPr="0057693C">
        <w:rPr>
          <w:color w:val="000000"/>
        </w:rPr>
        <w:br/>
        <w:t>Specificity was studied by analysis of the matrix without any active substance (formulation blank), the</w:t>
      </w:r>
      <w:r>
        <w:rPr>
          <w:color w:val="000000"/>
        </w:rPr>
        <w:t xml:space="preserve"> </w:t>
      </w:r>
      <w:r w:rsidRPr="0057693C">
        <w:rPr>
          <w:color w:val="000000"/>
        </w:rPr>
        <w:t>permethrin reference item (permethrin standard), and the test item (11LBCEOL03). The specificity was</w:t>
      </w:r>
      <w:r>
        <w:rPr>
          <w:color w:val="000000"/>
        </w:rPr>
        <w:t xml:space="preserve"> </w:t>
      </w:r>
      <w:r w:rsidRPr="0057693C">
        <w:rPr>
          <w:color w:val="000000"/>
        </w:rPr>
        <w:t xml:space="preserve">assessed by checking for any interference in HPLC-UV (210 nm) at the retention time of </w:t>
      </w:r>
      <w:r>
        <w:rPr>
          <w:color w:val="000000"/>
        </w:rPr>
        <w:t xml:space="preserve">the active substance. </w:t>
      </w:r>
      <w:r w:rsidRPr="0057693C">
        <w:rPr>
          <w:color w:val="000000"/>
        </w:rPr>
        <w:t>No peak appears in the formulation blank. In the solutions of permethrin reference item and test item, the</w:t>
      </w:r>
      <w:r>
        <w:rPr>
          <w:color w:val="000000"/>
        </w:rPr>
        <w:t xml:space="preserve"> </w:t>
      </w:r>
      <w:r w:rsidRPr="0057693C">
        <w:rPr>
          <w:color w:val="000000"/>
        </w:rPr>
        <w:t>peak at the retention time around 9.6 min represents permethrin I and the peak at the retention time</w:t>
      </w:r>
      <w:r>
        <w:rPr>
          <w:color w:val="000000"/>
        </w:rPr>
        <w:t xml:space="preserve"> </w:t>
      </w:r>
      <w:r w:rsidRPr="0057693C">
        <w:rPr>
          <w:color w:val="000000"/>
        </w:rPr>
        <w:t>around 10.9 min represents permethrin II.</w:t>
      </w:r>
      <w:r>
        <w:rPr>
          <w:color w:val="000000"/>
        </w:rPr>
        <w:t xml:space="preserve"> </w:t>
      </w:r>
      <w:r w:rsidRPr="0057693C">
        <w:rPr>
          <w:color w:val="000000"/>
        </w:rPr>
        <w:t>No additional peak appears near the retention times of the permethrin I peak and the permethrin II peak</w:t>
      </w:r>
      <w:r>
        <w:rPr>
          <w:color w:val="000000"/>
        </w:rPr>
        <w:t xml:space="preserve"> </w:t>
      </w:r>
      <w:r w:rsidRPr="0057693C">
        <w:rPr>
          <w:color w:val="000000"/>
        </w:rPr>
        <w:t>in the reference item and in the test item.</w:t>
      </w:r>
      <w:r>
        <w:rPr>
          <w:color w:val="000000"/>
        </w:rPr>
        <w:t xml:space="preserve"> </w:t>
      </w:r>
      <w:r w:rsidRPr="0057693C">
        <w:rPr>
          <w:color w:val="000000"/>
        </w:rPr>
        <w:t>Therefore, the analytical method showed a good specificity for analysis of permethrin in formulation</w:t>
      </w:r>
      <w:r>
        <w:rPr>
          <w:color w:val="000000"/>
        </w:rPr>
        <w:t xml:space="preserve"> </w:t>
      </w:r>
      <w:r w:rsidRPr="0057693C">
        <w:rPr>
          <w:color w:val="000000"/>
        </w:rPr>
        <w:t>11LBCEOL03.</w:t>
      </w:r>
    </w:p>
    <w:p w14:paraId="7252B8F1" w14:textId="77777777" w:rsidR="00590A45" w:rsidRPr="0057693C" w:rsidRDefault="00590A45" w:rsidP="00590A45">
      <w:pPr>
        <w:rPr>
          <w:color w:val="000000"/>
        </w:rPr>
      </w:pPr>
    </w:p>
    <w:p w14:paraId="6A8DFA8C" w14:textId="77777777" w:rsidR="00590A45" w:rsidRDefault="00590A45" w:rsidP="00590A45">
      <w:pPr>
        <w:jc w:val="both"/>
        <w:rPr>
          <w:color w:val="000000"/>
        </w:rPr>
      </w:pPr>
      <w:r w:rsidRPr="00333E9D">
        <w:rPr>
          <w:b/>
          <w:color w:val="000000"/>
        </w:rPr>
        <w:t>Linearity</w:t>
      </w:r>
      <w:r w:rsidRPr="0057693C">
        <w:rPr>
          <w:color w:val="000000"/>
        </w:rPr>
        <w:br/>
        <w:t>To define the linearity of the detector answer of permethrin, five concentrations taken between 80% and</w:t>
      </w:r>
      <w:r>
        <w:rPr>
          <w:color w:val="000000"/>
        </w:rPr>
        <w:t xml:space="preserve"> 120% (eq </w:t>
      </w:r>
      <w:r w:rsidRPr="0057693C">
        <w:rPr>
          <w:color w:val="000000"/>
        </w:rPr>
        <w:t xml:space="preserve"> 16.00 mg/L to 24.00 mg/L of permethrin reference standard in acetonitrile) were analysed.</w:t>
      </w:r>
    </w:p>
    <w:p w14:paraId="63D1B695" w14:textId="77777777" w:rsidR="00590A45" w:rsidRPr="0057693C" w:rsidRDefault="00590A45" w:rsidP="00590A45">
      <w:pPr>
        <w:jc w:val="both"/>
        <w:rPr>
          <w:color w:val="000000"/>
        </w:rPr>
      </w:pPr>
      <w:r w:rsidRPr="0057693C">
        <w:rPr>
          <w:color w:val="000000"/>
        </w:rPr>
        <w:t>The response of the detector during the analysis of permethrin was linear within the range of 16.00 mg/L</w:t>
      </w:r>
      <w:r>
        <w:rPr>
          <w:color w:val="000000"/>
        </w:rPr>
        <w:t xml:space="preserve"> </w:t>
      </w:r>
      <w:r w:rsidRPr="0057693C">
        <w:rPr>
          <w:color w:val="000000"/>
        </w:rPr>
        <w:t xml:space="preserve">to 24.00 mg/L (y = 1.75 * </w:t>
      </w:r>
      <w:r w:rsidRPr="000D3E08">
        <w:rPr>
          <w:color w:val="000000"/>
        </w:rPr>
        <w:t>10</w:t>
      </w:r>
      <w:r w:rsidRPr="000D3E08">
        <w:rPr>
          <w:color w:val="000000"/>
          <w:vertAlign w:val="superscript"/>
        </w:rPr>
        <w:t>4</w:t>
      </w:r>
      <w:r w:rsidRPr="0057693C">
        <w:rPr>
          <w:color w:val="000000"/>
        </w:rPr>
        <w:t xml:space="preserve"> * x + 5.44 * </w:t>
      </w:r>
      <w:r w:rsidRPr="000D3E08">
        <w:rPr>
          <w:color w:val="000000"/>
        </w:rPr>
        <w:t>10</w:t>
      </w:r>
      <w:r w:rsidRPr="000D3E08">
        <w:rPr>
          <w:color w:val="000000"/>
          <w:vertAlign w:val="superscript"/>
        </w:rPr>
        <w:t>4</w:t>
      </w:r>
      <w:r w:rsidRPr="0057693C">
        <w:rPr>
          <w:color w:val="000000"/>
        </w:rPr>
        <w:t xml:space="preserve"> (y = sum of the two peaks areas (permethrin I + permethrin</w:t>
      </w:r>
      <w:r>
        <w:rPr>
          <w:color w:val="000000"/>
        </w:rPr>
        <w:t xml:space="preserve"> </w:t>
      </w:r>
      <w:r w:rsidRPr="0057693C">
        <w:rPr>
          <w:color w:val="000000"/>
        </w:rPr>
        <w:t>II), x = permethrin amount in mg/L), r = 0.9968 as r² = 0.993544).</w:t>
      </w:r>
      <w:r>
        <w:rPr>
          <w:color w:val="000000"/>
        </w:rPr>
        <w:t xml:space="preserve"> </w:t>
      </w:r>
      <w:r w:rsidRPr="0057693C">
        <w:rPr>
          <w:color w:val="000000"/>
        </w:rPr>
        <w:t>The correlation coefficient r was &gt; 0.99 showing a good linearity.</w:t>
      </w:r>
    </w:p>
    <w:p w14:paraId="7F565747" w14:textId="77777777" w:rsidR="00590A45" w:rsidRPr="0057693C" w:rsidRDefault="00590A45" w:rsidP="00590A45">
      <w:pPr>
        <w:rPr>
          <w:color w:val="000000"/>
        </w:rPr>
      </w:pPr>
    </w:p>
    <w:p w14:paraId="2E5F473D" w14:textId="77777777" w:rsidR="00590A45" w:rsidRPr="0057693C" w:rsidRDefault="00590A45" w:rsidP="00590A45">
      <w:pPr>
        <w:rPr>
          <w:color w:val="000000"/>
        </w:rPr>
      </w:pPr>
      <w:r w:rsidRPr="00333E9D">
        <w:rPr>
          <w:b/>
          <w:color w:val="000000"/>
        </w:rPr>
        <w:t>Accuracy</w:t>
      </w:r>
      <w:r w:rsidRPr="0057693C">
        <w:rPr>
          <w:color w:val="000000"/>
        </w:rPr>
        <w:br/>
        <w:t>The accuracy was determined by analysing six reconstituted samples (blank matrix spiked with permethrin</w:t>
      </w:r>
      <w:r>
        <w:rPr>
          <w:color w:val="000000"/>
        </w:rPr>
        <w:t xml:space="preserve"> </w:t>
      </w:r>
      <w:r w:rsidRPr="0057693C">
        <w:rPr>
          <w:color w:val="000000"/>
        </w:rPr>
        <w:t>reference standard at the target value). The content of permethrin for each analysis was calculated with</w:t>
      </w:r>
      <w:r>
        <w:rPr>
          <w:color w:val="000000"/>
        </w:rPr>
        <w:t xml:space="preserve"> </w:t>
      </w:r>
      <w:r w:rsidRPr="0057693C">
        <w:rPr>
          <w:color w:val="000000"/>
        </w:rPr>
        <w:t>the calibration equations obtained before analysis. Then, the recovery rates, mean recovery rate, the</w:t>
      </w:r>
      <w:r>
        <w:rPr>
          <w:color w:val="000000"/>
        </w:rPr>
        <w:t xml:space="preserve"> </w:t>
      </w:r>
      <w:r w:rsidRPr="0057693C">
        <w:rPr>
          <w:color w:val="000000"/>
        </w:rPr>
        <w:t>standard deviation and the Relative Standard Deviation (R.S.D.) were calculated.</w:t>
      </w:r>
    </w:p>
    <w:p w14:paraId="183CC029" w14:textId="77777777" w:rsidR="00590A45" w:rsidRPr="0057693C" w:rsidRDefault="00590A45" w:rsidP="00590A45">
      <w:pPr>
        <w:jc w:val="both"/>
        <w:rPr>
          <w:color w:val="000000"/>
        </w:rPr>
      </w:pPr>
      <w:r w:rsidRPr="0057693C">
        <w:rPr>
          <w:color w:val="000000"/>
        </w:rPr>
        <w:t>The accuracy results of permethrin were in conformity with the Guidelines requirements for formulations</w:t>
      </w:r>
      <w:r>
        <w:rPr>
          <w:color w:val="000000"/>
        </w:rPr>
        <w:t xml:space="preserve"> </w:t>
      </w:r>
      <w:r w:rsidRPr="0057693C">
        <w:rPr>
          <w:color w:val="000000"/>
        </w:rPr>
        <w:t>containing lower than 1% of an active substance. Indeed, the recovery results should be in the range 95%</w:t>
      </w:r>
      <w:r>
        <w:rPr>
          <w:color w:val="000000"/>
        </w:rPr>
        <w:t xml:space="preserve"> </w:t>
      </w:r>
      <w:r w:rsidRPr="0057693C">
        <w:rPr>
          <w:color w:val="000000"/>
        </w:rPr>
        <w:t>- 105% and they were experimentally between 102.30% and 103.25%. Mean recovery rate = 102.8% (n= 6) and RSD was equal to 0.38%. The precision obtained during accuracy measurements was</w:t>
      </w:r>
      <w:r>
        <w:rPr>
          <w:color w:val="000000"/>
        </w:rPr>
        <w:t xml:space="preserve"> </w:t>
      </w:r>
      <w:r w:rsidRPr="0057693C">
        <w:rPr>
          <w:color w:val="000000"/>
        </w:rPr>
        <w:t>acceptable as the R.S.D. were lower than the result of the modified Horwitz equation: &lt; 2.83% (C =</w:t>
      </w:r>
      <w:r>
        <w:rPr>
          <w:color w:val="000000"/>
        </w:rPr>
        <w:t xml:space="preserve"> </w:t>
      </w:r>
      <w:r w:rsidRPr="0057693C">
        <w:rPr>
          <w:color w:val="000000"/>
        </w:rPr>
        <w:t>0.0070).</w:t>
      </w:r>
    </w:p>
    <w:p w14:paraId="6DA4A5EE" w14:textId="77777777" w:rsidR="00590A45" w:rsidRPr="0057693C" w:rsidRDefault="00590A45" w:rsidP="00590A45">
      <w:pPr>
        <w:rPr>
          <w:color w:val="000000"/>
        </w:rPr>
      </w:pPr>
    </w:p>
    <w:p w14:paraId="607E8EC6" w14:textId="77777777" w:rsidR="00590A45" w:rsidRPr="0057693C" w:rsidRDefault="00590A45" w:rsidP="00590A45">
      <w:pPr>
        <w:jc w:val="both"/>
        <w:rPr>
          <w:color w:val="000000"/>
        </w:rPr>
      </w:pPr>
      <w:r w:rsidRPr="00333E9D">
        <w:rPr>
          <w:b/>
          <w:color w:val="000000"/>
        </w:rPr>
        <w:t>Precision</w:t>
      </w:r>
      <w:r w:rsidRPr="0057693C">
        <w:rPr>
          <w:color w:val="000000"/>
        </w:rPr>
        <w:br/>
        <w:t>The precision was determined by precision obtained in accuracy measurements (see above) and by</w:t>
      </w:r>
      <w:r>
        <w:rPr>
          <w:color w:val="000000"/>
        </w:rPr>
        <w:t xml:space="preserve"> </w:t>
      </w:r>
      <w:r w:rsidRPr="0057693C">
        <w:rPr>
          <w:color w:val="000000"/>
        </w:rPr>
        <w:t>analysing six test item solutions. The content of permethrin for each analysis was calculated with the</w:t>
      </w:r>
      <w:r>
        <w:rPr>
          <w:color w:val="000000"/>
        </w:rPr>
        <w:t xml:space="preserve"> </w:t>
      </w:r>
      <w:r w:rsidRPr="0057693C">
        <w:rPr>
          <w:color w:val="000000"/>
        </w:rPr>
        <w:t>calibration equations obtained before analysis. Then, the average value of the content, the standard</w:t>
      </w:r>
      <w:r>
        <w:rPr>
          <w:color w:val="000000"/>
        </w:rPr>
        <w:t xml:space="preserve"> </w:t>
      </w:r>
      <w:r w:rsidRPr="0057693C">
        <w:rPr>
          <w:color w:val="000000"/>
        </w:rPr>
        <w:t>deviation and the Relative Standard Deviation (R.S.D.) were calculated.</w:t>
      </w:r>
      <w:r>
        <w:rPr>
          <w:color w:val="000000"/>
        </w:rPr>
        <w:t xml:space="preserve"> </w:t>
      </w:r>
      <w:r w:rsidRPr="0057693C">
        <w:rPr>
          <w:color w:val="000000"/>
        </w:rPr>
        <w:t>The concentration of permethrin in the test item was equal to 0.71% w/w and the RSD was equal to</w:t>
      </w:r>
      <w:r>
        <w:rPr>
          <w:color w:val="000000"/>
        </w:rPr>
        <w:t xml:space="preserve"> </w:t>
      </w:r>
      <w:r w:rsidRPr="0057693C">
        <w:rPr>
          <w:color w:val="000000"/>
        </w:rPr>
        <w:t>1.69%.</w:t>
      </w:r>
      <w:r>
        <w:rPr>
          <w:color w:val="000000"/>
        </w:rPr>
        <w:t xml:space="preserve"> </w:t>
      </w:r>
      <w:r w:rsidRPr="0057693C">
        <w:rPr>
          <w:color w:val="000000"/>
        </w:rPr>
        <w:t>In the case of permethrin, the precision was acceptable as the R.S.D. were lower than the result of the</w:t>
      </w:r>
      <w:r>
        <w:rPr>
          <w:color w:val="000000"/>
        </w:rPr>
        <w:t xml:space="preserve"> </w:t>
      </w:r>
      <w:r w:rsidRPr="0057693C">
        <w:rPr>
          <w:color w:val="000000"/>
        </w:rPr>
        <w:t>modified Horwitz equation: &lt; 2.83% (C = 0.0070).</w:t>
      </w:r>
    </w:p>
    <w:p w14:paraId="723830BF" w14:textId="77777777" w:rsidR="00590A45" w:rsidRPr="0057693C" w:rsidRDefault="00590A45" w:rsidP="00590A45">
      <w:pPr>
        <w:rPr>
          <w:color w:val="000000"/>
        </w:rPr>
      </w:pPr>
    </w:p>
    <w:tbl>
      <w:tblPr>
        <w:tblStyle w:val="Grilledutableau"/>
        <w:tblW w:w="0" w:type="auto"/>
        <w:tblLook w:val="04A0" w:firstRow="1" w:lastRow="0" w:firstColumn="1" w:lastColumn="0" w:noHBand="0" w:noVBand="1"/>
      </w:tblPr>
      <w:tblGrid>
        <w:gridCol w:w="2376"/>
        <w:gridCol w:w="7543"/>
      </w:tblGrid>
      <w:tr w:rsidR="00590A45" w:rsidRPr="0057693C" w14:paraId="1E619D16" w14:textId="77777777" w:rsidTr="001E3481">
        <w:tc>
          <w:tcPr>
            <w:tcW w:w="9919" w:type="dxa"/>
            <w:gridSpan w:val="2"/>
          </w:tcPr>
          <w:p w14:paraId="70B30206" w14:textId="77777777" w:rsidR="00590A45" w:rsidRPr="0057693C" w:rsidRDefault="00590A45" w:rsidP="001E3481">
            <w:pPr>
              <w:rPr>
                <w:sz w:val="20"/>
                <w:szCs w:val="20"/>
              </w:rPr>
            </w:pPr>
            <w:r w:rsidRPr="0057693C">
              <w:rPr>
                <w:b/>
                <w:bCs/>
                <w:color w:val="000000"/>
                <w:sz w:val="20"/>
                <w:szCs w:val="20"/>
              </w:rPr>
              <w:t>Validation results</w:t>
            </w:r>
          </w:p>
        </w:tc>
      </w:tr>
      <w:tr w:rsidR="00590A45" w:rsidRPr="0057693C" w14:paraId="59508E7B" w14:textId="77777777" w:rsidTr="001E3481">
        <w:tc>
          <w:tcPr>
            <w:tcW w:w="2376" w:type="dxa"/>
          </w:tcPr>
          <w:p w14:paraId="21D4270A" w14:textId="77777777" w:rsidR="00590A45" w:rsidRPr="0057693C" w:rsidRDefault="00590A45" w:rsidP="001E3481">
            <w:pPr>
              <w:rPr>
                <w:sz w:val="20"/>
                <w:szCs w:val="20"/>
              </w:rPr>
            </w:pPr>
            <w:r w:rsidRPr="0057693C">
              <w:rPr>
                <w:b/>
                <w:bCs/>
                <w:color w:val="000000"/>
                <w:sz w:val="20"/>
                <w:szCs w:val="20"/>
              </w:rPr>
              <w:t>Specificity</w:t>
            </w:r>
          </w:p>
        </w:tc>
        <w:tc>
          <w:tcPr>
            <w:tcW w:w="7543" w:type="dxa"/>
          </w:tcPr>
          <w:p w14:paraId="62EA8080" w14:textId="77777777" w:rsidR="00590A45" w:rsidRPr="0057693C" w:rsidRDefault="00590A45" w:rsidP="001E3481">
            <w:pPr>
              <w:jc w:val="both"/>
              <w:rPr>
                <w:sz w:val="20"/>
                <w:szCs w:val="20"/>
              </w:rPr>
            </w:pPr>
            <w:r w:rsidRPr="0057693C">
              <w:rPr>
                <w:color w:val="000000"/>
                <w:sz w:val="20"/>
                <w:szCs w:val="20"/>
              </w:rPr>
              <w:t>Retention time for permethrin peaks (permethrin I and permethrin</w:t>
            </w:r>
            <w:r>
              <w:rPr>
                <w:color w:val="000000"/>
                <w:sz w:val="20"/>
                <w:szCs w:val="20"/>
              </w:rPr>
              <w:t xml:space="preserve"> </w:t>
            </w:r>
            <w:r w:rsidRPr="0057693C">
              <w:rPr>
                <w:color w:val="000000"/>
                <w:sz w:val="20"/>
                <w:szCs w:val="20"/>
              </w:rPr>
              <w:t>II) matches between reference item and test item, confirming the</w:t>
            </w:r>
            <w:r>
              <w:rPr>
                <w:color w:val="000000"/>
                <w:sz w:val="20"/>
                <w:szCs w:val="20"/>
              </w:rPr>
              <w:t xml:space="preserve"> </w:t>
            </w:r>
            <w:r w:rsidRPr="0057693C">
              <w:rPr>
                <w:color w:val="000000"/>
                <w:sz w:val="20"/>
                <w:szCs w:val="20"/>
              </w:rPr>
              <w:t>identity of the analyte.</w:t>
            </w:r>
            <w:r>
              <w:rPr>
                <w:color w:val="000000"/>
                <w:sz w:val="20"/>
                <w:szCs w:val="20"/>
              </w:rPr>
              <w:t xml:space="preserve"> </w:t>
            </w:r>
            <w:r w:rsidRPr="0057693C">
              <w:rPr>
                <w:color w:val="000000"/>
                <w:sz w:val="20"/>
                <w:szCs w:val="20"/>
              </w:rPr>
              <w:t>No interference was observed in formulation blank at the retention</w:t>
            </w:r>
            <w:r>
              <w:rPr>
                <w:color w:val="000000"/>
                <w:sz w:val="20"/>
                <w:szCs w:val="20"/>
              </w:rPr>
              <w:t xml:space="preserve"> </w:t>
            </w:r>
            <w:r w:rsidRPr="0057693C">
              <w:rPr>
                <w:color w:val="000000"/>
                <w:sz w:val="20"/>
                <w:szCs w:val="20"/>
              </w:rPr>
              <w:t>time of permethrin.</w:t>
            </w:r>
            <w:r>
              <w:rPr>
                <w:color w:val="000000"/>
                <w:sz w:val="20"/>
                <w:szCs w:val="20"/>
              </w:rPr>
              <w:t xml:space="preserve"> </w:t>
            </w:r>
            <w:r w:rsidRPr="0057693C">
              <w:rPr>
                <w:color w:val="000000"/>
                <w:sz w:val="20"/>
                <w:szCs w:val="20"/>
              </w:rPr>
              <w:t>Therefore, the analytical method showed a good specificity for</w:t>
            </w:r>
            <w:r>
              <w:rPr>
                <w:color w:val="000000"/>
                <w:sz w:val="20"/>
                <w:szCs w:val="20"/>
              </w:rPr>
              <w:t xml:space="preserve"> </w:t>
            </w:r>
            <w:r w:rsidRPr="0057693C">
              <w:rPr>
                <w:color w:val="000000"/>
                <w:sz w:val="20"/>
                <w:szCs w:val="20"/>
              </w:rPr>
              <w:t>analysis of permethrin in formulation 11LBCEOL03.</w:t>
            </w:r>
          </w:p>
        </w:tc>
      </w:tr>
      <w:tr w:rsidR="00590A45" w:rsidRPr="0057693C" w14:paraId="6FD3B1FC" w14:textId="77777777" w:rsidTr="001E3481">
        <w:tc>
          <w:tcPr>
            <w:tcW w:w="2376" w:type="dxa"/>
          </w:tcPr>
          <w:p w14:paraId="0276F8AD" w14:textId="77777777" w:rsidR="00590A45" w:rsidRPr="0057693C" w:rsidRDefault="00590A45" w:rsidP="001E3481">
            <w:pPr>
              <w:rPr>
                <w:sz w:val="20"/>
                <w:szCs w:val="20"/>
              </w:rPr>
            </w:pPr>
            <w:r w:rsidRPr="0057693C">
              <w:rPr>
                <w:b/>
                <w:bCs/>
                <w:color w:val="000000"/>
                <w:sz w:val="20"/>
                <w:szCs w:val="20"/>
              </w:rPr>
              <w:t>Linearity</w:t>
            </w:r>
          </w:p>
        </w:tc>
        <w:tc>
          <w:tcPr>
            <w:tcW w:w="7543" w:type="dxa"/>
          </w:tcPr>
          <w:p w14:paraId="292EBF38" w14:textId="77777777" w:rsidR="00590A45" w:rsidRDefault="00590A45" w:rsidP="001E3481">
            <w:pPr>
              <w:rPr>
                <w:color w:val="000000"/>
                <w:sz w:val="20"/>
                <w:szCs w:val="20"/>
              </w:rPr>
            </w:pPr>
            <w:r w:rsidRPr="0057693C">
              <w:rPr>
                <w:color w:val="000000"/>
                <w:sz w:val="20"/>
                <w:szCs w:val="20"/>
              </w:rPr>
              <w:t xml:space="preserve">Calibration range: 16.00 mg/L to </w:t>
            </w:r>
            <w:r>
              <w:rPr>
                <w:color w:val="000000"/>
                <w:sz w:val="20"/>
                <w:szCs w:val="20"/>
              </w:rPr>
              <w:t xml:space="preserve">24.00 mg/L of permethrin (n = 5; </w:t>
            </w:r>
            <w:r w:rsidRPr="0057693C">
              <w:rPr>
                <w:color w:val="000000"/>
                <w:sz w:val="20"/>
                <w:szCs w:val="20"/>
              </w:rPr>
              <w:t>80% – 120%):</w:t>
            </w:r>
            <w:r w:rsidRPr="0057693C">
              <w:rPr>
                <w:color w:val="000000"/>
                <w:sz w:val="20"/>
                <w:szCs w:val="20"/>
              </w:rPr>
              <w:br/>
              <w:t xml:space="preserve">y = 1.75 * 104 * x + 5.44 * </w:t>
            </w:r>
            <w:r w:rsidRPr="000D3E08">
              <w:rPr>
                <w:color w:val="000000"/>
              </w:rPr>
              <w:t>10</w:t>
            </w:r>
            <w:r w:rsidRPr="000D3E08">
              <w:rPr>
                <w:color w:val="000000"/>
                <w:vertAlign w:val="superscript"/>
              </w:rPr>
              <w:t>4</w:t>
            </w:r>
            <w:r w:rsidRPr="0057693C">
              <w:rPr>
                <w:color w:val="000000"/>
                <w:sz w:val="20"/>
                <w:szCs w:val="20"/>
              </w:rPr>
              <w:t xml:space="preserve">, r = 0.9968 as r² = </w:t>
            </w:r>
            <w:r>
              <w:rPr>
                <w:color w:val="000000"/>
                <w:sz w:val="20"/>
                <w:szCs w:val="20"/>
              </w:rPr>
              <w:t>0</w:t>
            </w:r>
            <w:r w:rsidRPr="0057693C">
              <w:rPr>
                <w:color w:val="000000"/>
                <w:sz w:val="20"/>
                <w:szCs w:val="20"/>
              </w:rPr>
              <w:t>.993544.</w:t>
            </w:r>
            <w:r w:rsidRPr="0057693C">
              <w:rPr>
                <w:color w:val="000000"/>
                <w:sz w:val="20"/>
                <w:szCs w:val="20"/>
              </w:rPr>
              <w:br/>
              <w:t xml:space="preserve">(y = sum of the two peaks areas (permethrin I + permethrin II), </w:t>
            </w:r>
          </w:p>
          <w:p w14:paraId="016A8DEF" w14:textId="77777777" w:rsidR="00590A45" w:rsidRPr="0057693C" w:rsidRDefault="00590A45" w:rsidP="001E3481">
            <w:pPr>
              <w:rPr>
                <w:sz w:val="20"/>
                <w:szCs w:val="20"/>
              </w:rPr>
            </w:pPr>
            <w:r w:rsidRPr="0057693C">
              <w:rPr>
                <w:color w:val="000000"/>
                <w:sz w:val="20"/>
                <w:szCs w:val="20"/>
              </w:rPr>
              <w:t>x= permethrin amount in mg/L)</w:t>
            </w:r>
          </w:p>
        </w:tc>
      </w:tr>
      <w:tr w:rsidR="00590A45" w:rsidRPr="0057693C" w14:paraId="659FD9D8" w14:textId="77777777" w:rsidTr="001E3481">
        <w:tc>
          <w:tcPr>
            <w:tcW w:w="2376" w:type="dxa"/>
          </w:tcPr>
          <w:p w14:paraId="275FF82D" w14:textId="77777777" w:rsidR="00590A45" w:rsidRPr="0057693C" w:rsidRDefault="00590A45" w:rsidP="001E3481">
            <w:pPr>
              <w:rPr>
                <w:sz w:val="20"/>
                <w:szCs w:val="20"/>
              </w:rPr>
            </w:pPr>
            <w:r w:rsidRPr="0057693C">
              <w:rPr>
                <w:b/>
                <w:bCs/>
                <w:color w:val="000000"/>
                <w:sz w:val="20"/>
                <w:szCs w:val="20"/>
              </w:rPr>
              <w:t>Accuracy</w:t>
            </w:r>
          </w:p>
        </w:tc>
        <w:tc>
          <w:tcPr>
            <w:tcW w:w="7543" w:type="dxa"/>
          </w:tcPr>
          <w:p w14:paraId="27C09D75" w14:textId="77777777" w:rsidR="00590A45" w:rsidRDefault="00590A45" w:rsidP="001E3481">
            <w:pPr>
              <w:rPr>
                <w:color w:val="000000"/>
                <w:sz w:val="20"/>
                <w:szCs w:val="20"/>
              </w:rPr>
            </w:pPr>
            <w:r>
              <w:rPr>
                <w:color w:val="000000"/>
                <w:sz w:val="20"/>
                <w:szCs w:val="20"/>
              </w:rPr>
              <w:t>Blank formulation samples fortified with permethrin at nominal content (approx 0.7%w/w, eq to 20mg/L in solution after dilutio of the sample)</w:t>
            </w:r>
          </w:p>
          <w:p w14:paraId="23655371" w14:textId="77777777" w:rsidR="00590A45" w:rsidRDefault="00590A45" w:rsidP="001E3481">
            <w:pPr>
              <w:rPr>
                <w:color w:val="000000"/>
                <w:sz w:val="20"/>
                <w:szCs w:val="20"/>
              </w:rPr>
            </w:pPr>
            <w:r w:rsidRPr="0057693C">
              <w:rPr>
                <w:color w:val="000000"/>
                <w:sz w:val="20"/>
                <w:szCs w:val="20"/>
              </w:rPr>
              <w:t>Mean recovery rate = 102.8% (n = 6)</w:t>
            </w:r>
          </w:p>
          <w:p w14:paraId="013EE9E6" w14:textId="77777777" w:rsidR="00590A45" w:rsidRPr="0057693C" w:rsidRDefault="00590A45" w:rsidP="001E3481">
            <w:pPr>
              <w:rPr>
                <w:sz w:val="20"/>
                <w:szCs w:val="20"/>
              </w:rPr>
            </w:pPr>
            <w:r w:rsidRPr="0057693C">
              <w:rPr>
                <w:color w:val="000000"/>
                <w:sz w:val="20"/>
                <w:szCs w:val="20"/>
              </w:rPr>
              <w:t>RSD = 0.38% (n = 6) &lt; modified Horwitz 2.83%</w:t>
            </w:r>
          </w:p>
        </w:tc>
      </w:tr>
      <w:tr w:rsidR="00590A45" w:rsidRPr="0057693C" w14:paraId="352F6288" w14:textId="77777777" w:rsidTr="001E3481">
        <w:tc>
          <w:tcPr>
            <w:tcW w:w="2376" w:type="dxa"/>
          </w:tcPr>
          <w:p w14:paraId="407523A3" w14:textId="77777777" w:rsidR="00590A45" w:rsidRPr="0057693C" w:rsidRDefault="00590A45" w:rsidP="001E3481">
            <w:pPr>
              <w:rPr>
                <w:sz w:val="20"/>
                <w:szCs w:val="20"/>
              </w:rPr>
            </w:pPr>
            <w:r w:rsidRPr="0057693C">
              <w:rPr>
                <w:b/>
                <w:bCs/>
                <w:color w:val="000000"/>
                <w:sz w:val="20"/>
                <w:szCs w:val="20"/>
              </w:rPr>
              <w:t>Precision</w:t>
            </w:r>
          </w:p>
        </w:tc>
        <w:tc>
          <w:tcPr>
            <w:tcW w:w="7543" w:type="dxa"/>
          </w:tcPr>
          <w:p w14:paraId="68E5064B" w14:textId="77777777" w:rsidR="00590A45" w:rsidRPr="0057693C" w:rsidRDefault="00590A45" w:rsidP="001E3481">
            <w:pPr>
              <w:rPr>
                <w:sz w:val="20"/>
                <w:szCs w:val="20"/>
              </w:rPr>
            </w:pPr>
            <w:r>
              <w:rPr>
                <w:color w:val="000000"/>
                <w:sz w:val="20"/>
                <w:szCs w:val="20"/>
              </w:rPr>
              <w:t>6 injections of six test item solutions</w:t>
            </w:r>
            <w:r w:rsidRPr="0057693C">
              <w:rPr>
                <w:color w:val="000000"/>
                <w:sz w:val="20"/>
                <w:szCs w:val="20"/>
              </w:rPr>
              <w:br/>
              <w:t>Mean average content = 0.71% w/w (n = 6)</w:t>
            </w:r>
            <w:r w:rsidRPr="0057693C">
              <w:rPr>
                <w:color w:val="000000"/>
                <w:sz w:val="20"/>
                <w:szCs w:val="20"/>
              </w:rPr>
              <w:br/>
              <w:t>RSD = 1.69% (n = 6) &lt; modified Horwitz 2.83%</w:t>
            </w:r>
          </w:p>
        </w:tc>
      </w:tr>
    </w:tbl>
    <w:p w14:paraId="75E3DBD6" w14:textId="77777777" w:rsidR="00590A45" w:rsidRPr="0057693C" w:rsidRDefault="00590A45" w:rsidP="00590A45"/>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590A45" w:rsidRPr="00070044" w14:paraId="575BE4DE"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4175982E" w14:textId="77777777" w:rsidR="00590A45" w:rsidRPr="00070044" w:rsidRDefault="00590A45" w:rsidP="001E3481">
            <w:pPr>
              <w:rPr>
                <w:b/>
                <w:bCs/>
                <w:lang w:eastAsia="en-US"/>
              </w:rPr>
            </w:pPr>
            <w:r w:rsidRPr="00070044">
              <w:rPr>
                <w:b/>
                <w:bCs/>
                <w:lang w:eastAsia="en-US"/>
              </w:rPr>
              <w:t>Conclusion on the methods for detection and identification of the product</w:t>
            </w:r>
          </w:p>
        </w:tc>
      </w:tr>
      <w:tr w:rsidR="00590A45" w:rsidRPr="0057693C" w14:paraId="57657D82"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B67EF69" w14:textId="77777777" w:rsidR="00590A45" w:rsidRPr="00070044" w:rsidRDefault="00590A45" w:rsidP="001E3481">
            <w:pPr>
              <w:jc w:val="both"/>
              <w:rPr>
                <w:color w:val="000000"/>
              </w:rPr>
            </w:pPr>
            <w:r w:rsidRPr="00070044">
              <w:rPr>
                <w:color w:val="000000"/>
              </w:rPr>
              <w:t xml:space="preserve">The permethrin content in the product </w:t>
            </w:r>
            <w:r w:rsidR="001E3481" w:rsidRPr="00070044">
              <w:rPr>
                <w:rFonts w:cs="Arial"/>
                <w:szCs w:val="22"/>
                <w:lang w:val="en-US" w:eastAsia="en-US"/>
              </w:rPr>
              <w:t>TX201 TRAITEMENT MEUBLES PARQUETS – SPRAY</w:t>
            </w:r>
            <w:r w:rsidRPr="00070044">
              <w:rPr>
                <w:color w:val="000000"/>
              </w:rPr>
              <w:t xml:space="preserve"> is determined using a liquid chromatography method with UV detector (HPLC-UV at 210 nm). Quantification is performed using external standard calibration.</w:t>
            </w:r>
          </w:p>
          <w:p w14:paraId="5D589C62" w14:textId="77777777" w:rsidR="00590A45" w:rsidRPr="00070044" w:rsidRDefault="00590A45" w:rsidP="001E3481">
            <w:pPr>
              <w:jc w:val="both"/>
              <w:rPr>
                <w:color w:val="000000"/>
              </w:rPr>
            </w:pPr>
            <w:r w:rsidRPr="00070044">
              <w:rPr>
                <w:color w:val="000000"/>
              </w:rPr>
              <w:br/>
              <w:t>This analytical method for the determination of permethrin content in the product 11LBCEOL03 was validated by definition of the specificity, the linearity, the accuracy and the precision of the method. For these validation parameters, the criteria of SANCO 3030/99 rev.4, from 11/07/00 were fulfilled.</w:t>
            </w:r>
          </w:p>
          <w:p w14:paraId="2B744494" w14:textId="77777777" w:rsidR="00590A45" w:rsidRPr="00070044" w:rsidRDefault="00590A45" w:rsidP="001E3481">
            <w:pPr>
              <w:jc w:val="both"/>
              <w:rPr>
                <w:color w:val="000000"/>
              </w:rPr>
            </w:pPr>
          </w:p>
          <w:p w14:paraId="2677A79A" w14:textId="77777777" w:rsidR="00590A45" w:rsidRPr="0057693C" w:rsidRDefault="00590A45" w:rsidP="001E3481">
            <w:pPr>
              <w:jc w:val="both"/>
              <w:rPr>
                <w:lang w:eastAsia="en-US"/>
              </w:rPr>
            </w:pPr>
            <w:r w:rsidRPr="00070044">
              <w:rPr>
                <w:color w:val="000000"/>
              </w:rPr>
              <w:t xml:space="preserve">Data are acceptable for </w:t>
            </w:r>
            <w:r w:rsidR="001E3481" w:rsidRPr="00070044">
              <w:rPr>
                <w:rFonts w:cs="Arial"/>
                <w:szCs w:val="22"/>
                <w:lang w:val="en-US" w:eastAsia="en-US"/>
              </w:rPr>
              <w:t>TX201 TRAITEMENT MEUBLES PARQUETS – SPRAY</w:t>
            </w:r>
            <w:r w:rsidRPr="00070044">
              <w:rPr>
                <w:color w:val="000000"/>
              </w:rPr>
              <w:t>.</w:t>
            </w:r>
          </w:p>
        </w:tc>
      </w:tr>
    </w:tbl>
    <w:p w14:paraId="6B8CD7C3" w14:textId="77777777" w:rsidR="00590A45" w:rsidRPr="0057693C" w:rsidRDefault="00590A45" w:rsidP="00590A45">
      <w:pPr>
        <w:jc w:val="both"/>
        <w:rPr>
          <w:rFonts w:cs="Arial"/>
        </w:rPr>
      </w:pPr>
    </w:p>
    <w:p w14:paraId="153E577E" w14:textId="77777777" w:rsidR="00590A45" w:rsidRPr="00E44F98" w:rsidRDefault="00590A45" w:rsidP="00590A45">
      <w:pPr>
        <w:pStyle w:val="TITRE30"/>
        <w:numPr>
          <w:ilvl w:val="0"/>
          <w:numId w:val="0"/>
        </w:numPr>
        <w:rPr>
          <w:rFonts w:ascii="Verdana" w:hAnsi="Verdana"/>
          <w:lang w:val="en-US"/>
        </w:rPr>
      </w:pPr>
      <w:bookmarkStart w:id="74" w:name="_Toc494814545"/>
      <w:bookmarkStart w:id="75" w:name="_Toc3905115"/>
      <w:r w:rsidRPr="00E44F98">
        <w:rPr>
          <w:rFonts w:ascii="Verdana" w:hAnsi="Verdana"/>
          <w:lang w:val="en-US"/>
        </w:rPr>
        <w:t>Analytical methods for the determination of permethrin residues in food, soil, water and air</w:t>
      </w:r>
      <w:bookmarkEnd w:id="74"/>
      <w:bookmarkEnd w:id="75"/>
    </w:p>
    <w:p w14:paraId="13AF35CC" w14:textId="77777777" w:rsidR="00590A45" w:rsidRDefault="00590A45" w:rsidP="00590A45">
      <w:pPr>
        <w:rPr>
          <w:lang w:val="en-US" w:eastAsia="fr-FR"/>
        </w:rPr>
      </w:pPr>
    </w:p>
    <w:p w14:paraId="43AF8F5A" w14:textId="77777777" w:rsidR="00590A45" w:rsidRDefault="00590A45" w:rsidP="00590A45">
      <w:pPr>
        <w:jc w:val="both"/>
        <w:rPr>
          <w:color w:val="000000"/>
        </w:rPr>
      </w:pPr>
      <w:r>
        <w:rPr>
          <w:color w:val="000000"/>
        </w:rPr>
        <w:t>A</w:t>
      </w:r>
      <w:r w:rsidRPr="005278EB">
        <w:rPr>
          <w:color w:val="000000"/>
        </w:rPr>
        <w:t>nalytical methods for permethrin residues in soil, air, water (drinking water) and sediment</w:t>
      </w:r>
      <w:r w:rsidRPr="005278EB">
        <w:rPr>
          <w:color w:val="000000"/>
        </w:rPr>
        <w:br/>
        <w:t xml:space="preserve">are available in Assessment Report permethrin Product-type 08 (Wood preservative), April 2014. </w:t>
      </w:r>
      <w:r>
        <w:rPr>
          <w:color w:val="000000"/>
        </w:rPr>
        <w:t>A</w:t>
      </w:r>
      <w:r w:rsidRPr="005278EB">
        <w:rPr>
          <w:color w:val="000000"/>
        </w:rPr>
        <w:t xml:space="preserve"> Letter of Access from Tagros and Lanxess</w:t>
      </w:r>
      <w:r>
        <w:rPr>
          <w:color w:val="000000"/>
        </w:rPr>
        <w:t xml:space="preserve"> (including data to Bayer and Sumitomo) has been granted</w:t>
      </w:r>
      <w:r w:rsidRPr="005278EB">
        <w:rPr>
          <w:color w:val="000000"/>
        </w:rPr>
        <w:t>.</w:t>
      </w:r>
    </w:p>
    <w:p w14:paraId="411B4B08" w14:textId="77777777" w:rsidR="00590A45" w:rsidRDefault="00590A45" w:rsidP="00590A45">
      <w:pPr>
        <w:jc w:val="both"/>
        <w:rPr>
          <w:color w:val="000000"/>
        </w:rPr>
      </w:pPr>
    </w:p>
    <w:p w14:paraId="4F1A5BDB" w14:textId="77777777" w:rsidR="00590A45" w:rsidRDefault="00590A45" w:rsidP="00590A45">
      <w:pPr>
        <w:jc w:val="both"/>
        <w:rPr>
          <w:color w:val="000000"/>
        </w:rPr>
      </w:pPr>
    </w:p>
    <w:p w14:paraId="4142B441" w14:textId="77777777" w:rsidR="00590A45" w:rsidRPr="00AC158C" w:rsidRDefault="00590A45" w:rsidP="00590A45">
      <w:pPr>
        <w:jc w:val="both"/>
        <w:rPr>
          <w:b/>
          <w:color w:val="000000"/>
          <w:u w:val="single"/>
        </w:rPr>
      </w:pPr>
      <w:r w:rsidRPr="00AC158C">
        <w:rPr>
          <w:b/>
          <w:color w:val="000000"/>
          <w:u w:val="single"/>
        </w:rPr>
        <w:t xml:space="preserve">Soil (principle of method and LOQ) </w:t>
      </w:r>
    </w:p>
    <w:p w14:paraId="3709F755" w14:textId="77777777" w:rsidR="00590A45" w:rsidRDefault="00590A45" w:rsidP="00590A45">
      <w:pPr>
        <w:jc w:val="both"/>
        <w:rPr>
          <w:color w:val="000000"/>
        </w:rPr>
      </w:pPr>
    </w:p>
    <w:p w14:paraId="146249EE" w14:textId="77777777" w:rsidR="00590A45" w:rsidRDefault="00590A45" w:rsidP="00590A45">
      <w:pPr>
        <w:jc w:val="both"/>
        <w:rPr>
          <w:color w:val="000000"/>
        </w:rPr>
      </w:pPr>
      <w:r w:rsidRPr="00AC158C">
        <w:rPr>
          <w:color w:val="000000"/>
        </w:rPr>
        <w:t>Soil samples were extracted in a microwave extractor with a mixture of acetonitrile/water and ammoniumformate. The sample was cleaned up by centrifugation. Identification and quantification of the test item</w:t>
      </w:r>
      <w:r>
        <w:rPr>
          <w:color w:val="000000"/>
        </w:rPr>
        <w:t xml:space="preserve"> </w:t>
      </w:r>
      <w:r w:rsidRPr="00AC158C">
        <w:rPr>
          <w:color w:val="000000"/>
        </w:rPr>
        <w:t>was done using HPLC MS/MS detection in the Multiple Reaction Monitoring mode.</w:t>
      </w:r>
    </w:p>
    <w:p w14:paraId="19BADEF8" w14:textId="77777777" w:rsidR="00590A45" w:rsidRDefault="00590A45" w:rsidP="00590A45">
      <w:pPr>
        <w:jc w:val="both"/>
        <w:rPr>
          <w:color w:val="000000"/>
        </w:rPr>
      </w:pPr>
      <w:r w:rsidRPr="00AC158C">
        <w:rPr>
          <w:color w:val="000000"/>
        </w:rPr>
        <w:lastRenderedPageBreak/>
        <w:t>The method was validated using a slit loam soil (Höfchen) and a sandy loam soil (Laacher Hof).</w:t>
      </w:r>
      <w:r w:rsidRPr="00AC158C">
        <w:rPr>
          <w:color w:val="000000"/>
        </w:rPr>
        <w:br/>
        <w:t>LOQ = 5.0 µg/kg in soil (permethrin)</w:t>
      </w:r>
    </w:p>
    <w:p w14:paraId="310889B7" w14:textId="77777777" w:rsidR="00590A45" w:rsidRPr="00AC158C" w:rsidRDefault="00590A45" w:rsidP="00590A45">
      <w:pPr>
        <w:jc w:val="both"/>
        <w:rPr>
          <w:b/>
          <w:color w:val="000000"/>
          <w:u w:val="single"/>
        </w:rPr>
      </w:pPr>
      <w:r w:rsidRPr="00AC158C">
        <w:rPr>
          <w:color w:val="000000"/>
        </w:rPr>
        <w:br/>
      </w:r>
      <w:r w:rsidRPr="00AC158C">
        <w:rPr>
          <w:b/>
          <w:color w:val="000000"/>
          <w:u w:val="single"/>
        </w:rPr>
        <w:t>Air (principle of method and LOQ)</w:t>
      </w:r>
    </w:p>
    <w:p w14:paraId="2F97FF1C" w14:textId="77777777" w:rsidR="00590A45" w:rsidRDefault="00590A45" w:rsidP="00590A45">
      <w:pPr>
        <w:jc w:val="both"/>
        <w:rPr>
          <w:color w:val="000000"/>
        </w:rPr>
      </w:pPr>
    </w:p>
    <w:p w14:paraId="75228F8A" w14:textId="77777777" w:rsidR="00590A45" w:rsidRDefault="00590A45" w:rsidP="00590A45">
      <w:pPr>
        <w:jc w:val="both"/>
        <w:rPr>
          <w:color w:val="000000"/>
        </w:rPr>
      </w:pPr>
      <w:r w:rsidRPr="00AC158C">
        <w:rPr>
          <w:color w:val="000000"/>
        </w:rPr>
        <w:t>Air is sucked through XAD adsorption tubes at about 1.5 L/min for 6 hours (total air sampling volume</w:t>
      </w:r>
      <w:r>
        <w:rPr>
          <w:color w:val="000000"/>
        </w:rPr>
        <w:t xml:space="preserve"> </w:t>
      </w:r>
      <w:r w:rsidRPr="00AC158C">
        <w:rPr>
          <w:color w:val="000000"/>
        </w:rPr>
        <w:t>about 0.5 m3). Subsequently, the adsorption material is extracted with acetone. The extract is diluted with</w:t>
      </w:r>
      <w:r>
        <w:rPr>
          <w:color w:val="000000"/>
        </w:rPr>
        <w:t xml:space="preserve"> </w:t>
      </w:r>
      <w:r w:rsidRPr="00AC158C">
        <w:rPr>
          <w:color w:val="000000"/>
        </w:rPr>
        <w:t>methanol/water (1/2 v/v) and analysed by HPLC/MS/MS, monitoring two parent-daughter ion transitions.</w:t>
      </w:r>
    </w:p>
    <w:p w14:paraId="49E98E14" w14:textId="77777777" w:rsidR="00590A45" w:rsidRDefault="00590A45" w:rsidP="00590A45">
      <w:pPr>
        <w:jc w:val="both"/>
        <w:rPr>
          <w:color w:val="000000"/>
        </w:rPr>
      </w:pPr>
      <w:r w:rsidRPr="00AC158C">
        <w:rPr>
          <w:color w:val="000000"/>
        </w:rPr>
        <w:t>LOQ = 5 µg/m3 air.</w:t>
      </w:r>
    </w:p>
    <w:p w14:paraId="1FFC734E" w14:textId="77777777" w:rsidR="00590A45" w:rsidRDefault="00590A45" w:rsidP="00590A45">
      <w:pPr>
        <w:jc w:val="both"/>
        <w:rPr>
          <w:color w:val="000000"/>
        </w:rPr>
      </w:pPr>
      <w:r w:rsidRPr="00AC158C">
        <w:rPr>
          <w:color w:val="000000"/>
        </w:rPr>
        <w:br/>
        <w:t>Air is sucked through adsorption tubes at about 1.8 L/min for 6 hours at 35°C. Subsequently, the</w:t>
      </w:r>
      <w:r>
        <w:rPr>
          <w:color w:val="000000"/>
        </w:rPr>
        <w:t xml:space="preserve"> </w:t>
      </w:r>
      <w:r w:rsidRPr="00AC158C">
        <w:rPr>
          <w:color w:val="000000"/>
        </w:rPr>
        <w:t>adsorption material is extracted with acetone. The extract was analysed for permethrin using GC/ECD.</w:t>
      </w:r>
    </w:p>
    <w:p w14:paraId="32E0293D" w14:textId="77777777" w:rsidR="00590A45" w:rsidRDefault="00590A45" w:rsidP="00590A45">
      <w:pPr>
        <w:jc w:val="both"/>
        <w:rPr>
          <w:color w:val="000000"/>
        </w:rPr>
      </w:pPr>
      <w:r w:rsidRPr="00AC158C">
        <w:rPr>
          <w:color w:val="000000"/>
        </w:rPr>
        <w:t>GC-MS/MS was used as a confirmatory method (three ions with an m/z &gt; 100).</w:t>
      </w:r>
    </w:p>
    <w:p w14:paraId="5C9AE1F3" w14:textId="77777777" w:rsidR="00590A45" w:rsidRDefault="00590A45" w:rsidP="00590A45">
      <w:pPr>
        <w:jc w:val="both"/>
        <w:rPr>
          <w:color w:val="000000"/>
        </w:rPr>
      </w:pPr>
      <w:r w:rsidRPr="00AC158C">
        <w:rPr>
          <w:color w:val="000000"/>
        </w:rPr>
        <w:t>LOQ = 0.0001 mg/m3 air</w:t>
      </w:r>
    </w:p>
    <w:p w14:paraId="3CDB0A7C" w14:textId="77777777" w:rsidR="00590A45" w:rsidRDefault="00590A45" w:rsidP="00590A45">
      <w:pPr>
        <w:jc w:val="both"/>
        <w:rPr>
          <w:color w:val="000000"/>
        </w:rPr>
      </w:pPr>
    </w:p>
    <w:p w14:paraId="3A2DFD68" w14:textId="77777777" w:rsidR="00590A45" w:rsidRPr="00AC158C" w:rsidRDefault="00590A45" w:rsidP="00590A45">
      <w:pPr>
        <w:jc w:val="both"/>
        <w:rPr>
          <w:b/>
          <w:color w:val="000000"/>
          <w:u w:val="single"/>
        </w:rPr>
      </w:pPr>
      <w:r w:rsidRPr="00AC158C">
        <w:rPr>
          <w:b/>
          <w:color w:val="000000"/>
          <w:u w:val="single"/>
        </w:rPr>
        <w:t>Water (principle of method and LOQ)</w:t>
      </w:r>
    </w:p>
    <w:p w14:paraId="115F47C4" w14:textId="77777777" w:rsidR="00590A45" w:rsidRDefault="00590A45" w:rsidP="00590A45">
      <w:pPr>
        <w:jc w:val="both"/>
        <w:rPr>
          <w:color w:val="000000"/>
        </w:rPr>
      </w:pPr>
      <w:r w:rsidRPr="00AC158C">
        <w:rPr>
          <w:color w:val="000000"/>
        </w:rPr>
        <w:br/>
        <w:t>Acidified water samples are diluted with acetonitrile and analysed by HPLC-MS/MS using positive</w:t>
      </w:r>
      <w:r w:rsidRPr="00AC158C">
        <w:rPr>
          <w:color w:val="000000"/>
        </w:rPr>
        <w:br/>
        <w:t>ionisation mode without further clean-up. Concentrations were quantified using external matrix-matched</w:t>
      </w:r>
      <w:r>
        <w:rPr>
          <w:color w:val="000000"/>
        </w:rPr>
        <w:t xml:space="preserve"> </w:t>
      </w:r>
      <w:r w:rsidRPr="00AC158C">
        <w:rPr>
          <w:color w:val="000000"/>
        </w:rPr>
        <w:t>standard solutions.</w:t>
      </w:r>
    </w:p>
    <w:p w14:paraId="0F50DA89" w14:textId="77777777" w:rsidR="00590A45" w:rsidRDefault="00590A45" w:rsidP="00590A45">
      <w:pPr>
        <w:jc w:val="both"/>
        <w:rPr>
          <w:color w:val="000000"/>
        </w:rPr>
      </w:pPr>
      <w:r w:rsidRPr="00AC158C">
        <w:rPr>
          <w:color w:val="000000"/>
        </w:rPr>
        <w:t>LOQ = 0.05 µg/L for drinking and surface water, Permethrin only.</w:t>
      </w:r>
    </w:p>
    <w:p w14:paraId="2BDC7351" w14:textId="77777777" w:rsidR="00590A45" w:rsidRDefault="00590A45" w:rsidP="00590A45">
      <w:pPr>
        <w:jc w:val="both"/>
        <w:rPr>
          <w:color w:val="000000"/>
        </w:rPr>
      </w:pPr>
    </w:p>
    <w:p w14:paraId="4340B115" w14:textId="77777777" w:rsidR="00590A45" w:rsidRPr="00AC158C" w:rsidRDefault="00590A45" w:rsidP="00590A45">
      <w:pPr>
        <w:jc w:val="both"/>
        <w:rPr>
          <w:b/>
          <w:color w:val="000000"/>
          <w:u w:val="single"/>
        </w:rPr>
      </w:pPr>
      <w:r w:rsidRPr="00AC158C">
        <w:rPr>
          <w:color w:val="000000"/>
        </w:rPr>
        <w:br/>
      </w:r>
      <w:r w:rsidRPr="00AC158C">
        <w:rPr>
          <w:b/>
          <w:color w:val="000000"/>
          <w:u w:val="single"/>
        </w:rPr>
        <w:t>Body fluids and tissues (principle of method and LOQ)</w:t>
      </w:r>
    </w:p>
    <w:p w14:paraId="23D6577C" w14:textId="77777777" w:rsidR="00590A45" w:rsidRPr="00AC158C" w:rsidRDefault="00590A45" w:rsidP="00590A45">
      <w:pPr>
        <w:jc w:val="both"/>
        <w:rPr>
          <w:color w:val="000000"/>
        </w:rPr>
      </w:pPr>
      <w:r w:rsidRPr="00AC158C">
        <w:rPr>
          <w:color w:val="000000"/>
        </w:rPr>
        <w:br/>
        <w:t>Not data required. Molecule does not classify as toxic or highly toxic</w:t>
      </w:r>
    </w:p>
    <w:p w14:paraId="70E6F641" w14:textId="77777777" w:rsidR="00590A45" w:rsidRDefault="00590A45" w:rsidP="00590A45">
      <w:pPr>
        <w:jc w:val="both"/>
        <w:rPr>
          <w:color w:val="000000"/>
        </w:rPr>
      </w:pPr>
    </w:p>
    <w:p w14:paraId="6781FD05" w14:textId="77777777" w:rsidR="00590A45" w:rsidRDefault="00590A45" w:rsidP="00590A45">
      <w:pPr>
        <w:jc w:val="both"/>
        <w:rPr>
          <w:b/>
          <w:iCs/>
          <w:color w:val="000000"/>
          <w:u w:val="single"/>
        </w:rPr>
      </w:pPr>
    </w:p>
    <w:p w14:paraId="00D487C1" w14:textId="77777777" w:rsidR="00590A45" w:rsidRPr="007A6A42" w:rsidRDefault="00590A45" w:rsidP="00590A45">
      <w:pPr>
        <w:jc w:val="both"/>
        <w:rPr>
          <w:b/>
          <w:iCs/>
          <w:color w:val="000000"/>
          <w:u w:val="single"/>
        </w:rPr>
      </w:pPr>
      <w:r w:rsidRPr="007A6A42">
        <w:rPr>
          <w:b/>
          <w:iCs/>
          <w:color w:val="000000"/>
          <w:u w:val="single"/>
        </w:rPr>
        <w:t>Active substance residues in food and feeding stuff</w:t>
      </w:r>
    </w:p>
    <w:p w14:paraId="7468AFE8" w14:textId="77777777" w:rsidR="00590A45" w:rsidRPr="007C5FFD" w:rsidRDefault="00590A45" w:rsidP="00590A45">
      <w:pPr>
        <w:rPr>
          <w:lang w:val="en-US"/>
        </w:rPr>
      </w:pPr>
      <w:r w:rsidRPr="007A6A42">
        <w:rPr>
          <w:color w:val="000000"/>
        </w:rPr>
        <w:br/>
        <w:t xml:space="preserve">As the </w:t>
      </w:r>
      <w:r w:rsidRPr="009F2E2D">
        <w:rPr>
          <w:color w:val="000000"/>
        </w:rPr>
        <w:t xml:space="preserve">product </w:t>
      </w:r>
      <w:r w:rsidR="009F2E2D" w:rsidRPr="000D3E08">
        <w:rPr>
          <w:rFonts w:cs="Arial"/>
          <w:u w:val="single"/>
          <w:lang w:val="en-US" w:eastAsia="en-US"/>
        </w:rPr>
        <w:t>11LBCEOL03</w:t>
      </w:r>
      <w:r w:rsidRPr="007A6A42">
        <w:rPr>
          <w:color w:val="000000"/>
        </w:rPr>
        <w:t xml:space="preserve">is not intended to be used with surface in contact with </w:t>
      </w:r>
      <w:r>
        <w:rPr>
          <w:color w:val="000000"/>
        </w:rPr>
        <w:t>f</w:t>
      </w:r>
      <w:r w:rsidRPr="007A6A42">
        <w:rPr>
          <w:color w:val="000000"/>
        </w:rPr>
        <w:t>ood/feed of</w:t>
      </w:r>
      <w:r>
        <w:rPr>
          <w:color w:val="000000"/>
        </w:rPr>
        <w:t xml:space="preserve"> </w:t>
      </w:r>
      <w:r w:rsidRPr="007A6A42">
        <w:rPr>
          <w:color w:val="000000"/>
        </w:rPr>
        <w:t>plant and animal origin, analytical method for the determination of permethrin residue in food/feed of plant</w:t>
      </w:r>
      <w:r>
        <w:rPr>
          <w:color w:val="000000"/>
        </w:rPr>
        <w:t xml:space="preserve"> </w:t>
      </w:r>
      <w:r w:rsidRPr="007A6A42">
        <w:rPr>
          <w:color w:val="000000"/>
        </w:rPr>
        <w:t>and animal origin is unnecessary.</w:t>
      </w:r>
    </w:p>
    <w:p w14:paraId="6F314B58" w14:textId="77777777" w:rsidR="00590A45" w:rsidRPr="00086866" w:rsidRDefault="00590A45" w:rsidP="00590A45">
      <w:pPr>
        <w:jc w:val="both"/>
        <w:rPr>
          <w:rFonts w:ascii="Arial" w:hAnsi="Arial" w:cs="Arial"/>
        </w:rPr>
      </w:pPr>
    </w:p>
    <w:p w14:paraId="51246248" w14:textId="77777777" w:rsidR="00590A45" w:rsidRPr="00185CF9" w:rsidRDefault="00590A45" w:rsidP="00590A45"/>
    <w:p w14:paraId="7BDB52F9" w14:textId="77777777" w:rsidR="00590A45" w:rsidRPr="00590A45" w:rsidRDefault="00590A45">
      <w:pPr>
        <w:spacing w:line="260" w:lineRule="atLeast"/>
        <w:ind w:left="360"/>
        <w:contextualSpacing/>
        <w:rPr>
          <w:rFonts w:eastAsia="Calibri"/>
          <w:lang w:eastAsia="sv-SE"/>
        </w:rPr>
      </w:pPr>
    </w:p>
    <w:p w14:paraId="280B0D19" w14:textId="77777777" w:rsidR="00590A45" w:rsidRDefault="00590A45">
      <w:pPr>
        <w:spacing w:line="260" w:lineRule="atLeast"/>
        <w:ind w:left="360"/>
        <w:contextualSpacing/>
        <w:rPr>
          <w:rFonts w:eastAsia="Calibri"/>
          <w:lang w:val="de-DE" w:eastAsia="sv-SE"/>
        </w:rPr>
      </w:pPr>
    </w:p>
    <w:p w14:paraId="4B024EA0" w14:textId="77777777" w:rsidR="00590A45" w:rsidRDefault="00590A45" w:rsidP="00766AD1">
      <w:pPr>
        <w:pStyle w:val="Absatz"/>
        <w:rPr>
          <w:lang w:val="de-DE"/>
        </w:rPr>
        <w:sectPr w:rsidR="00590A45" w:rsidSect="00590A45">
          <w:pgSz w:w="11906" w:h="16838"/>
          <w:pgMar w:top="1021" w:right="709" w:bottom="1021" w:left="1418" w:header="708" w:footer="708" w:gutter="0"/>
          <w:cols w:space="708"/>
          <w:docGrid w:linePitch="360"/>
        </w:sectPr>
      </w:pPr>
    </w:p>
    <w:p w14:paraId="328F2219" w14:textId="77777777" w:rsidR="00766AD1" w:rsidRDefault="00766AD1" w:rsidP="00766AD1">
      <w:pPr>
        <w:pStyle w:val="Absatz"/>
        <w:rPr>
          <w:lang w:val="de-DE"/>
        </w:rPr>
      </w:pPr>
    </w:p>
    <w:p w14:paraId="381BE7FB" w14:textId="77777777" w:rsidR="00766AD1" w:rsidRPr="00766AD1" w:rsidRDefault="00766AD1" w:rsidP="00766AD1">
      <w:pPr>
        <w:pStyle w:val="Absatz"/>
        <w:rPr>
          <w:lang w:val="de-DE"/>
        </w:rPr>
      </w:pPr>
    </w:p>
    <w:p w14:paraId="219F6C4A" w14:textId="77777777" w:rsidR="009D0C0B" w:rsidRPr="00FC7AF8" w:rsidRDefault="00FA480B">
      <w:pPr>
        <w:pStyle w:val="Titre3"/>
      </w:pPr>
      <w:bookmarkStart w:id="76" w:name="_Toc3905116"/>
      <w:r w:rsidRPr="001E3481">
        <w:t>Efficacy against target organisms</w:t>
      </w:r>
      <w:bookmarkEnd w:id="76"/>
    </w:p>
    <w:p w14:paraId="7C0A2021" w14:textId="77777777" w:rsidR="009D0C0B" w:rsidRPr="0020259B" w:rsidRDefault="00FA480B">
      <w:pPr>
        <w:pStyle w:val="Titre4"/>
        <w:rPr>
          <w:rFonts w:cs="Times New Roman"/>
          <w:i/>
          <w:iCs/>
          <w:lang w:eastAsia="en-US"/>
        </w:rPr>
      </w:pPr>
      <w:bookmarkStart w:id="77" w:name="_Toc3905117"/>
      <w:r w:rsidRPr="00FC7AF8">
        <w:t>Function and field of use</w:t>
      </w:r>
      <w:bookmarkEnd w:id="77"/>
    </w:p>
    <w:p w14:paraId="2B7F9C9B" w14:textId="77777777" w:rsidR="009D0C0B" w:rsidRPr="001E3481" w:rsidRDefault="009D0C0B">
      <w:pPr>
        <w:spacing w:line="260" w:lineRule="atLeast"/>
        <w:rPr>
          <w:rFonts w:eastAsia="Calibri" w:cs="Times New Roman"/>
          <w:i/>
          <w:iCs/>
          <w:lang w:eastAsia="en-US"/>
        </w:rPr>
      </w:pPr>
    </w:p>
    <w:p w14:paraId="59A7C1A5" w14:textId="77777777" w:rsidR="00766AD1" w:rsidRPr="00FC7AF8" w:rsidRDefault="00766AD1" w:rsidP="00766AD1">
      <w:pPr>
        <w:jc w:val="both"/>
        <w:rPr>
          <w:rFonts w:cs="Arial"/>
          <w:szCs w:val="22"/>
        </w:rPr>
      </w:pPr>
      <w:r w:rsidRPr="00FC7AF8">
        <w:rPr>
          <w:rFonts w:cs="Arial"/>
          <w:szCs w:val="22"/>
        </w:rPr>
        <w:t xml:space="preserve">MG 02: preservatives </w:t>
      </w:r>
    </w:p>
    <w:p w14:paraId="13BCC0E5" w14:textId="77777777" w:rsidR="00766AD1" w:rsidRPr="00FC7AF8" w:rsidRDefault="00766AD1" w:rsidP="00766AD1">
      <w:pPr>
        <w:jc w:val="both"/>
        <w:rPr>
          <w:rFonts w:cs="Arial"/>
          <w:szCs w:val="22"/>
        </w:rPr>
      </w:pPr>
      <w:r w:rsidRPr="00FC7AF8">
        <w:rPr>
          <w:rFonts w:cs="Arial"/>
          <w:szCs w:val="22"/>
        </w:rPr>
        <w:t>Product Type 08: wood preservative</w:t>
      </w:r>
    </w:p>
    <w:p w14:paraId="4B40BE86" w14:textId="77777777" w:rsidR="00766AD1" w:rsidRPr="001E3481" w:rsidRDefault="00766AD1" w:rsidP="00766AD1">
      <w:pPr>
        <w:jc w:val="both"/>
        <w:rPr>
          <w:szCs w:val="22"/>
          <w:lang w:eastAsia="en-US"/>
        </w:rPr>
      </w:pPr>
    </w:p>
    <w:p w14:paraId="0DD9F067" w14:textId="77777777" w:rsidR="00766AD1" w:rsidRPr="00070044" w:rsidRDefault="00766AD1" w:rsidP="00766AD1">
      <w:pPr>
        <w:jc w:val="both"/>
        <w:rPr>
          <w:rFonts w:cs="Arial"/>
          <w:szCs w:val="22"/>
        </w:rPr>
      </w:pPr>
      <w:r w:rsidRPr="00070044">
        <w:rPr>
          <w:szCs w:val="22"/>
          <w:lang w:eastAsia="en-US"/>
        </w:rPr>
        <w:t xml:space="preserve">The product </w:t>
      </w:r>
      <w:r w:rsidRPr="00070044">
        <w:rPr>
          <w:szCs w:val="22"/>
          <w:lang w:val="en-US" w:eastAsia="en-US"/>
        </w:rPr>
        <w:t>TX201 TRAITEMENT MEUBLES ET PARQUETS - SPRAY (11LBCEOL03 aerosol)</w:t>
      </w:r>
      <w:r w:rsidRPr="00070044">
        <w:rPr>
          <w:rFonts w:cs="Arial"/>
          <w:szCs w:val="22"/>
        </w:rPr>
        <w:t xml:space="preserve"> is a solvent-based wood preservative product ready to use in an aerosol dispenser which is intended to be used by superficial application for preventive treatment for wood used in use class 1, and for curative treatments by superficial application </w:t>
      </w:r>
      <w:r w:rsidRPr="00070044">
        <w:rPr>
          <w:rFonts w:cs="Arial"/>
        </w:rPr>
        <w:t>(that could be completed by injection for curative treatments)</w:t>
      </w:r>
      <w:r w:rsidRPr="00070044">
        <w:rPr>
          <w:rFonts w:cs="Arial"/>
          <w:szCs w:val="22"/>
        </w:rPr>
        <w:t xml:space="preserve">, indoor, for wood in service. </w:t>
      </w:r>
    </w:p>
    <w:p w14:paraId="7CE84B19" w14:textId="77777777" w:rsidR="00766AD1" w:rsidRPr="00070044" w:rsidRDefault="00766AD1" w:rsidP="00766AD1">
      <w:pPr>
        <w:jc w:val="both"/>
        <w:rPr>
          <w:szCs w:val="22"/>
          <w:lang w:eastAsia="en-US"/>
        </w:rPr>
      </w:pPr>
      <w:r w:rsidRPr="00070044">
        <w:rPr>
          <w:rFonts w:cs="Arial"/>
          <w:szCs w:val="22"/>
        </w:rPr>
        <w:t>The product is applied by professional and non-professional users.</w:t>
      </w:r>
    </w:p>
    <w:p w14:paraId="7695FA4F" w14:textId="77777777" w:rsidR="00766AD1" w:rsidRPr="00070044" w:rsidRDefault="00766AD1" w:rsidP="00766AD1">
      <w:pPr>
        <w:rPr>
          <w:rFonts w:cs="Arial"/>
          <w:szCs w:val="22"/>
        </w:rPr>
      </w:pPr>
    </w:p>
    <w:p w14:paraId="72B0AF31" w14:textId="77777777" w:rsidR="00766AD1" w:rsidRPr="00070044" w:rsidRDefault="00766AD1" w:rsidP="00766AD1">
      <w:pPr>
        <w:jc w:val="both"/>
        <w:rPr>
          <w:rFonts w:cs="Arial"/>
          <w:szCs w:val="22"/>
        </w:rPr>
      </w:pPr>
      <w:r w:rsidRPr="00070044">
        <w:rPr>
          <w:rFonts w:cs="Arial"/>
          <w:szCs w:val="22"/>
        </w:rPr>
        <w:t>The application rates recommended by the applicant are the following:</w:t>
      </w:r>
    </w:p>
    <w:p w14:paraId="7F3DECCC" w14:textId="77777777" w:rsidR="00766AD1" w:rsidRPr="00070044" w:rsidRDefault="00766AD1" w:rsidP="00766AD1">
      <w:pPr>
        <w:pStyle w:val="Paragraphedeliste"/>
        <w:numPr>
          <w:ilvl w:val="0"/>
          <w:numId w:val="6"/>
        </w:numPr>
        <w:suppressAutoHyphens w:val="0"/>
        <w:spacing w:line="260" w:lineRule="atLeast"/>
        <w:contextualSpacing/>
        <w:jc w:val="both"/>
        <w:rPr>
          <w:rFonts w:cs="Arial"/>
          <w:szCs w:val="22"/>
        </w:rPr>
      </w:pPr>
      <w:r w:rsidRPr="00070044">
        <w:rPr>
          <w:rFonts w:cs="Arial"/>
          <w:szCs w:val="22"/>
        </w:rPr>
        <w:t>Preventive treatments: superficial application at 200 mL of product 11LBCEOL03</w:t>
      </w:r>
      <w:r w:rsidRPr="00070044">
        <w:rPr>
          <w:szCs w:val="22"/>
          <w:lang w:val="en-US" w:eastAsia="en-US"/>
        </w:rPr>
        <w:t xml:space="preserve"> </w:t>
      </w:r>
      <w:r w:rsidRPr="00070044">
        <w:rPr>
          <w:rFonts w:cs="Arial"/>
          <w:szCs w:val="22"/>
        </w:rPr>
        <w:t xml:space="preserve">/ m² of wood </w:t>
      </w:r>
    </w:p>
    <w:p w14:paraId="05B25403" w14:textId="77777777" w:rsidR="00766AD1" w:rsidRPr="00070044" w:rsidRDefault="00766AD1" w:rsidP="00766AD1">
      <w:pPr>
        <w:pStyle w:val="Paragraphedeliste"/>
        <w:numPr>
          <w:ilvl w:val="0"/>
          <w:numId w:val="6"/>
        </w:numPr>
        <w:suppressAutoHyphens w:val="0"/>
        <w:spacing w:line="260" w:lineRule="atLeast"/>
        <w:contextualSpacing/>
        <w:jc w:val="both"/>
        <w:rPr>
          <w:rFonts w:cs="Arial"/>
          <w:szCs w:val="22"/>
        </w:rPr>
      </w:pPr>
      <w:r w:rsidRPr="00070044">
        <w:rPr>
          <w:rFonts w:cs="Arial"/>
          <w:szCs w:val="22"/>
        </w:rPr>
        <w:t xml:space="preserve">Curative treatment: superficial application at 300 mL of product </w:t>
      </w:r>
      <w:r w:rsidRPr="00070044">
        <w:rPr>
          <w:szCs w:val="22"/>
          <w:lang w:val="en-US" w:eastAsia="en-US"/>
        </w:rPr>
        <w:t xml:space="preserve">11LBCEOL03 </w:t>
      </w:r>
      <w:r w:rsidRPr="00070044">
        <w:rPr>
          <w:rFonts w:cs="Arial"/>
          <w:szCs w:val="22"/>
        </w:rPr>
        <w:t xml:space="preserve">/ m² of wood </w:t>
      </w:r>
      <w:r w:rsidRPr="00070044">
        <w:rPr>
          <w:rFonts w:cs="Arial"/>
        </w:rPr>
        <w:t>(+ injection 150 mL of product / m² of wood)</w:t>
      </w:r>
      <w:r w:rsidRPr="00070044">
        <w:rPr>
          <w:rFonts w:cs="Arial"/>
          <w:szCs w:val="22"/>
        </w:rPr>
        <w:t>.</w:t>
      </w:r>
    </w:p>
    <w:p w14:paraId="254D9AFC" w14:textId="77777777" w:rsidR="00766AD1" w:rsidRPr="00070044" w:rsidRDefault="00766AD1" w:rsidP="00766AD1">
      <w:pPr>
        <w:ind w:left="45"/>
        <w:jc w:val="both"/>
        <w:rPr>
          <w:rFonts w:cs="Arial"/>
          <w:szCs w:val="22"/>
        </w:rPr>
      </w:pPr>
    </w:p>
    <w:p w14:paraId="2D3F6940" w14:textId="77777777" w:rsidR="00766AD1" w:rsidRPr="00070044" w:rsidRDefault="00766AD1">
      <w:pPr>
        <w:spacing w:line="260" w:lineRule="atLeast"/>
        <w:rPr>
          <w:rFonts w:eastAsia="Calibri" w:cs="Times New Roman"/>
          <w:i/>
          <w:iCs/>
          <w:lang w:eastAsia="en-US"/>
        </w:rPr>
      </w:pPr>
    </w:p>
    <w:p w14:paraId="74B57C76" w14:textId="77777777" w:rsidR="009D0C0B" w:rsidRPr="00070044" w:rsidRDefault="00FA480B">
      <w:pPr>
        <w:pStyle w:val="Titre4"/>
        <w:rPr>
          <w:rFonts w:cs="Times New Roman"/>
          <w:i/>
          <w:iCs/>
          <w:lang w:eastAsia="en-US"/>
        </w:rPr>
      </w:pPr>
      <w:bookmarkStart w:id="78" w:name="_Toc3905118"/>
      <w:r w:rsidRPr="00070044">
        <w:t>Organisms to be controlled and products, organisms or objects to be protected</w:t>
      </w:r>
      <w:bookmarkEnd w:id="78"/>
    </w:p>
    <w:p w14:paraId="7174AE41" w14:textId="77777777" w:rsidR="009D0C0B" w:rsidRPr="00070044" w:rsidRDefault="009D0C0B">
      <w:pPr>
        <w:spacing w:line="260" w:lineRule="atLeast"/>
        <w:rPr>
          <w:rFonts w:eastAsia="Calibri" w:cs="Times New Roman"/>
          <w:i/>
          <w:iCs/>
          <w:szCs w:val="24"/>
          <w:lang w:eastAsia="en-US"/>
        </w:rPr>
      </w:pPr>
    </w:p>
    <w:p w14:paraId="244DE954" w14:textId="77777777" w:rsidR="00766AD1" w:rsidRPr="00070044" w:rsidRDefault="00766AD1" w:rsidP="00766AD1">
      <w:pPr>
        <w:jc w:val="both"/>
        <w:rPr>
          <w:rFonts w:cs="Arial"/>
          <w:szCs w:val="22"/>
        </w:rPr>
      </w:pPr>
      <w:r w:rsidRPr="00070044">
        <w:rPr>
          <w:rFonts w:cs="Arial"/>
          <w:szCs w:val="22"/>
        </w:rPr>
        <w:t xml:space="preserve">According to the uses claimed by the applicant, the product </w:t>
      </w:r>
      <w:r w:rsidRPr="00070044">
        <w:rPr>
          <w:szCs w:val="22"/>
          <w:lang w:val="en-US" w:eastAsia="en-US"/>
        </w:rPr>
        <w:t xml:space="preserve">TX201 TRAITEMENT MEUBLES ET PARQUETS – SPRAY </w:t>
      </w:r>
      <w:r w:rsidRPr="00070044">
        <w:rPr>
          <w:rFonts w:cs="Arial"/>
          <w:szCs w:val="22"/>
        </w:rPr>
        <w:t>is intended to be used for the preventive preservation of wood used in use class 1 by superficial application against wood boring beetles (</w:t>
      </w:r>
      <w:r w:rsidRPr="00070044">
        <w:rPr>
          <w:rFonts w:cs="Arial"/>
          <w:i/>
          <w:szCs w:val="22"/>
        </w:rPr>
        <w:t>Hylotrupes bajulus</w:t>
      </w:r>
      <w:r w:rsidRPr="00070044">
        <w:rPr>
          <w:rFonts w:cs="Arial"/>
          <w:szCs w:val="22"/>
        </w:rPr>
        <w:t xml:space="preserve">, </w:t>
      </w:r>
      <w:r w:rsidRPr="00070044">
        <w:rPr>
          <w:rFonts w:cs="Arial"/>
          <w:i/>
          <w:szCs w:val="22"/>
        </w:rPr>
        <w:t>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gestroi</w:t>
      </w:r>
      <w:r w:rsidRPr="00070044">
        <w:rPr>
          <w:rFonts w:cs="Arial"/>
          <w:szCs w:val="22"/>
        </w:rPr>
        <w:t>).</w:t>
      </w:r>
    </w:p>
    <w:p w14:paraId="5BFCFCC7" w14:textId="77777777" w:rsidR="00766AD1" w:rsidRPr="00070044" w:rsidRDefault="00766AD1" w:rsidP="00766AD1">
      <w:pPr>
        <w:jc w:val="both"/>
        <w:rPr>
          <w:rFonts w:cs="Arial"/>
          <w:szCs w:val="22"/>
        </w:rPr>
      </w:pPr>
    </w:p>
    <w:p w14:paraId="137A4027" w14:textId="77777777" w:rsidR="00766AD1" w:rsidRPr="00070044" w:rsidRDefault="00766AD1" w:rsidP="00766AD1">
      <w:pPr>
        <w:jc w:val="both"/>
        <w:rPr>
          <w:rFonts w:cs="Arial"/>
          <w:szCs w:val="22"/>
        </w:rPr>
      </w:pPr>
      <w:r w:rsidRPr="00070044">
        <w:rPr>
          <w:rFonts w:cs="Arial"/>
          <w:szCs w:val="22"/>
        </w:rPr>
        <w:t>This product is also intended to be used for the curative treatment of wood in service against wood boring beetles (</w:t>
      </w:r>
      <w:r w:rsidRPr="00070044">
        <w:rPr>
          <w:rFonts w:cs="Arial"/>
          <w:i/>
          <w:szCs w:val="22"/>
        </w:rPr>
        <w:t>Hylotrupes bajulus</w:t>
      </w:r>
      <w:r w:rsidRPr="00070044">
        <w:rPr>
          <w:rFonts w:cs="Arial"/>
          <w:szCs w:val="22"/>
        </w:rPr>
        <w:t xml:space="preserve">, </w:t>
      </w:r>
      <w:r w:rsidRPr="00070044">
        <w:rPr>
          <w:rFonts w:cs="Arial"/>
          <w:i/>
          <w:szCs w:val="22"/>
        </w:rPr>
        <w:t>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 Heterotermes spp</w:t>
      </w:r>
      <w:r w:rsidRPr="00070044">
        <w:rPr>
          <w:rFonts w:cs="Arial"/>
          <w:szCs w:val="22"/>
        </w:rPr>
        <w:t xml:space="preserve">., and </w:t>
      </w:r>
      <w:r w:rsidRPr="00070044">
        <w:rPr>
          <w:rFonts w:cs="Arial"/>
          <w:i/>
          <w:szCs w:val="22"/>
        </w:rPr>
        <w:t>Coptotermes gestroi)</w:t>
      </w:r>
      <w:r w:rsidRPr="00070044">
        <w:rPr>
          <w:rFonts w:cs="Arial"/>
          <w:szCs w:val="22"/>
        </w:rPr>
        <w:t xml:space="preserve"> indoor, by superficial application </w:t>
      </w:r>
      <w:r w:rsidRPr="00070044">
        <w:rPr>
          <w:rFonts w:cs="Arial"/>
        </w:rPr>
        <w:t>that could be completed by injection for curative treatments</w:t>
      </w:r>
      <w:r w:rsidRPr="00070044">
        <w:rPr>
          <w:rFonts w:cs="Arial"/>
          <w:szCs w:val="22"/>
        </w:rPr>
        <w:t>.</w:t>
      </w:r>
    </w:p>
    <w:p w14:paraId="53FBD42F" w14:textId="77777777" w:rsidR="00766AD1" w:rsidRPr="00070044" w:rsidRDefault="00766AD1">
      <w:pPr>
        <w:spacing w:line="260" w:lineRule="atLeast"/>
        <w:rPr>
          <w:rFonts w:eastAsia="Calibri" w:cs="Times New Roman"/>
          <w:i/>
          <w:iCs/>
          <w:szCs w:val="24"/>
          <w:lang w:eastAsia="en-US"/>
        </w:rPr>
      </w:pPr>
    </w:p>
    <w:p w14:paraId="7F07FBDE" w14:textId="77777777" w:rsidR="00766AD1" w:rsidRPr="00070044" w:rsidRDefault="00766AD1">
      <w:pPr>
        <w:spacing w:line="260" w:lineRule="atLeast"/>
        <w:rPr>
          <w:rFonts w:eastAsia="Calibri" w:cs="Times New Roman"/>
          <w:i/>
          <w:iCs/>
          <w:szCs w:val="24"/>
          <w:lang w:eastAsia="en-US"/>
        </w:rPr>
      </w:pPr>
    </w:p>
    <w:p w14:paraId="705669F5" w14:textId="77777777" w:rsidR="009D0C0B" w:rsidRPr="00070044" w:rsidRDefault="00FA480B">
      <w:pPr>
        <w:pStyle w:val="Titre4"/>
        <w:rPr>
          <w:rFonts w:cs="Times New Roman"/>
          <w:i/>
          <w:iCs/>
          <w:lang w:eastAsia="en-US"/>
        </w:rPr>
      </w:pPr>
      <w:bookmarkStart w:id="79" w:name="_Toc3905119"/>
      <w:r w:rsidRPr="00070044">
        <w:t>Effects on target organisms, including unacceptable suffering</w:t>
      </w:r>
      <w:bookmarkEnd w:id="79"/>
    </w:p>
    <w:p w14:paraId="3E2BD503" w14:textId="77777777" w:rsidR="009D0C0B" w:rsidRPr="00070044" w:rsidRDefault="009D0C0B">
      <w:pPr>
        <w:spacing w:line="260" w:lineRule="atLeast"/>
        <w:rPr>
          <w:rFonts w:eastAsia="Calibri" w:cs="Times New Roman"/>
          <w:i/>
          <w:iCs/>
          <w:szCs w:val="24"/>
          <w:lang w:eastAsia="en-US"/>
        </w:rPr>
      </w:pPr>
    </w:p>
    <w:p w14:paraId="3297BB6B" w14:textId="77777777" w:rsidR="002E2383" w:rsidRPr="00070044" w:rsidRDefault="002E2383" w:rsidP="002E2383">
      <w:pPr>
        <w:rPr>
          <w:lang w:eastAsia="en-US"/>
        </w:rPr>
      </w:pPr>
      <w:r w:rsidRPr="00070044">
        <w:rPr>
          <w:rFonts w:cs="Arial"/>
          <w:szCs w:val="22"/>
        </w:rPr>
        <w:t xml:space="preserve">The product </w:t>
      </w:r>
      <w:r w:rsidRPr="00070044">
        <w:rPr>
          <w:szCs w:val="22"/>
          <w:lang w:val="en-US" w:eastAsia="en-US"/>
        </w:rPr>
        <w:t>TX201 TRAITEMENT MEUBLES ET PARQUETS – SPRAY</w:t>
      </w:r>
      <w:r w:rsidRPr="00070044">
        <w:rPr>
          <w:szCs w:val="22"/>
          <w:lang w:eastAsia="en-US"/>
        </w:rPr>
        <w:t xml:space="preserve"> </w:t>
      </w:r>
      <w:r w:rsidRPr="00070044">
        <w:rPr>
          <w:rFonts w:cs="Arial"/>
          <w:szCs w:val="22"/>
        </w:rPr>
        <w:t>kills the insects after ingestion.</w:t>
      </w:r>
    </w:p>
    <w:p w14:paraId="01FDBDDC" w14:textId="77777777" w:rsidR="002E2383" w:rsidRPr="00070044" w:rsidRDefault="002E2383">
      <w:pPr>
        <w:spacing w:line="260" w:lineRule="atLeast"/>
        <w:rPr>
          <w:rFonts w:eastAsia="Calibri" w:cs="Times New Roman"/>
          <w:i/>
          <w:iCs/>
          <w:szCs w:val="24"/>
          <w:lang w:eastAsia="en-US"/>
        </w:rPr>
      </w:pPr>
    </w:p>
    <w:p w14:paraId="7E69470F" w14:textId="77777777" w:rsidR="009D0C0B" w:rsidRPr="00070044" w:rsidRDefault="00FA480B">
      <w:pPr>
        <w:pStyle w:val="Titre4"/>
        <w:rPr>
          <w:rFonts w:cs="Times New Roman"/>
          <w:i/>
          <w:iCs/>
          <w:lang w:eastAsia="en-US"/>
        </w:rPr>
      </w:pPr>
      <w:bookmarkStart w:id="80" w:name="_Toc3905120"/>
      <w:r w:rsidRPr="00070044">
        <w:t>Mode of action, including time delay</w:t>
      </w:r>
      <w:bookmarkEnd w:id="80"/>
    </w:p>
    <w:p w14:paraId="27D7F5C0" w14:textId="77777777" w:rsidR="009D0C0B" w:rsidRPr="00070044" w:rsidRDefault="009D0C0B">
      <w:pPr>
        <w:spacing w:line="260" w:lineRule="atLeast"/>
        <w:ind w:left="360"/>
        <w:rPr>
          <w:rFonts w:eastAsia="Calibri" w:cs="Times New Roman"/>
          <w:i/>
          <w:iCs/>
          <w:szCs w:val="24"/>
          <w:lang w:eastAsia="en-US"/>
        </w:rPr>
      </w:pPr>
    </w:p>
    <w:p w14:paraId="22FB9580" w14:textId="77777777" w:rsidR="005F5E5D" w:rsidRPr="001E3481" w:rsidRDefault="005F5E5D" w:rsidP="005F5E5D">
      <w:pPr>
        <w:jc w:val="both"/>
        <w:rPr>
          <w:rFonts w:cs="Arial"/>
          <w:szCs w:val="22"/>
        </w:rPr>
      </w:pPr>
      <w:r w:rsidRPr="00070044">
        <w:rPr>
          <w:rFonts w:cs="Arial"/>
          <w:szCs w:val="22"/>
        </w:rPr>
        <w:t>Permethrin is a neurotoxin. It is a synthetic pyrethroid acting after ingestion.The target organisms ingest a small amount of the treated wood which, once ingested, results in death of the target pests. Permethrin when formulated as a wood preservative, is an axonic poison,</w:t>
      </w:r>
      <w:r w:rsidRPr="00FC7AF8">
        <w:rPr>
          <w:rFonts w:cs="Arial"/>
          <w:szCs w:val="22"/>
        </w:rPr>
        <w:t xml:space="preserve"> binding to protein in nerves (voltage-gated sodium channel). Normally, this protein opens caus</w:t>
      </w:r>
      <w:r w:rsidRPr="001E3481">
        <w:rPr>
          <w:rFonts w:cs="Arial"/>
          <w:szCs w:val="22"/>
        </w:rPr>
        <w:t xml:space="preserve">ing stimulation of the nerve and closes to terminate the nerve signal. Pyrethroids bind to this gate and prevent it from closing normally which results in continuous nerve stimulation, leading to death. Permethrin may also exhibit a mild contact repellent effect in conjunction with the insecticidal effect. This contact repellence effect is also common to other pyrethroid </w:t>
      </w:r>
      <w:r w:rsidRPr="001E3481">
        <w:rPr>
          <w:rFonts w:cs="Arial"/>
          <w:szCs w:val="22"/>
        </w:rPr>
        <w:lastRenderedPageBreak/>
        <w:t>insecticides (such as deltamethrin, cypermethrin, esfenvalerate and lambda-cyhalothrin) and is known as the “hot-foot effect” and may be relevant for some arthropods. The repellent effect is dose related and for insecticidal products the repellent effect of permethrin is considered as a side effect, since the toxic response of the insect is a delayed kill (insecticidal) effect (see Assessment Report permethrin, PT08, April 2014).</w:t>
      </w:r>
    </w:p>
    <w:p w14:paraId="28A325AB" w14:textId="77777777" w:rsidR="005F5E5D" w:rsidRPr="001E3481" w:rsidRDefault="005F5E5D" w:rsidP="005F5E5D">
      <w:pPr>
        <w:jc w:val="both"/>
        <w:rPr>
          <w:rFonts w:cs="Arial"/>
          <w:szCs w:val="22"/>
        </w:rPr>
      </w:pPr>
    </w:p>
    <w:p w14:paraId="15E8E69E" w14:textId="77777777" w:rsidR="005F5E5D" w:rsidRPr="001E3481" w:rsidRDefault="005F5E5D" w:rsidP="005F5E5D">
      <w:pPr>
        <w:jc w:val="both"/>
        <w:rPr>
          <w:rFonts w:cs="Arial"/>
          <w:szCs w:val="22"/>
        </w:rPr>
      </w:pPr>
      <w:r w:rsidRPr="001E3481">
        <w:rPr>
          <w:rFonts w:cs="Arial"/>
          <w:szCs w:val="22"/>
        </w:rPr>
        <w:t xml:space="preserve">For preventive treatment against wood-boring insects and termites, the effect is immediate, even if efficacy is complete only after a few weeks of exposure of the insects. For curative treatment, the product is fast acting </w:t>
      </w:r>
      <w:r w:rsidR="007874B7">
        <w:rPr>
          <w:rFonts w:cs="Arial"/>
          <w:szCs w:val="22"/>
        </w:rPr>
        <w:t xml:space="preserve">against house longhorn beetles </w:t>
      </w:r>
      <w:r w:rsidRPr="001E3481">
        <w:rPr>
          <w:rFonts w:cs="Arial"/>
          <w:szCs w:val="22"/>
        </w:rPr>
        <w:t>and against common furniture beetles.</w:t>
      </w:r>
    </w:p>
    <w:p w14:paraId="22E3F88B" w14:textId="77777777" w:rsidR="005F5E5D" w:rsidRPr="001E3481" w:rsidRDefault="005F5E5D">
      <w:pPr>
        <w:spacing w:line="260" w:lineRule="atLeast"/>
        <w:ind w:left="360"/>
        <w:rPr>
          <w:rFonts w:eastAsia="Calibri" w:cs="Times New Roman"/>
          <w:i/>
          <w:iCs/>
          <w:szCs w:val="24"/>
          <w:lang w:eastAsia="en-US"/>
        </w:rPr>
      </w:pPr>
    </w:p>
    <w:p w14:paraId="1EC2A85E" w14:textId="77777777" w:rsidR="005F5E5D" w:rsidRPr="0020259B" w:rsidRDefault="005F5E5D">
      <w:pPr>
        <w:spacing w:line="260" w:lineRule="atLeast"/>
        <w:ind w:left="360"/>
        <w:rPr>
          <w:rFonts w:eastAsia="Calibri" w:cs="Times New Roman"/>
          <w:i/>
          <w:iCs/>
          <w:szCs w:val="24"/>
          <w:lang w:eastAsia="en-US"/>
        </w:rPr>
      </w:pPr>
    </w:p>
    <w:p w14:paraId="2CC1D6A5" w14:textId="77777777" w:rsidR="009D0C0B" w:rsidRPr="0020259B" w:rsidRDefault="00FA480B">
      <w:pPr>
        <w:pStyle w:val="Titre4"/>
        <w:rPr>
          <w:rFonts w:cs="Times New Roman"/>
          <w:i/>
          <w:iCs/>
          <w:lang w:eastAsia="en-US"/>
        </w:rPr>
      </w:pPr>
      <w:bookmarkStart w:id="81" w:name="_Toc3905121"/>
      <w:r w:rsidRPr="001E3481">
        <w:t>Efficacy data</w:t>
      </w:r>
      <w:bookmarkEnd w:id="81"/>
      <w:r w:rsidRPr="001E3481">
        <w:t xml:space="preserve"> </w:t>
      </w:r>
    </w:p>
    <w:p w14:paraId="23545022" w14:textId="77777777" w:rsidR="009D0C0B" w:rsidRDefault="009D0C0B">
      <w:pPr>
        <w:spacing w:line="260" w:lineRule="atLeast"/>
        <w:ind w:left="360"/>
        <w:jc w:val="both"/>
        <w:rPr>
          <w:rFonts w:ascii="Times New Roman" w:eastAsia="Calibri" w:hAnsi="Times New Roman" w:cs="Arial"/>
          <w:bCs/>
          <w:i/>
          <w:caps/>
          <w:szCs w:val="28"/>
          <w:lang w:eastAsia="en-US"/>
        </w:rPr>
      </w:pPr>
    </w:p>
    <w:p w14:paraId="7492FA2C" w14:textId="77777777" w:rsidR="005F5E5D" w:rsidRDefault="005F5E5D">
      <w:pPr>
        <w:spacing w:line="260" w:lineRule="atLeast"/>
        <w:ind w:left="360"/>
        <w:jc w:val="both"/>
        <w:rPr>
          <w:rFonts w:ascii="Times New Roman" w:eastAsia="Calibri" w:hAnsi="Times New Roman" w:cs="Arial"/>
          <w:bCs/>
          <w:i/>
          <w:caps/>
          <w:szCs w:val="28"/>
          <w:lang w:eastAsia="en-US"/>
        </w:rPr>
      </w:pPr>
    </w:p>
    <w:p w14:paraId="4594514F" w14:textId="77777777" w:rsidR="005F5E5D" w:rsidRDefault="005F5E5D" w:rsidP="005F5E5D">
      <w:pPr>
        <w:ind w:left="360"/>
        <w:jc w:val="both"/>
        <w:rPr>
          <w:i/>
          <w:iCs/>
          <w:lang w:eastAsia="en-US"/>
        </w:rPr>
      </w:pPr>
    </w:p>
    <w:p w14:paraId="6600301E" w14:textId="77777777" w:rsidR="005F5E5D" w:rsidRDefault="005F5E5D" w:rsidP="005F5E5D">
      <w:pPr>
        <w:ind w:left="360"/>
        <w:jc w:val="both"/>
        <w:rPr>
          <w:i/>
          <w:iCs/>
          <w:lang w:eastAsia="en-US"/>
        </w:rPr>
        <w:sectPr w:rsidR="005F5E5D" w:rsidSect="00590A45">
          <w:pgSz w:w="11906" w:h="16838"/>
          <w:pgMar w:top="1021" w:right="709" w:bottom="1021" w:left="1418"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21"/>
        <w:gridCol w:w="1753"/>
        <w:gridCol w:w="1753"/>
        <w:gridCol w:w="2091"/>
        <w:gridCol w:w="1670"/>
        <w:gridCol w:w="2479"/>
        <w:gridCol w:w="1724"/>
        <w:gridCol w:w="1745"/>
      </w:tblGrid>
      <w:tr w:rsidR="005F5E5D" w:rsidRPr="006A28CC" w14:paraId="11E7351D" w14:textId="77777777" w:rsidTr="001E3481">
        <w:trPr>
          <w:trHeight w:val="303"/>
        </w:trPr>
        <w:tc>
          <w:tcPr>
            <w:tcW w:w="5000" w:type="pct"/>
            <w:gridSpan w:val="8"/>
            <w:shd w:val="clear" w:color="auto" w:fill="FFFFCC"/>
            <w:vAlign w:val="center"/>
          </w:tcPr>
          <w:p w14:paraId="3042E8BC" w14:textId="77777777" w:rsidR="005F5E5D" w:rsidRPr="006A28CC" w:rsidRDefault="005F5E5D" w:rsidP="001E3481">
            <w:pPr>
              <w:jc w:val="center"/>
              <w:rPr>
                <w:b/>
                <w:color w:val="000000"/>
                <w:sz w:val="18"/>
                <w:szCs w:val="18"/>
                <w:lang w:eastAsia="de-DE"/>
              </w:rPr>
            </w:pPr>
            <w:r w:rsidRPr="006A28CC">
              <w:rPr>
                <w:b/>
                <w:color w:val="000000"/>
                <w:sz w:val="18"/>
                <w:szCs w:val="18"/>
                <w:lang w:eastAsia="de-DE"/>
              </w:rPr>
              <w:lastRenderedPageBreak/>
              <w:t>Experimental data on the efficacy of the biocidal product against target organism(s)</w:t>
            </w:r>
          </w:p>
        </w:tc>
      </w:tr>
      <w:tr w:rsidR="005F5E5D" w:rsidRPr="006A28CC" w14:paraId="35853D49" w14:textId="77777777" w:rsidTr="001E3481">
        <w:tc>
          <w:tcPr>
            <w:tcW w:w="576" w:type="pct"/>
            <w:shd w:val="clear" w:color="auto" w:fill="FFFFFF"/>
          </w:tcPr>
          <w:p w14:paraId="6DED5194" w14:textId="77777777" w:rsidR="005F5E5D" w:rsidRPr="006A28CC" w:rsidRDefault="005F5E5D" w:rsidP="001E3481">
            <w:pPr>
              <w:jc w:val="center"/>
              <w:rPr>
                <w:b/>
                <w:color w:val="000000"/>
                <w:sz w:val="18"/>
                <w:szCs w:val="18"/>
                <w:lang w:eastAsia="de-DE"/>
              </w:rPr>
            </w:pPr>
            <w:r w:rsidRPr="006A28CC">
              <w:rPr>
                <w:b/>
                <w:color w:val="000000"/>
                <w:sz w:val="18"/>
                <w:szCs w:val="18"/>
                <w:lang w:eastAsia="de-DE"/>
              </w:rPr>
              <w:t>Function</w:t>
            </w:r>
          </w:p>
        </w:tc>
        <w:tc>
          <w:tcPr>
            <w:tcW w:w="587" w:type="pct"/>
            <w:shd w:val="clear" w:color="auto" w:fill="FFFFFF"/>
          </w:tcPr>
          <w:p w14:paraId="445F95DF" w14:textId="77777777" w:rsidR="005F5E5D" w:rsidRPr="006A28CC" w:rsidRDefault="005F5E5D" w:rsidP="001E3481">
            <w:pPr>
              <w:rPr>
                <w:b/>
                <w:color w:val="000000"/>
                <w:sz w:val="18"/>
                <w:szCs w:val="18"/>
                <w:lang w:eastAsia="de-DE"/>
              </w:rPr>
            </w:pPr>
            <w:r w:rsidRPr="006A28CC">
              <w:rPr>
                <w:b/>
                <w:color w:val="000000"/>
                <w:sz w:val="18"/>
                <w:szCs w:val="18"/>
                <w:lang w:eastAsia="de-DE"/>
              </w:rPr>
              <w:t>Field of use envisaged</w:t>
            </w:r>
          </w:p>
        </w:tc>
        <w:tc>
          <w:tcPr>
            <w:tcW w:w="587" w:type="pct"/>
            <w:shd w:val="clear" w:color="auto" w:fill="FFFFFF"/>
          </w:tcPr>
          <w:p w14:paraId="220576A3" w14:textId="77777777" w:rsidR="005F5E5D" w:rsidRPr="006A28CC" w:rsidRDefault="005F5E5D" w:rsidP="001E3481">
            <w:pPr>
              <w:rPr>
                <w:b/>
                <w:i/>
                <w:color w:val="000000"/>
                <w:sz w:val="18"/>
                <w:szCs w:val="18"/>
                <w:lang w:eastAsia="de-DE"/>
              </w:rPr>
            </w:pPr>
            <w:r w:rsidRPr="006A28CC">
              <w:rPr>
                <w:b/>
                <w:color w:val="000000"/>
                <w:sz w:val="18"/>
                <w:szCs w:val="18"/>
                <w:lang w:eastAsia="de-DE"/>
              </w:rPr>
              <w:t>Test substance</w:t>
            </w:r>
          </w:p>
        </w:tc>
        <w:tc>
          <w:tcPr>
            <w:tcW w:w="700" w:type="pct"/>
            <w:shd w:val="clear" w:color="auto" w:fill="FFFFFF"/>
          </w:tcPr>
          <w:p w14:paraId="46A510E6" w14:textId="77777777" w:rsidR="005F5E5D" w:rsidRPr="006A28CC" w:rsidRDefault="005F5E5D" w:rsidP="001E3481">
            <w:pPr>
              <w:rPr>
                <w:b/>
                <w:i/>
                <w:color w:val="000000"/>
                <w:sz w:val="18"/>
                <w:szCs w:val="18"/>
                <w:lang w:eastAsia="de-DE"/>
              </w:rPr>
            </w:pPr>
            <w:r w:rsidRPr="006A28CC">
              <w:rPr>
                <w:b/>
                <w:color w:val="000000"/>
                <w:sz w:val="18"/>
                <w:szCs w:val="18"/>
                <w:lang w:eastAsia="de-DE"/>
              </w:rPr>
              <w:t>Test organism(s)</w:t>
            </w:r>
          </w:p>
        </w:tc>
        <w:tc>
          <w:tcPr>
            <w:tcW w:w="559" w:type="pct"/>
            <w:shd w:val="clear" w:color="auto" w:fill="FFFFFF"/>
          </w:tcPr>
          <w:p w14:paraId="45861E8C" w14:textId="77777777" w:rsidR="005F5E5D" w:rsidRPr="006A28CC" w:rsidRDefault="005F5E5D" w:rsidP="001E3481">
            <w:pPr>
              <w:rPr>
                <w:b/>
                <w:color w:val="000000"/>
                <w:sz w:val="18"/>
                <w:szCs w:val="18"/>
                <w:lang w:eastAsia="de-DE"/>
              </w:rPr>
            </w:pPr>
            <w:r w:rsidRPr="006A28CC">
              <w:rPr>
                <w:b/>
                <w:color w:val="000000"/>
                <w:sz w:val="18"/>
                <w:szCs w:val="18"/>
                <w:lang w:eastAsia="de-DE"/>
              </w:rPr>
              <w:t>Test method</w:t>
            </w:r>
          </w:p>
        </w:tc>
        <w:tc>
          <w:tcPr>
            <w:tcW w:w="830" w:type="pct"/>
            <w:shd w:val="clear" w:color="auto" w:fill="FFFFFF"/>
          </w:tcPr>
          <w:p w14:paraId="454EB647" w14:textId="77777777" w:rsidR="005F5E5D" w:rsidRPr="006A28CC" w:rsidRDefault="005F5E5D" w:rsidP="001E3481">
            <w:pPr>
              <w:rPr>
                <w:b/>
                <w:color w:val="000000"/>
                <w:sz w:val="18"/>
                <w:szCs w:val="18"/>
                <w:lang w:eastAsia="de-DE"/>
              </w:rPr>
            </w:pPr>
            <w:r w:rsidRPr="006A28CC">
              <w:rPr>
                <w:b/>
                <w:color w:val="000000"/>
                <w:sz w:val="18"/>
                <w:szCs w:val="18"/>
                <w:lang w:eastAsia="de-DE"/>
              </w:rPr>
              <w:t>Test system / concentrations applied / exposure time</w:t>
            </w:r>
          </w:p>
        </w:tc>
        <w:tc>
          <w:tcPr>
            <w:tcW w:w="577" w:type="pct"/>
            <w:shd w:val="clear" w:color="auto" w:fill="FFFFFF"/>
          </w:tcPr>
          <w:p w14:paraId="77B39E54" w14:textId="77777777" w:rsidR="005F5E5D" w:rsidRPr="006A28CC" w:rsidRDefault="005F5E5D" w:rsidP="001E3481">
            <w:pPr>
              <w:rPr>
                <w:b/>
                <w:color w:val="000000"/>
                <w:sz w:val="18"/>
                <w:szCs w:val="18"/>
                <w:lang w:eastAsia="de-DE"/>
              </w:rPr>
            </w:pPr>
            <w:r w:rsidRPr="006A28CC">
              <w:rPr>
                <w:b/>
                <w:color w:val="000000"/>
                <w:sz w:val="18"/>
                <w:szCs w:val="18"/>
                <w:lang w:eastAsia="de-DE"/>
              </w:rPr>
              <w:t>Test results: effects</w:t>
            </w:r>
          </w:p>
        </w:tc>
        <w:tc>
          <w:tcPr>
            <w:tcW w:w="584" w:type="pct"/>
            <w:shd w:val="clear" w:color="auto" w:fill="FFFFFF"/>
          </w:tcPr>
          <w:p w14:paraId="40CDE2DE" w14:textId="77777777" w:rsidR="005F5E5D" w:rsidRPr="006A28CC" w:rsidRDefault="005F5E5D" w:rsidP="001E3481">
            <w:pPr>
              <w:rPr>
                <w:b/>
                <w:color w:val="000000"/>
                <w:sz w:val="18"/>
                <w:szCs w:val="18"/>
                <w:lang w:eastAsia="de-DE"/>
              </w:rPr>
            </w:pPr>
            <w:r w:rsidRPr="006A28CC">
              <w:rPr>
                <w:b/>
                <w:color w:val="000000"/>
                <w:sz w:val="18"/>
                <w:szCs w:val="18"/>
                <w:lang w:eastAsia="de-DE"/>
              </w:rPr>
              <w:t>Reference</w:t>
            </w:r>
          </w:p>
        </w:tc>
      </w:tr>
      <w:tr w:rsidR="005F5E5D" w:rsidRPr="006A28CC" w14:paraId="36E68169" w14:textId="77777777" w:rsidTr="001E3481">
        <w:tc>
          <w:tcPr>
            <w:tcW w:w="576" w:type="pct"/>
          </w:tcPr>
          <w:p w14:paraId="538CDCCE" w14:textId="77777777" w:rsidR="005F5E5D" w:rsidRPr="002D0F04" w:rsidRDefault="005F5E5D" w:rsidP="001E3481">
            <w:pPr>
              <w:rPr>
                <w:color w:val="000000"/>
                <w:sz w:val="16"/>
                <w:szCs w:val="16"/>
                <w:lang w:eastAsia="de-DE"/>
              </w:rPr>
            </w:pPr>
            <w:r w:rsidRPr="002D0F04">
              <w:rPr>
                <w:rFonts w:ascii="Arial" w:hAnsi="Arial" w:cs="Arial"/>
                <w:sz w:val="16"/>
                <w:szCs w:val="16"/>
              </w:rPr>
              <w:t>MG 02: preservatives</w:t>
            </w:r>
          </w:p>
        </w:tc>
        <w:tc>
          <w:tcPr>
            <w:tcW w:w="587" w:type="pct"/>
          </w:tcPr>
          <w:p w14:paraId="5DFFA905" w14:textId="77777777" w:rsidR="005F5E5D" w:rsidRPr="002D0F04" w:rsidRDefault="005F5E5D" w:rsidP="001E3481">
            <w:pPr>
              <w:rPr>
                <w:rFonts w:ascii="Arial" w:hAnsi="Arial" w:cs="Arial"/>
                <w:color w:val="000000"/>
                <w:sz w:val="16"/>
                <w:szCs w:val="16"/>
                <w:lang w:eastAsia="de-DE"/>
              </w:rPr>
            </w:pPr>
            <w:r w:rsidRPr="002D0F04">
              <w:rPr>
                <w:rFonts w:ascii="Arial" w:hAnsi="Arial" w:cs="Arial"/>
                <w:color w:val="000000"/>
                <w:sz w:val="16"/>
                <w:szCs w:val="16"/>
                <w:lang w:eastAsia="de-DE"/>
              </w:rPr>
              <w:t>Wood preservative</w:t>
            </w:r>
          </w:p>
          <w:p w14:paraId="34040B05" w14:textId="77777777" w:rsidR="005F5E5D" w:rsidRPr="002D0F04" w:rsidRDefault="005F5E5D" w:rsidP="001E3481">
            <w:pPr>
              <w:rPr>
                <w:rFonts w:ascii="Arial" w:hAnsi="Arial" w:cs="Arial"/>
                <w:color w:val="000000"/>
                <w:sz w:val="16"/>
                <w:szCs w:val="16"/>
                <w:lang w:eastAsia="de-DE"/>
              </w:rPr>
            </w:pPr>
            <w:r w:rsidRPr="002D0F04">
              <w:rPr>
                <w:rFonts w:ascii="Arial" w:hAnsi="Arial" w:cs="Arial"/>
                <w:color w:val="000000"/>
                <w:sz w:val="16"/>
                <w:szCs w:val="16"/>
                <w:lang w:eastAsia="de-DE"/>
              </w:rPr>
              <w:t>Preventive treatment</w:t>
            </w:r>
          </w:p>
        </w:tc>
        <w:tc>
          <w:tcPr>
            <w:tcW w:w="587" w:type="pct"/>
          </w:tcPr>
          <w:p w14:paraId="1A278F5E" w14:textId="77777777" w:rsidR="005F5E5D" w:rsidRPr="002D0F04" w:rsidRDefault="005F5E5D" w:rsidP="001E3481">
            <w:pPr>
              <w:rPr>
                <w:i/>
                <w:color w:val="000000"/>
                <w:sz w:val="18"/>
                <w:szCs w:val="18"/>
                <w:lang w:eastAsia="de-DE"/>
              </w:rPr>
            </w:pPr>
            <w:r>
              <w:rPr>
                <w:sz w:val="16"/>
                <w:szCs w:val="16"/>
                <w:lang w:eastAsia="de-DE"/>
              </w:rPr>
              <w:t>11LBCEOL03</w:t>
            </w:r>
          </w:p>
        </w:tc>
        <w:tc>
          <w:tcPr>
            <w:tcW w:w="700" w:type="pct"/>
          </w:tcPr>
          <w:p w14:paraId="7AB3C6BC" w14:textId="77777777" w:rsidR="005F5E5D" w:rsidRPr="002D0F04" w:rsidRDefault="005F5E5D" w:rsidP="001E3481">
            <w:pPr>
              <w:rPr>
                <w:i/>
                <w:color w:val="000000"/>
                <w:sz w:val="18"/>
                <w:szCs w:val="18"/>
                <w:lang w:eastAsia="de-DE"/>
              </w:rPr>
            </w:pPr>
            <w:r w:rsidRPr="002D0F04">
              <w:rPr>
                <w:sz w:val="16"/>
                <w:szCs w:val="16"/>
                <w:lang w:eastAsia="de-DE"/>
              </w:rPr>
              <w:t xml:space="preserve">House longhorn beetle: </w:t>
            </w:r>
            <w:r w:rsidRPr="002D0F04">
              <w:rPr>
                <w:i/>
                <w:sz w:val="16"/>
                <w:szCs w:val="16"/>
                <w:lang w:eastAsia="de-DE"/>
              </w:rPr>
              <w:t>Hylotrupes bajulus</w:t>
            </w:r>
            <w:r w:rsidRPr="002D0F04">
              <w:rPr>
                <w:sz w:val="16"/>
                <w:szCs w:val="16"/>
                <w:lang w:eastAsia="de-DE"/>
              </w:rPr>
              <w:t xml:space="preserve"> (L.)</w:t>
            </w:r>
          </w:p>
        </w:tc>
        <w:tc>
          <w:tcPr>
            <w:tcW w:w="559" w:type="pct"/>
          </w:tcPr>
          <w:p w14:paraId="5DDC2656" w14:textId="77777777" w:rsidR="005F5E5D" w:rsidRPr="002D0F04" w:rsidRDefault="005F5E5D" w:rsidP="001E3481">
            <w:pPr>
              <w:rPr>
                <w:color w:val="000000"/>
                <w:sz w:val="18"/>
                <w:szCs w:val="18"/>
                <w:lang w:eastAsia="de-DE"/>
              </w:rPr>
            </w:pPr>
            <w:r w:rsidRPr="002D0F04">
              <w:rPr>
                <w:color w:val="000000"/>
                <w:sz w:val="16"/>
                <w:szCs w:val="16"/>
                <w:lang w:eastAsia="de-DE"/>
              </w:rPr>
              <w:t>EN 46 + EN 73 (evaporation)</w:t>
            </w:r>
          </w:p>
        </w:tc>
        <w:tc>
          <w:tcPr>
            <w:tcW w:w="830" w:type="pct"/>
          </w:tcPr>
          <w:p w14:paraId="61B79DD0" w14:textId="77777777" w:rsidR="005F5E5D" w:rsidRPr="002D0F04" w:rsidRDefault="005F5E5D" w:rsidP="001E3481">
            <w:pPr>
              <w:rPr>
                <w:color w:val="000000"/>
                <w:sz w:val="16"/>
                <w:szCs w:val="16"/>
                <w:lang w:eastAsia="de-DE"/>
              </w:rPr>
            </w:pPr>
            <w:r w:rsidRPr="002D0F04">
              <w:rPr>
                <w:color w:val="000000"/>
                <w:sz w:val="16"/>
                <w:szCs w:val="16"/>
                <w:lang w:eastAsia="de-DE"/>
              </w:rPr>
              <w:t xml:space="preserve">The ready to use product </w:t>
            </w:r>
            <w:r>
              <w:rPr>
                <w:sz w:val="16"/>
                <w:szCs w:val="16"/>
                <w:lang w:eastAsia="de-DE"/>
              </w:rPr>
              <w:t>11LBCEOL03</w:t>
            </w:r>
            <w:r w:rsidRPr="002D0F04">
              <w:rPr>
                <w:sz w:val="16"/>
                <w:szCs w:val="16"/>
                <w:lang w:eastAsia="de-DE"/>
              </w:rPr>
              <w:t xml:space="preserve"> </w:t>
            </w:r>
            <w:r w:rsidRPr="002D0F04">
              <w:rPr>
                <w:color w:val="000000"/>
                <w:sz w:val="16"/>
                <w:szCs w:val="16"/>
                <w:lang w:eastAsia="de-DE"/>
              </w:rPr>
              <w:t>is applied by brushing on sapwood test blocks (</w:t>
            </w:r>
            <w:r w:rsidRPr="002D0F04">
              <w:rPr>
                <w:i/>
                <w:color w:val="000000"/>
                <w:sz w:val="16"/>
                <w:szCs w:val="16"/>
                <w:lang w:eastAsia="de-DE"/>
              </w:rPr>
              <w:t>Pinus sylvaticus</w:t>
            </w:r>
            <w:r w:rsidRPr="002D0F04">
              <w:rPr>
                <w:color w:val="000000"/>
                <w:sz w:val="16"/>
                <w:szCs w:val="16"/>
                <w:lang w:eastAsia="de-DE"/>
              </w:rPr>
              <w:t>) and followed by an artificial weathering according to the EN 73 standard method (evaporation).</w:t>
            </w:r>
          </w:p>
          <w:p w14:paraId="5C2E15F8" w14:textId="77777777" w:rsidR="005F5E5D" w:rsidRPr="002D0F04" w:rsidRDefault="005F5E5D" w:rsidP="001E3481">
            <w:pPr>
              <w:rPr>
                <w:color w:val="000000"/>
                <w:sz w:val="16"/>
                <w:szCs w:val="16"/>
                <w:lang w:eastAsia="de-DE"/>
              </w:rPr>
            </w:pPr>
            <w:r w:rsidRPr="002D0F04">
              <w:rPr>
                <w:color w:val="000000"/>
                <w:sz w:val="16"/>
                <w:szCs w:val="16"/>
                <w:lang w:eastAsia="de-DE"/>
              </w:rPr>
              <w:t xml:space="preserve">The quantity really applied on each test block varied between </w:t>
            </w:r>
            <w:r>
              <w:rPr>
                <w:color w:val="000000"/>
                <w:sz w:val="16"/>
                <w:szCs w:val="16"/>
                <w:lang w:eastAsia="de-DE"/>
              </w:rPr>
              <w:t>99.3</w:t>
            </w:r>
            <w:r w:rsidRPr="002D0F04">
              <w:rPr>
                <w:color w:val="000000"/>
                <w:sz w:val="16"/>
                <w:szCs w:val="16"/>
                <w:lang w:eastAsia="de-DE"/>
              </w:rPr>
              <w:t xml:space="preserve"> g/m² and </w:t>
            </w:r>
            <w:r>
              <w:rPr>
                <w:color w:val="000000"/>
                <w:sz w:val="16"/>
                <w:szCs w:val="16"/>
                <w:lang w:eastAsia="de-DE"/>
              </w:rPr>
              <w:t>102</w:t>
            </w:r>
            <w:r w:rsidRPr="002D0F04">
              <w:rPr>
                <w:color w:val="000000"/>
                <w:sz w:val="16"/>
                <w:szCs w:val="16"/>
                <w:lang w:eastAsia="de-DE"/>
              </w:rPr>
              <w:t xml:space="preserve"> g/m² (mean </w:t>
            </w:r>
            <w:r>
              <w:rPr>
                <w:color w:val="000000"/>
                <w:sz w:val="16"/>
                <w:szCs w:val="16"/>
                <w:lang w:eastAsia="de-DE"/>
              </w:rPr>
              <w:t>100.8</w:t>
            </w:r>
            <w:r w:rsidRPr="002D0F04">
              <w:rPr>
                <w:color w:val="000000"/>
                <w:sz w:val="16"/>
                <w:szCs w:val="16"/>
                <w:lang w:eastAsia="de-DE"/>
              </w:rPr>
              <w:t xml:space="preserve"> g/m²).</w:t>
            </w:r>
          </w:p>
          <w:p w14:paraId="6F0DAA06"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 xml:space="preserve">10 recently hatched larvae of </w:t>
            </w:r>
            <w:r w:rsidRPr="002D0F04">
              <w:rPr>
                <w:i/>
                <w:color w:val="000000"/>
                <w:sz w:val="16"/>
                <w:szCs w:val="16"/>
                <w:lang w:val="en-US" w:eastAsia="de-DE"/>
              </w:rPr>
              <w:t>H. bajulus</w:t>
            </w:r>
            <w:r w:rsidRPr="002D0F04">
              <w:rPr>
                <w:color w:val="000000"/>
                <w:sz w:val="16"/>
                <w:szCs w:val="16"/>
                <w:lang w:val="en-US" w:eastAsia="de-DE"/>
              </w:rPr>
              <w:t xml:space="preserve"> for each are used for each test block.</w:t>
            </w:r>
          </w:p>
          <w:p w14:paraId="7A40ADB3"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6 replicates for the treated block and 3 replicates for the control are performed.</w:t>
            </w:r>
          </w:p>
          <w:p w14:paraId="1E54A03E"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The effect investigated is the mortality of insect’s larvae.</w:t>
            </w:r>
          </w:p>
          <w:p w14:paraId="2F9439E0"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 xml:space="preserve">The method for recording / scoring effects is the recovery of the insects and count of dead and alive larvae and count of dead larvae having tunneled or not. </w:t>
            </w:r>
          </w:p>
          <w:p w14:paraId="647D0790" w14:textId="77777777" w:rsidR="005F5E5D" w:rsidRPr="002D0F04" w:rsidRDefault="005F5E5D" w:rsidP="001E3481">
            <w:pPr>
              <w:rPr>
                <w:color w:val="000000"/>
                <w:sz w:val="18"/>
                <w:szCs w:val="18"/>
                <w:lang w:eastAsia="de-DE"/>
              </w:rPr>
            </w:pPr>
            <w:r w:rsidRPr="002D0F04">
              <w:rPr>
                <w:color w:val="000000"/>
                <w:sz w:val="16"/>
                <w:szCs w:val="16"/>
                <w:lang w:val="en-US" w:eastAsia="de-DE"/>
              </w:rPr>
              <w:t>- Intervals of examination: one time, after 1 month exposure of the blocks to the insects.</w:t>
            </w:r>
          </w:p>
        </w:tc>
        <w:tc>
          <w:tcPr>
            <w:tcW w:w="577" w:type="pct"/>
          </w:tcPr>
          <w:p w14:paraId="2B97FA34" w14:textId="77777777" w:rsidR="005F5E5D" w:rsidRPr="002D0F04" w:rsidRDefault="005F5E5D" w:rsidP="001E3481">
            <w:pPr>
              <w:rPr>
                <w:color w:val="000000"/>
                <w:sz w:val="16"/>
                <w:szCs w:val="16"/>
                <w:lang w:eastAsia="de-DE"/>
              </w:rPr>
            </w:pPr>
            <w:r w:rsidRPr="002D0F04">
              <w:rPr>
                <w:color w:val="000000"/>
                <w:sz w:val="16"/>
                <w:szCs w:val="16"/>
                <w:lang w:eastAsia="de-DE"/>
              </w:rPr>
              <w:t>The study is validated as the survival rate in the control is higher than 70 % (83%).</w:t>
            </w:r>
          </w:p>
          <w:p w14:paraId="00665D09" w14:textId="77777777" w:rsidR="005F5E5D" w:rsidRPr="002D0F04" w:rsidRDefault="005F5E5D" w:rsidP="001E3481">
            <w:pPr>
              <w:rPr>
                <w:color w:val="000000"/>
                <w:sz w:val="16"/>
                <w:szCs w:val="16"/>
                <w:lang w:eastAsia="de-DE"/>
              </w:rPr>
            </w:pPr>
            <w:r w:rsidRPr="002D0F04">
              <w:rPr>
                <w:color w:val="000000"/>
                <w:sz w:val="16"/>
                <w:szCs w:val="16"/>
                <w:lang w:eastAsia="de-DE"/>
              </w:rPr>
              <w:t>On the treated test block, 100 % of the larvae was dead and had not tunnelled.</w:t>
            </w:r>
          </w:p>
          <w:p w14:paraId="720BC1F6" w14:textId="77777777" w:rsidR="005F5E5D" w:rsidRDefault="005F5E5D" w:rsidP="001E3481">
            <w:pPr>
              <w:rPr>
                <w:b/>
                <w:color w:val="000000"/>
                <w:sz w:val="16"/>
                <w:szCs w:val="16"/>
                <w:lang w:eastAsia="de-DE"/>
              </w:rPr>
            </w:pPr>
          </w:p>
          <w:p w14:paraId="481CF434" w14:textId="77777777" w:rsidR="005F5E5D" w:rsidRPr="002D0F04" w:rsidRDefault="005F5E5D" w:rsidP="001E3481">
            <w:pPr>
              <w:rPr>
                <w:color w:val="000000"/>
                <w:sz w:val="18"/>
                <w:szCs w:val="18"/>
                <w:lang w:eastAsia="de-DE"/>
              </w:rPr>
            </w:pPr>
            <w:r w:rsidRPr="002D0F04">
              <w:rPr>
                <w:b/>
                <w:color w:val="000000"/>
                <w:sz w:val="16"/>
                <w:szCs w:val="16"/>
                <w:lang w:eastAsia="de-DE"/>
              </w:rPr>
              <w:t>This study demonstrated the efficacy of the product at 10</w:t>
            </w:r>
            <w:r>
              <w:rPr>
                <w:b/>
                <w:color w:val="000000"/>
                <w:sz w:val="16"/>
                <w:szCs w:val="16"/>
                <w:lang w:eastAsia="de-DE"/>
              </w:rPr>
              <w:t>0</w:t>
            </w:r>
            <w:r w:rsidRPr="002D0F04">
              <w:rPr>
                <w:b/>
                <w:color w:val="000000"/>
                <w:sz w:val="16"/>
                <w:szCs w:val="16"/>
                <w:lang w:eastAsia="de-DE"/>
              </w:rPr>
              <w:t>.</w:t>
            </w:r>
            <w:r>
              <w:rPr>
                <w:b/>
                <w:color w:val="000000"/>
                <w:sz w:val="16"/>
                <w:szCs w:val="16"/>
                <w:lang w:eastAsia="de-DE"/>
              </w:rPr>
              <w:t>81</w:t>
            </w:r>
            <w:r w:rsidRPr="002D0F04">
              <w:rPr>
                <w:b/>
                <w:color w:val="000000"/>
                <w:sz w:val="16"/>
                <w:szCs w:val="16"/>
                <w:lang w:eastAsia="de-DE"/>
              </w:rPr>
              <w:t xml:space="preserve"> g of product / m² of wood against </w:t>
            </w:r>
            <w:r w:rsidRPr="002D0F04">
              <w:rPr>
                <w:b/>
                <w:i/>
                <w:color w:val="000000"/>
                <w:sz w:val="16"/>
                <w:szCs w:val="16"/>
                <w:lang w:eastAsia="de-DE"/>
              </w:rPr>
              <w:t>Hylotrupes bajulus</w:t>
            </w:r>
            <w:r w:rsidRPr="002D0F04">
              <w:rPr>
                <w:b/>
                <w:color w:val="000000"/>
                <w:sz w:val="16"/>
                <w:szCs w:val="16"/>
                <w:lang w:eastAsia="de-DE"/>
              </w:rPr>
              <w:t xml:space="preserve"> larvae</w:t>
            </w:r>
          </w:p>
          <w:p w14:paraId="62B96DFB" w14:textId="77777777" w:rsidR="005F5E5D" w:rsidRDefault="005F5E5D" w:rsidP="001E3481">
            <w:pPr>
              <w:jc w:val="center"/>
              <w:rPr>
                <w:sz w:val="18"/>
                <w:szCs w:val="18"/>
                <w:lang w:eastAsia="de-DE"/>
              </w:rPr>
            </w:pPr>
          </w:p>
          <w:p w14:paraId="2AE249E6" w14:textId="77777777" w:rsidR="00811B19" w:rsidRPr="00DF18CC" w:rsidRDefault="00811B19" w:rsidP="00811B19">
            <w:pPr>
              <w:rPr>
                <w:color w:val="000000"/>
                <w:sz w:val="18"/>
                <w:szCs w:val="18"/>
                <w:lang w:eastAsia="de-DE"/>
              </w:rPr>
            </w:pPr>
            <w:r>
              <w:rPr>
                <w:b/>
                <w:color w:val="000000"/>
                <w:sz w:val="16"/>
                <w:szCs w:val="16"/>
                <w:lang w:eastAsia="de-DE"/>
              </w:rPr>
              <w:t>No control the solvent has been performed</w:t>
            </w:r>
          </w:p>
          <w:p w14:paraId="19D13E18" w14:textId="2FB58B9A" w:rsidR="00811B19" w:rsidRPr="002D0F04" w:rsidRDefault="00811B19" w:rsidP="001E3481">
            <w:pPr>
              <w:jc w:val="center"/>
              <w:rPr>
                <w:sz w:val="18"/>
                <w:szCs w:val="18"/>
                <w:lang w:eastAsia="de-DE"/>
              </w:rPr>
            </w:pPr>
          </w:p>
        </w:tc>
        <w:tc>
          <w:tcPr>
            <w:tcW w:w="584" w:type="pct"/>
          </w:tcPr>
          <w:p w14:paraId="0B47D1F9" w14:textId="77777777" w:rsidR="005F5E5D" w:rsidRDefault="005F5E5D" w:rsidP="001E3481">
            <w:pPr>
              <w:rPr>
                <w:color w:val="000000"/>
                <w:sz w:val="16"/>
                <w:szCs w:val="16"/>
                <w:lang w:eastAsia="de-DE"/>
              </w:rPr>
            </w:pPr>
            <w:r w:rsidRPr="002D0F04">
              <w:rPr>
                <w:color w:val="000000"/>
                <w:sz w:val="16"/>
                <w:szCs w:val="16"/>
                <w:lang w:eastAsia="de-DE"/>
              </w:rPr>
              <w:t>Arana M. et al., 2012</w:t>
            </w:r>
          </w:p>
          <w:p w14:paraId="5D4EFA39" w14:textId="77777777" w:rsidR="005F5E5D" w:rsidRDefault="005F5E5D" w:rsidP="001E3481">
            <w:pPr>
              <w:rPr>
                <w:color w:val="000000"/>
                <w:sz w:val="16"/>
                <w:szCs w:val="16"/>
                <w:lang w:eastAsia="de-DE"/>
              </w:rPr>
            </w:pPr>
            <w:r>
              <w:rPr>
                <w:color w:val="000000"/>
                <w:sz w:val="16"/>
                <w:szCs w:val="16"/>
                <w:lang w:eastAsia="de-DE"/>
              </w:rPr>
              <w:t>Report N° 27766-1a</w:t>
            </w:r>
          </w:p>
          <w:p w14:paraId="39E24276" w14:textId="77777777" w:rsidR="005F5E5D" w:rsidRPr="002D0F04" w:rsidRDefault="005F5E5D" w:rsidP="001E3481">
            <w:pPr>
              <w:rPr>
                <w:color w:val="000000"/>
                <w:sz w:val="16"/>
                <w:szCs w:val="16"/>
                <w:lang w:eastAsia="de-DE"/>
              </w:rPr>
            </w:pPr>
            <w:r w:rsidRPr="002D0F04">
              <w:rPr>
                <w:color w:val="000000"/>
                <w:sz w:val="16"/>
                <w:szCs w:val="16"/>
                <w:lang w:eastAsia="de-DE"/>
              </w:rPr>
              <w:t>S6.7_01</w:t>
            </w:r>
          </w:p>
          <w:p w14:paraId="381C75F8" w14:textId="2F7A64A6" w:rsidR="005F5E5D" w:rsidRPr="006A28CC" w:rsidRDefault="005F5E5D" w:rsidP="00811B19">
            <w:pPr>
              <w:rPr>
                <w:i/>
                <w:color w:val="000000"/>
                <w:sz w:val="18"/>
                <w:szCs w:val="18"/>
                <w:lang w:eastAsia="de-DE"/>
              </w:rPr>
            </w:pPr>
            <w:r w:rsidRPr="002D0F04">
              <w:rPr>
                <w:color w:val="000000"/>
                <w:sz w:val="16"/>
                <w:szCs w:val="16"/>
                <w:lang w:val="fr-FR" w:eastAsia="de-DE"/>
              </w:rPr>
              <w:t xml:space="preserve">IC </w:t>
            </w:r>
            <w:r w:rsidR="00811B19">
              <w:rPr>
                <w:color w:val="000000"/>
                <w:sz w:val="16"/>
                <w:szCs w:val="16"/>
                <w:lang w:val="fr-FR" w:eastAsia="de-DE"/>
              </w:rPr>
              <w:t>2</w:t>
            </w:r>
          </w:p>
        </w:tc>
      </w:tr>
      <w:tr w:rsidR="005F5E5D" w:rsidRPr="006A28CC" w14:paraId="2E4EB3EF" w14:textId="77777777" w:rsidTr="001E3481">
        <w:tc>
          <w:tcPr>
            <w:tcW w:w="576" w:type="pct"/>
          </w:tcPr>
          <w:p w14:paraId="43FF7C93"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B5AEEAA"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2A82D2BD"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77DB7479"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391041AA" w14:textId="77777777" w:rsidR="005F5E5D" w:rsidRPr="0096385E" w:rsidRDefault="005F5E5D" w:rsidP="001E3481">
            <w:pPr>
              <w:rPr>
                <w:color w:val="000000"/>
                <w:sz w:val="16"/>
                <w:szCs w:val="16"/>
                <w:lang w:eastAsia="de-DE"/>
              </w:rPr>
            </w:pPr>
            <w:r w:rsidRPr="002D0457">
              <w:rPr>
                <w:color w:val="000000"/>
                <w:sz w:val="16"/>
                <w:szCs w:val="16"/>
                <w:lang w:eastAsia="de-DE"/>
              </w:rPr>
              <w:t xml:space="preserve">Powder post beetle: </w:t>
            </w:r>
            <w:r w:rsidRPr="000E5883">
              <w:rPr>
                <w:i/>
                <w:color w:val="000000"/>
                <w:sz w:val="16"/>
                <w:szCs w:val="16"/>
                <w:lang w:eastAsia="de-DE"/>
              </w:rPr>
              <w:t>Lyctus brunneus</w:t>
            </w:r>
          </w:p>
        </w:tc>
        <w:tc>
          <w:tcPr>
            <w:tcW w:w="559" w:type="pct"/>
          </w:tcPr>
          <w:p w14:paraId="3FB3EC67" w14:textId="77777777" w:rsidR="005F5E5D" w:rsidRPr="0096385E" w:rsidRDefault="005F5E5D" w:rsidP="001E3481">
            <w:pPr>
              <w:rPr>
                <w:color w:val="000000"/>
                <w:sz w:val="16"/>
                <w:szCs w:val="16"/>
                <w:lang w:eastAsia="de-DE"/>
              </w:rPr>
            </w:pPr>
            <w:r>
              <w:rPr>
                <w:color w:val="000000"/>
                <w:sz w:val="16"/>
                <w:szCs w:val="16"/>
                <w:lang w:eastAsia="de-DE"/>
              </w:rPr>
              <w:t>EN 20-1 + EN 73 (evaporation)</w:t>
            </w:r>
          </w:p>
        </w:tc>
        <w:tc>
          <w:tcPr>
            <w:tcW w:w="830" w:type="pct"/>
          </w:tcPr>
          <w:p w14:paraId="7480F67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w:t>
            </w:r>
            <w:r w:rsidRPr="00993A4F">
              <w:rPr>
                <w:color w:val="000000"/>
                <w:sz w:val="16"/>
                <w:szCs w:val="16"/>
                <w:lang w:eastAsia="de-DE"/>
              </w:rPr>
              <w:t xml:space="preserve"> is applied by brushing on hardwood test blocks (</w:t>
            </w:r>
            <w:r w:rsidRPr="00993A4F">
              <w:rPr>
                <w:i/>
                <w:color w:val="000000"/>
                <w:sz w:val="16"/>
                <w:szCs w:val="16"/>
                <w:lang w:eastAsia="de-DE"/>
              </w:rPr>
              <w:t>Quercus petraea ou Quercus robur</w:t>
            </w:r>
            <w:r w:rsidRPr="00993A4F">
              <w:rPr>
                <w:color w:val="000000"/>
                <w:sz w:val="16"/>
                <w:szCs w:val="16"/>
                <w:lang w:eastAsia="de-DE"/>
              </w:rPr>
              <w:t>) and followed by an artificial weathering according to the EN 73 standard method (evaporation).</w:t>
            </w:r>
          </w:p>
          <w:p w14:paraId="127D4021"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quantity really applied on each test block varied </w:t>
            </w:r>
            <w:r w:rsidRPr="00993A4F">
              <w:rPr>
                <w:color w:val="000000"/>
                <w:sz w:val="16"/>
                <w:szCs w:val="16"/>
                <w:lang w:eastAsia="de-DE"/>
              </w:rPr>
              <w:lastRenderedPageBreak/>
              <w:t>between 99.4 g/m² and 100.3 g/m² (mean 99.8 g/m²).</w:t>
            </w:r>
          </w:p>
          <w:p w14:paraId="6A11EB4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10 recently hatched larvae of </w:t>
            </w:r>
            <w:r w:rsidRPr="00993A4F">
              <w:rPr>
                <w:i/>
                <w:color w:val="000000"/>
                <w:sz w:val="16"/>
                <w:szCs w:val="16"/>
                <w:lang w:eastAsia="de-DE"/>
              </w:rPr>
              <w:t>L. bruneus</w:t>
            </w:r>
            <w:r w:rsidRPr="00993A4F">
              <w:rPr>
                <w:color w:val="000000"/>
                <w:sz w:val="16"/>
                <w:szCs w:val="16"/>
                <w:lang w:eastAsia="de-DE"/>
              </w:rPr>
              <w:t xml:space="preserve"> are used for each test block.</w:t>
            </w:r>
          </w:p>
          <w:p w14:paraId="4C7D0DD1"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7487D5C7"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1A211EBE" w14:textId="77777777" w:rsidR="005F5E5D" w:rsidRPr="00993A4F" w:rsidRDefault="005F5E5D" w:rsidP="001E3481">
            <w:pPr>
              <w:rPr>
                <w:color w:val="000000"/>
                <w:sz w:val="18"/>
                <w:szCs w:val="18"/>
                <w:lang w:eastAsia="de-DE"/>
              </w:rPr>
            </w:pPr>
            <w:r w:rsidRPr="00993A4F">
              <w:rPr>
                <w:color w:val="000000"/>
                <w:sz w:val="16"/>
                <w:szCs w:val="16"/>
                <w:lang w:eastAsia="de-DE"/>
              </w:rPr>
              <w:t>The method for recording / scoring effects is the recovery and the counting of the insects (alive/dead) and the number of drilled openings.</w:t>
            </w:r>
          </w:p>
        </w:tc>
        <w:tc>
          <w:tcPr>
            <w:tcW w:w="577" w:type="pct"/>
          </w:tcPr>
          <w:p w14:paraId="03A524C9" w14:textId="77777777" w:rsidR="005F5E5D" w:rsidRPr="00993A4F" w:rsidRDefault="005F5E5D" w:rsidP="001E3481">
            <w:pPr>
              <w:rPr>
                <w:color w:val="000000"/>
                <w:sz w:val="16"/>
                <w:szCs w:val="16"/>
                <w:lang w:eastAsia="de-DE"/>
              </w:rPr>
            </w:pPr>
            <w:r w:rsidRPr="00993A4F">
              <w:rPr>
                <w:color w:val="000000"/>
                <w:sz w:val="16"/>
                <w:szCs w:val="16"/>
                <w:lang w:eastAsia="de-DE"/>
              </w:rPr>
              <w:lastRenderedPageBreak/>
              <w:t>The study is validated as:</w:t>
            </w:r>
          </w:p>
          <w:p w14:paraId="7180EA9D"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At least, for each control, 20 insects are found</w:t>
            </w:r>
          </w:p>
          <w:p w14:paraId="79B580B1"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 xml:space="preserve">Adult emergence has started at the end test in the control </w:t>
            </w:r>
            <w:r w:rsidRPr="00993A4F">
              <w:rPr>
                <w:color w:val="000000"/>
                <w:sz w:val="16"/>
                <w:szCs w:val="16"/>
                <w:lang w:eastAsia="de-DE"/>
              </w:rPr>
              <w:lastRenderedPageBreak/>
              <w:t>and at least 85 % of the insects are found alive</w:t>
            </w:r>
          </w:p>
          <w:p w14:paraId="431709A6" w14:textId="77777777" w:rsidR="005F5E5D" w:rsidRPr="00993A4F" w:rsidRDefault="005F5E5D" w:rsidP="001E3481">
            <w:pPr>
              <w:rPr>
                <w:b/>
                <w:color w:val="000000"/>
                <w:sz w:val="16"/>
                <w:szCs w:val="16"/>
                <w:lang w:eastAsia="de-DE"/>
              </w:rPr>
            </w:pPr>
          </w:p>
          <w:p w14:paraId="65DA0F2D" w14:textId="77777777" w:rsidR="005F5E5D" w:rsidRPr="00993A4F" w:rsidRDefault="005F5E5D" w:rsidP="001E3481">
            <w:pPr>
              <w:rPr>
                <w:color w:val="000000"/>
                <w:sz w:val="18"/>
                <w:szCs w:val="18"/>
                <w:lang w:eastAsia="de-DE"/>
              </w:rPr>
            </w:pPr>
            <w:r w:rsidRPr="00993A4F">
              <w:rPr>
                <w:b/>
                <w:color w:val="000000"/>
                <w:sz w:val="16"/>
                <w:szCs w:val="16"/>
                <w:lang w:eastAsia="de-DE"/>
              </w:rPr>
              <w:t xml:space="preserve">This study demonstrated the efficacy of the product at 100 g of product / m² of wood against </w:t>
            </w:r>
            <w:r w:rsidRPr="00993A4F">
              <w:rPr>
                <w:b/>
                <w:i/>
                <w:color w:val="000000"/>
                <w:sz w:val="16"/>
                <w:szCs w:val="16"/>
                <w:lang w:eastAsia="de-DE"/>
              </w:rPr>
              <w:t>Lyctus bruneus</w:t>
            </w:r>
            <w:r w:rsidRPr="00993A4F">
              <w:rPr>
                <w:b/>
                <w:color w:val="000000"/>
                <w:sz w:val="16"/>
                <w:szCs w:val="16"/>
                <w:lang w:eastAsia="de-DE"/>
              </w:rPr>
              <w:t xml:space="preserve"> larvae</w:t>
            </w:r>
          </w:p>
          <w:p w14:paraId="4A659992" w14:textId="77777777" w:rsidR="005F5E5D" w:rsidRDefault="005F5E5D" w:rsidP="001E3481">
            <w:pPr>
              <w:rPr>
                <w:color w:val="000000"/>
                <w:sz w:val="18"/>
                <w:szCs w:val="18"/>
                <w:lang w:eastAsia="de-DE"/>
              </w:rPr>
            </w:pPr>
          </w:p>
          <w:p w14:paraId="02FAB3EB" w14:textId="77777777" w:rsidR="00811B19" w:rsidRPr="00DF18CC" w:rsidRDefault="00811B19" w:rsidP="00811B19">
            <w:pPr>
              <w:rPr>
                <w:color w:val="000000"/>
                <w:sz w:val="18"/>
                <w:szCs w:val="18"/>
                <w:lang w:eastAsia="de-DE"/>
              </w:rPr>
            </w:pPr>
            <w:r>
              <w:rPr>
                <w:b/>
                <w:color w:val="000000"/>
                <w:sz w:val="16"/>
                <w:szCs w:val="16"/>
                <w:lang w:eastAsia="de-DE"/>
              </w:rPr>
              <w:t>No control with the solvent has been performed</w:t>
            </w:r>
          </w:p>
          <w:p w14:paraId="7985246F" w14:textId="187E8FF6" w:rsidR="00811B19" w:rsidRPr="00993A4F" w:rsidRDefault="00811B19" w:rsidP="001E3481">
            <w:pPr>
              <w:rPr>
                <w:color w:val="000000"/>
                <w:sz w:val="18"/>
                <w:szCs w:val="18"/>
                <w:lang w:eastAsia="de-DE"/>
              </w:rPr>
            </w:pPr>
          </w:p>
        </w:tc>
        <w:tc>
          <w:tcPr>
            <w:tcW w:w="584" w:type="pct"/>
          </w:tcPr>
          <w:p w14:paraId="03D3B688"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Paulmier et al.,2017</w:t>
            </w:r>
          </w:p>
          <w:p w14:paraId="6C0E2ACA"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401/15/283F/a</w:t>
            </w:r>
          </w:p>
          <w:p w14:paraId="768C67BD" w14:textId="77777777" w:rsidR="005F5E5D" w:rsidRPr="00993A4F" w:rsidRDefault="005F5E5D" w:rsidP="001E3481">
            <w:pPr>
              <w:rPr>
                <w:color w:val="000000"/>
                <w:sz w:val="16"/>
                <w:szCs w:val="16"/>
                <w:lang w:eastAsia="de-DE"/>
              </w:rPr>
            </w:pPr>
            <w:r w:rsidRPr="00993A4F">
              <w:rPr>
                <w:color w:val="000000"/>
                <w:sz w:val="16"/>
                <w:szCs w:val="16"/>
                <w:lang w:eastAsia="de-DE"/>
              </w:rPr>
              <w:t>S6.7_06</w:t>
            </w:r>
          </w:p>
          <w:p w14:paraId="0374AE48" w14:textId="05740C33" w:rsidR="005F5E5D" w:rsidRPr="00993A4F" w:rsidRDefault="005F5E5D" w:rsidP="00811B19">
            <w:pPr>
              <w:rPr>
                <w:i/>
                <w:color w:val="000000"/>
                <w:sz w:val="18"/>
                <w:szCs w:val="18"/>
                <w:lang w:eastAsia="de-DE"/>
              </w:rPr>
            </w:pPr>
            <w:r w:rsidRPr="00993A4F">
              <w:rPr>
                <w:color w:val="000000"/>
                <w:sz w:val="16"/>
                <w:szCs w:val="16"/>
                <w:lang w:val="fr-FR" w:eastAsia="de-DE"/>
              </w:rPr>
              <w:t xml:space="preserve">IC </w:t>
            </w:r>
            <w:r w:rsidR="00811B19">
              <w:rPr>
                <w:color w:val="000000"/>
                <w:sz w:val="16"/>
                <w:szCs w:val="16"/>
                <w:lang w:val="fr-FR" w:eastAsia="de-DE"/>
              </w:rPr>
              <w:t>2</w:t>
            </w:r>
          </w:p>
        </w:tc>
      </w:tr>
      <w:tr w:rsidR="005F5E5D" w:rsidRPr="006A28CC" w14:paraId="050BCF79" w14:textId="77777777" w:rsidTr="001E3481">
        <w:tc>
          <w:tcPr>
            <w:tcW w:w="576" w:type="pct"/>
          </w:tcPr>
          <w:p w14:paraId="1C599F02"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535D8A2"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6DC48E93"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289E816F"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63D845AE"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14:paraId="7AF6138D" w14:textId="77777777" w:rsidR="005F5E5D" w:rsidRPr="00993A4F" w:rsidRDefault="005F5E5D" w:rsidP="001E3481">
            <w:pPr>
              <w:rPr>
                <w:color w:val="000000"/>
                <w:sz w:val="18"/>
                <w:szCs w:val="18"/>
                <w:lang w:eastAsia="de-DE"/>
              </w:rPr>
            </w:pPr>
            <w:r w:rsidRPr="00993A4F">
              <w:rPr>
                <w:color w:val="000000"/>
                <w:sz w:val="16"/>
                <w:szCs w:val="16"/>
                <w:lang w:eastAsia="de-DE"/>
              </w:rPr>
              <w:t>EN 49-1 + EN 73 (evaporation)</w:t>
            </w:r>
          </w:p>
        </w:tc>
        <w:tc>
          <w:tcPr>
            <w:tcW w:w="830" w:type="pct"/>
          </w:tcPr>
          <w:p w14:paraId="4D59054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w:t>
            </w:r>
            <w:r w:rsidRPr="00993A4F">
              <w:rPr>
                <w:color w:val="000000"/>
                <w:sz w:val="16"/>
                <w:szCs w:val="16"/>
                <w:lang w:eastAsia="de-DE"/>
              </w:rPr>
              <w:t xml:space="preserve"> is applied by brushing on hardwood test blocks (</w:t>
            </w:r>
            <w:r w:rsidRPr="00993A4F">
              <w:rPr>
                <w:i/>
                <w:color w:val="000000"/>
                <w:sz w:val="16"/>
                <w:szCs w:val="16"/>
                <w:lang w:eastAsia="de-DE"/>
              </w:rPr>
              <w:t>Quercus petraea ou Quercus robur</w:t>
            </w:r>
            <w:r w:rsidRPr="00993A4F">
              <w:rPr>
                <w:color w:val="000000"/>
                <w:sz w:val="16"/>
                <w:szCs w:val="16"/>
                <w:lang w:eastAsia="de-DE"/>
              </w:rPr>
              <w:t>) and followed by an artificial weathering according to the EN 73 standard method (evaporation).</w:t>
            </w:r>
          </w:p>
          <w:p w14:paraId="6B2C54C6" w14:textId="77777777" w:rsidR="005F5E5D" w:rsidRPr="00993A4F" w:rsidRDefault="005F5E5D" w:rsidP="001E3481">
            <w:pPr>
              <w:rPr>
                <w:color w:val="000000"/>
                <w:sz w:val="16"/>
                <w:szCs w:val="16"/>
                <w:lang w:eastAsia="de-DE"/>
              </w:rPr>
            </w:pPr>
            <w:r w:rsidRPr="00993A4F">
              <w:rPr>
                <w:color w:val="000000"/>
                <w:sz w:val="16"/>
                <w:szCs w:val="16"/>
                <w:lang w:eastAsia="de-DE"/>
              </w:rPr>
              <w:t>The quantity really applied on each test is 199 mL/m².</w:t>
            </w:r>
          </w:p>
          <w:p w14:paraId="1EBD23EC"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5 females and at least 5 males of </w:t>
            </w:r>
            <w:r w:rsidRPr="00993A4F">
              <w:rPr>
                <w:i/>
                <w:color w:val="000000"/>
                <w:sz w:val="16"/>
                <w:szCs w:val="16"/>
                <w:lang w:eastAsia="de-DE"/>
              </w:rPr>
              <w:t>A.punctatum</w:t>
            </w:r>
            <w:r w:rsidRPr="00993A4F">
              <w:rPr>
                <w:color w:val="000000"/>
                <w:sz w:val="16"/>
                <w:szCs w:val="16"/>
                <w:lang w:eastAsia="de-DE"/>
              </w:rPr>
              <w:t xml:space="preserve"> are used for each test block.</w:t>
            </w:r>
          </w:p>
          <w:p w14:paraId="5917CF1A"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01710565"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number of layed and hatched eggs, and the number of alive larvae at the end of the tests</w:t>
            </w:r>
          </w:p>
          <w:p w14:paraId="67E8AB36" w14:textId="77777777" w:rsidR="005F5E5D" w:rsidRPr="00993A4F" w:rsidRDefault="005F5E5D" w:rsidP="001E3481">
            <w:pPr>
              <w:rPr>
                <w:color w:val="000000"/>
                <w:sz w:val="16"/>
                <w:szCs w:val="16"/>
                <w:lang w:eastAsia="de-DE"/>
              </w:rPr>
            </w:pPr>
          </w:p>
          <w:p w14:paraId="63FD274F"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is one examination, 26 weeks after beginning of exposure of the adults.</w:t>
            </w:r>
          </w:p>
        </w:tc>
        <w:tc>
          <w:tcPr>
            <w:tcW w:w="577" w:type="pct"/>
          </w:tcPr>
          <w:p w14:paraId="01D9EE33" w14:textId="77777777" w:rsidR="005F5E5D" w:rsidRPr="00993A4F" w:rsidRDefault="005F5E5D" w:rsidP="001E3481">
            <w:pPr>
              <w:rPr>
                <w:color w:val="000000"/>
                <w:sz w:val="16"/>
                <w:szCs w:val="16"/>
                <w:lang w:eastAsia="de-DE"/>
              </w:rPr>
            </w:pPr>
            <w:r w:rsidRPr="00993A4F">
              <w:rPr>
                <w:color w:val="000000"/>
                <w:sz w:val="16"/>
                <w:szCs w:val="16"/>
                <w:lang w:eastAsia="de-DE"/>
              </w:rPr>
              <w:t>The study is validated as:</w:t>
            </w:r>
          </w:p>
          <w:p w14:paraId="2093CE9B"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At least, for each control set, 50 insects larvae are found</w:t>
            </w:r>
          </w:p>
          <w:p w14:paraId="6169CD00"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Alive larvae are found in each control</w:t>
            </w:r>
          </w:p>
          <w:p w14:paraId="32EA6ECA" w14:textId="77777777" w:rsidR="005F5E5D" w:rsidRPr="00993A4F" w:rsidRDefault="005F5E5D" w:rsidP="001E3481">
            <w:pPr>
              <w:rPr>
                <w:b/>
                <w:color w:val="000000"/>
                <w:sz w:val="16"/>
                <w:szCs w:val="16"/>
                <w:lang w:eastAsia="de-DE"/>
              </w:rPr>
            </w:pPr>
          </w:p>
          <w:p w14:paraId="66A90389" w14:textId="77777777" w:rsidR="005F5E5D" w:rsidRPr="00993A4F" w:rsidRDefault="005F5E5D" w:rsidP="001E3481">
            <w:pPr>
              <w:rPr>
                <w:color w:val="000000"/>
                <w:sz w:val="18"/>
                <w:szCs w:val="18"/>
                <w:lang w:eastAsia="de-DE"/>
              </w:rPr>
            </w:pPr>
            <w:r w:rsidRPr="00993A4F">
              <w:rPr>
                <w:b/>
                <w:color w:val="000000"/>
                <w:sz w:val="16"/>
                <w:szCs w:val="16"/>
                <w:lang w:eastAsia="de-DE"/>
              </w:rPr>
              <w:t xml:space="preserve">This study demonstrated the efficacy of the product at 199 mL of product / m² of wood against </w:t>
            </w:r>
            <w:r w:rsidRPr="00993A4F">
              <w:rPr>
                <w:b/>
                <w:i/>
                <w:color w:val="000000"/>
                <w:sz w:val="16"/>
                <w:szCs w:val="16"/>
                <w:lang w:eastAsia="de-DE"/>
              </w:rPr>
              <w:t>Anobium punctatum</w:t>
            </w:r>
            <w:r w:rsidRPr="00993A4F">
              <w:rPr>
                <w:b/>
                <w:color w:val="000000"/>
                <w:sz w:val="16"/>
                <w:szCs w:val="16"/>
                <w:lang w:eastAsia="de-DE"/>
              </w:rPr>
              <w:t xml:space="preserve"> larvae</w:t>
            </w:r>
          </w:p>
          <w:p w14:paraId="7CF99BE5" w14:textId="77777777" w:rsidR="005F5E5D" w:rsidRPr="00993A4F" w:rsidRDefault="005F5E5D" w:rsidP="001E3481">
            <w:pPr>
              <w:rPr>
                <w:color w:val="000000"/>
                <w:sz w:val="16"/>
                <w:szCs w:val="16"/>
                <w:lang w:eastAsia="de-DE"/>
              </w:rPr>
            </w:pPr>
          </w:p>
          <w:p w14:paraId="644C7C52" w14:textId="77777777" w:rsidR="00811B19" w:rsidRPr="00DF18CC" w:rsidRDefault="00811B19" w:rsidP="00811B19">
            <w:pPr>
              <w:rPr>
                <w:color w:val="000000"/>
                <w:sz w:val="18"/>
                <w:szCs w:val="18"/>
                <w:lang w:eastAsia="de-DE"/>
              </w:rPr>
            </w:pPr>
            <w:r>
              <w:rPr>
                <w:b/>
                <w:color w:val="000000"/>
                <w:sz w:val="16"/>
                <w:szCs w:val="16"/>
                <w:lang w:eastAsia="de-DE"/>
              </w:rPr>
              <w:t>No control with the solvent has been performed</w:t>
            </w:r>
          </w:p>
          <w:p w14:paraId="0EDEAD6F" w14:textId="77777777" w:rsidR="005F5E5D" w:rsidRPr="00993A4F" w:rsidRDefault="005F5E5D" w:rsidP="001E3481">
            <w:pPr>
              <w:rPr>
                <w:color w:val="000000"/>
                <w:sz w:val="18"/>
                <w:szCs w:val="18"/>
                <w:lang w:eastAsia="de-DE"/>
              </w:rPr>
            </w:pPr>
          </w:p>
        </w:tc>
        <w:tc>
          <w:tcPr>
            <w:tcW w:w="584" w:type="pct"/>
          </w:tcPr>
          <w:p w14:paraId="0FB03DF0"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Schumacher et al. 2016</w:t>
            </w:r>
          </w:p>
          <w:p w14:paraId="7744E605"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N°32/15/9938/02</w:t>
            </w:r>
          </w:p>
          <w:p w14:paraId="293932BF" w14:textId="77777777" w:rsidR="005F5E5D" w:rsidRPr="00993A4F" w:rsidRDefault="005F5E5D" w:rsidP="001E3481">
            <w:pPr>
              <w:rPr>
                <w:color w:val="000000"/>
                <w:sz w:val="16"/>
                <w:szCs w:val="16"/>
                <w:lang w:eastAsia="de-DE"/>
              </w:rPr>
            </w:pPr>
            <w:r w:rsidRPr="00993A4F">
              <w:rPr>
                <w:color w:val="000000"/>
                <w:sz w:val="16"/>
                <w:szCs w:val="16"/>
                <w:lang w:eastAsia="de-DE"/>
              </w:rPr>
              <w:t>S6.7_05</w:t>
            </w:r>
          </w:p>
          <w:p w14:paraId="125C96A4" w14:textId="5004B67A" w:rsidR="005F5E5D" w:rsidRPr="00993A4F" w:rsidRDefault="005F5E5D" w:rsidP="00811B19">
            <w:pPr>
              <w:rPr>
                <w:i/>
                <w:color w:val="000000"/>
                <w:sz w:val="18"/>
                <w:szCs w:val="18"/>
                <w:lang w:eastAsia="de-DE"/>
              </w:rPr>
            </w:pPr>
            <w:r w:rsidRPr="00993A4F">
              <w:rPr>
                <w:color w:val="000000"/>
                <w:sz w:val="16"/>
                <w:szCs w:val="16"/>
                <w:lang w:val="fr-FR" w:eastAsia="de-DE"/>
              </w:rPr>
              <w:t xml:space="preserve">IC </w:t>
            </w:r>
            <w:r w:rsidR="00811B19">
              <w:rPr>
                <w:color w:val="000000"/>
                <w:sz w:val="16"/>
                <w:szCs w:val="16"/>
                <w:lang w:val="fr-FR" w:eastAsia="de-DE"/>
              </w:rPr>
              <w:t>2</w:t>
            </w:r>
          </w:p>
        </w:tc>
      </w:tr>
      <w:tr w:rsidR="005F5E5D" w:rsidRPr="006A28CC" w14:paraId="4630F3A7" w14:textId="77777777" w:rsidTr="001E3481">
        <w:tc>
          <w:tcPr>
            <w:tcW w:w="576" w:type="pct"/>
          </w:tcPr>
          <w:p w14:paraId="312309C8"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283B19AC"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7E54910E"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0D4DC16C"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7B01FF1B" w14:textId="77777777" w:rsidR="005F5E5D" w:rsidRPr="006A28CC" w:rsidRDefault="005F5E5D" w:rsidP="001E3481">
            <w:pPr>
              <w:rPr>
                <w:i/>
                <w:color w:val="000000"/>
                <w:sz w:val="18"/>
                <w:szCs w:val="18"/>
                <w:lang w:eastAsia="de-DE"/>
              </w:rPr>
            </w:pPr>
            <w:r>
              <w:rPr>
                <w:color w:val="000000"/>
                <w:sz w:val="16"/>
                <w:szCs w:val="16"/>
                <w:lang w:val="fr-FR" w:eastAsia="de-DE"/>
              </w:rPr>
              <w:t>S</w:t>
            </w:r>
            <w:r w:rsidRPr="002800C7">
              <w:rPr>
                <w:color w:val="000000"/>
                <w:sz w:val="16"/>
                <w:szCs w:val="16"/>
                <w:lang w:val="fr-FR" w:eastAsia="de-DE"/>
              </w:rPr>
              <w:t xml:space="preserve">ubterranean termite: </w:t>
            </w:r>
            <w:r w:rsidRPr="000F13B7">
              <w:rPr>
                <w:i/>
                <w:color w:val="000000"/>
                <w:sz w:val="16"/>
                <w:szCs w:val="16"/>
                <w:lang w:val="fr-FR" w:eastAsia="de-DE"/>
              </w:rPr>
              <w:t xml:space="preserve">Reticulitermes </w:t>
            </w:r>
            <w:r>
              <w:rPr>
                <w:i/>
                <w:color w:val="000000"/>
                <w:sz w:val="16"/>
                <w:szCs w:val="16"/>
                <w:lang w:val="fr-FR" w:eastAsia="de-DE"/>
              </w:rPr>
              <w:t>grassei</w:t>
            </w:r>
          </w:p>
        </w:tc>
        <w:tc>
          <w:tcPr>
            <w:tcW w:w="559" w:type="pct"/>
          </w:tcPr>
          <w:p w14:paraId="16A4BBD4" w14:textId="77777777" w:rsidR="005F5E5D" w:rsidRPr="006A28CC" w:rsidRDefault="005F5E5D" w:rsidP="001E3481">
            <w:pPr>
              <w:jc w:val="center"/>
              <w:rPr>
                <w:color w:val="000000"/>
                <w:sz w:val="18"/>
                <w:szCs w:val="18"/>
                <w:lang w:eastAsia="de-DE"/>
              </w:rPr>
            </w:pPr>
            <w:r>
              <w:rPr>
                <w:color w:val="000000"/>
                <w:sz w:val="16"/>
                <w:szCs w:val="16"/>
                <w:lang w:val="fr-FR" w:eastAsia="de-DE"/>
              </w:rPr>
              <w:t>EN 118 + EN 73 (evaporation)</w:t>
            </w:r>
          </w:p>
        </w:tc>
        <w:tc>
          <w:tcPr>
            <w:tcW w:w="830" w:type="pct"/>
          </w:tcPr>
          <w:p w14:paraId="48C661CC" w14:textId="77777777" w:rsidR="005F5E5D" w:rsidRPr="000E5883" w:rsidRDefault="005F5E5D" w:rsidP="001E3481">
            <w:pPr>
              <w:rPr>
                <w:color w:val="000000"/>
                <w:sz w:val="16"/>
                <w:szCs w:val="16"/>
                <w:lang w:eastAsia="de-DE"/>
              </w:rPr>
            </w:pPr>
            <w:r w:rsidRPr="000E5883">
              <w:rPr>
                <w:color w:val="000000"/>
                <w:sz w:val="16"/>
                <w:szCs w:val="16"/>
                <w:lang w:eastAsia="de-DE"/>
              </w:rPr>
              <w:t xml:space="preserve">The ready to use product </w:t>
            </w:r>
            <w:r>
              <w:rPr>
                <w:sz w:val="16"/>
                <w:szCs w:val="16"/>
                <w:lang w:eastAsia="de-DE"/>
              </w:rPr>
              <w:t>11LBCEOL03²</w:t>
            </w:r>
            <w:r w:rsidRPr="000E5883">
              <w:rPr>
                <w:color w:val="000000"/>
                <w:sz w:val="16"/>
                <w:szCs w:val="16"/>
                <w:lang w:eastAsia="de-DE"/>
              </w:rPr>
              <w:t xml:space="preserve"> is applied by </w:t>
            </w:r>
            <w:r>
              <w:rPr>
                <w:color w:val="000000"/>
                <w:sz w:val="16"/>
                <w:szCs w:val="16"/>
                <w:lang w:eastAsia="de-DE"/>
              </w:rPr>
              <w:lastRenderedPageBreak/>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14:paraId="7DA2A845" w14:textId="77777777" w:rsidR="005F5E5D" w:rsidRDefault="005F5E5D" w:rsidP="001E3481">
            <w:pPr>
              <w:rPr>
                <w:color w:val="000000"/>
                <w:sz w:val="16"/>
                <w:szCs w:val="16"/>
                <w:lang w:eastAsia="de-DE"/>
              </w:rPr>
            </w:pPr>
            <w:r w:rsidRPr="00853352">
              <w:rPr>
                <w:color w:val="000000"/>
                <w:sz w:val="16"/>
                <w:szCs w:val="16"/>
                <w:lang w:eastAsia="de-DE"/>
              </w:rPr>
              <w:t xml:space="preserve">The quantity really applied on each test block varied between </w:t>
            </w:r>
            <w:r>
              <w:rPr>
                <w:color w:val="000000"/>
                <w:sz w:val="16"/>
                <w:szCs w:val="16"/>
                <w:lang w:eastAsia="de-DE"/>
              </w:rPr>
              <w:t>197.35</w:t>
            </w:r>
            <w:r w:rsidRPr="00853352">
              <w:rPr>
                <w:color w:val="000000"/>
                <w:sz w:val="16"/>
                <w:szCs w:val="16"/>
                <w:lang w:eastAsia="de-DE"/>
              </w:rPr>
              <w:t xml:space="preserve"> mL/m² and </w:t>
            </w:r>
            <w:r>
              <w:rPr>
                <w:color w:val="000000"/>
                <w:sz w:val="16"/>
                <w:szCs w:val="16"/>
                <w:lang w:eastAsia="de-DE"/>
              </w:rPr>
              <w:t>199.12</w:t>
            </w:r>
            <w:r w:rsidRPr="00853352">
              <w:rPr>
                <w:color w:val="000000"/>
                <w:sz w:val="16"/>
                <w:szCs w:val="16"/>
                <w:lang w:eastAsia="de-DE"/>
              </w:rPr>
              <w:t xml:space="preserve"> mL/m² (mean </w:t>
            </w:r>
            <w:r>
              <w:rPr>
                <w:color w:val="000000"/>
                <w:sz w:val="16"/>
                <w:szCs w:val="16"/>
                <w:lang w:eastAsia="de-DE"/>
              </w:rPr>
              <w:t>198.8</w:t>
            </w:r>
            <w:r w:rsidRPr="00853352">
              <w:rPr>
                <w:color w:val="000000"/>
                <w:sz w:val="16"/>
                <w:szCs w:val="16"/>
                <w:lang w:eastAsia="de-DE"/>
              </w:rPr>
              <w:t xml:space="preserve"> mL/m²).</w:t>
            </w:r>
          </w:p>
          <w:p w14:paraId="641E651C" w14:textId="77777777" w:rsidR="005F5E5D" w:rsidRPr="00A16A76" w:rsidRDefault="005F5E5D" w:rsidP="001E3481">
            <w:pPr>
              <w:rPr>
                <w:color w:val="000000"/>
                <w:sz w:val="16"/>
                <w:szCs w:val="16"/>
                <w:lang w:eastAsia="de-DE"/>
              </w:rPr>
            </w:pPr>
            <w:r w:rsidRPr="00A16A76">
              <w:rPr>
                <w:color w:val="000000"/>
                <w:sz w:val="16"/>
                <w:szCs w:val="16"/>
                <w:lang w:eastAsia="de-DE"/>
              </w:rPr>
              <w:t>250 workers, 4 nymphs and 1 soldier termite were used for each test block.</w:t>
            </w:r>
          </w:p>
          <w:p w14:paraId="7D19E1B9" w14:textId="77777777" w:rsidR="005F5E5D" w:rsidRPr="00A16A76" w:rsidRDefault="005F5E5D" w:rsidP="001E3481">
            <w:pPr>
              <w:rPr>
                <w:color w:val="000000"/>
                <w:sz w:val="16"/>
                <w:szCs w:val="16"/>
                <w:lang w:eastAsia="de-DE"/>
              </w:rPr>
            </w:pPr>
            <w:r w:rsidRPr="00A16A76">
              <w:rPr>
                <w:color w:val="000000"/>
                <w:sz w:val="16"/>
                <w:szCs w:val="16"/>
                <w:lang w:eastAsia="de-DE"/>
              </w:rPr>
              <w:t>6 replicates for the treated block and 3 replicates for the control are performed.</w:t>
            </w:r>
          </w:p>
          <w:p w14:paraId="64F56E64" w14:textId="77777777" w:rsidR="005F5E5D" w:rsidRPr="00853352" w:rsidRDefault="005F5E5D" w:rsidP="001E3481">
            <w:pPr>
              <w:rPr>
                <w:color w:val="000000"/>
                <w:sz w:val="16"/>
                <w:szCs w:val="16"/>
                <w:lang w:eastAsia="de-DE"/>
              </w:rPr>
            </w:pPr>
            <w:r w:rsidRPr="00A16A76">
              <w:rPr>
                <w:color w:val="000000"/>
                <w:sz w:val="16"/>
                <w:szCs w:val="16"/>
                <w:lang w:eastAsia="de-DE"/>
              </w:rPr>
              <w:t>The investigated effects are</w:t>
            </w:r>
            <w:r w:rsidRPr="00853352">
              <w:rPr>
                <w:color w:val="000000"/>
                <w:sz w:val="16"/>
                <w:szCs w:val="16"/>
                <w:lang w:eastAsia="de-DE"/>
              </w:rPr>
              <w:t xml:space="preserve"> the mortality of the insects.</w:t>
            </w:r>
          </w:p>
          <w:p w14:paraId="3698D9A8" w14:textId="77777777" w:rsidR="005F5E5D" w:rsidRPr="00853352" w:rsidRDefault="005F5E5D" w:rsidP="001E3481">
            <w:pPr>
              <w:rPr>
                <w:color w:val="000000"/>
                <w:sz w:val="16"/>
                <w:szCs w:val="16"/>
                <w:lang w:eastAsia="de-DE"/>
              </w:rPr>
            </w:pPr>
            <w:r w:rsidRPr="00853352">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0E2C804" w14:textId="77777777" w:rsidR="005F5E5D" w:rsidRPr="006A28CC" w:rsidRDefault="005F5E5D" w:rsidP="001E3481">
            <w:pPr>
              <w:rPr>
                <w:color w:val="000000"/>
                <w:sz w:val="18"/>
                <w:szCs w:val="18"/>
                <w:lang w:eastAsia="de-DE"/>
              </w:rPr>
            </w:pPr>
            <w:r w:rsidRPr="00853352">
              <w:rPr>
                <w:color w:val="000000"/>
                <w:sz w:val="16"/>
                <w:szCs w:val="16"/>
                <w:lang w:eastAsia="de-DE"/>
              </w:rPr>
              <w:t>- Intervals of examination: one time, after 12 weeks exposure of the blocks to the insects.</w:t>
            </w:r>
          </w:p>
        </w:tc>
        <w:tc>
          <w:tcPr>
            <w:tcW w:w="577" w:type="pct"/>
          </w:tcPr>
          <w:p w14:paraId="37200DF5" w14:textId="77777777" w:rsidR="005F5E5D" w:rsidRPr="00853352" w:rsidRDefault="005F5E5D" w:rsidP="001E3481">
            <w:pPr>
              <w:rPr>
                <w:color w:val="000000"/>
                <w:sz w:val="16"/>
                <w:szCs w:val="16"/>
                <w:lang w:val="en-US" w:eastAsia="de-DE"/>
              </w:rPr>
            </w:pPr>
            <w:r w:rsidRPr="00853352">
              <w:rPr>
                <w:color w:val="000000"/>
                <w:sz w:val="16"/>
                <w:szCs w:val="16"/>
                <w:lang w:val="en-US" w:eastAsia="de-DE"/>
              </w:rPr>
              <w:lastRenderedPageBreak/>
              <w:t xml:space="preserve">The study is validated as the </w:t>
            </w:r>
            <w:r w:rsidRPr="00853352">
              <w:rPr>
                <w:color w:val="000000"/>
                <w:sz w:val="16"/>
                <w:szCs w:val="16"/>
                <w:lang w:val="en-US" w:eastAsia="de-DE"/>
              </w:rPr>
              <w:lastRenderedPageBreak/>
              <w:t>survival rate in the control is higher than 50 % (</w:t>
            </w:r>
            <w:r>
              <w:rPr>
                <w:color w:val="000000"/>
                <w:sz w:val="16"/>
                <w:szCs w:val="16"/>
                <w:lang w:val="en-US" w:eastAsia="de-DE"/>
              </w:rPr>
              <w:t>90</w:t>
            </w:r>
            <w:r w:rsidRPr="00853352">
              <w:rPr>
                <w:color w:val="000000"/>
                <w:sz w:val="16"/>
                <w:szCs w:val="16"/>
                <w:lang w:val="en-US" w:eastAsia="de-DE"/>
              </w:rPr>
              <w:t xml:space="preserve"> %) and the control test blocks are ranked 4.</w:t>
            </w:r>
          </w:p>
          <w:p w14:paraId="63C434F0" w14:textId="77777777" w:rsidR="005F5E5D" w:rsidRDefault="005F5E5D" w:rsidP="001E3481">
            <w:pPr>
              <w:rPr>
                <w:b/>
                <w:color w:val="000000"/>
                <w:sz w:val="16"/>
                <w:szCs w:val="16"/>
                <w:lang w:val="en-US" w:eastAsia="de-DE"/>
              </w:rPr>
            </w:pPr>
          </w:p>
          <w:p w14:paraId="792FB938" w14:textId="77777777" w:rsidR="005F5E5D" w:rsidRPr="00853352" w:rsidRDefault="005F5E5D" w:rsidP="001E3481">
            <w:pPr>
              <w:rPr>
                <w:color w:val="000000"/>
                <w:sz w:val="18"/>
                <w:szCs w:val="18"/>
                <w:lang w:eastAsia="de-DE"/>
              </w:rPr>
            </w:pPr>
            <w:r w:rsidRPr="00853352">
              <w:rPr>
                <w:b/>
                <w:color w:val="000000"/>
                <w:sz w:val="16"/>
                <w:szCs w:val="16"/>
                <w:lang w:val="en-US" w:eastAsia="de-DE"/>
              </w:rPr>
              <w:t xml:space="preserve">All the treated blocks are ranked 1 at the end of the study which demonstrates the efficacy of the product </w:t>
            </w:r>
            <w:r>
              <w:rPr>
                <w:b/>
                <w:sz w:val="16"/>
                <w:szCs w:val="16"/>
                <w:lang w:eastAsia="de-DE"/>
              </w:rPr>
              <w:t>11LBCEOL03</w:t>
            </w:r>
            <w:r w:rsidRPr="00853352">
              <w:rPr>
                <w:sz w:val="16"/>
                <w:szCs w:val="16"/>
                <w:lang w:eastAsia="de-DE"/>
              </w:rPr>
              <w:t xml:space="preserve"> </w:t>
            </w:r>
            <w:r w:rsidRPr="00853352">
              <w:rPr>
                <w:b/>
                <w:color w:val="000000"/>
                <w:sz w:val="16"/>
                <w:szCs w:val="16"/>
                <w:lang w:val="en-US" w:eastAsia="de-DE"/>
              </w:rPr>
              <w:t xml:space="preserve">at the application rate of </w:t>
            </w:r>
            <w:r>
              <w:rPr>
                <w:b/>
                <w:color w:val="000000"/>
                <w:sz w:val="16"/>
                <w:szCs w:val="16"/>
                <w:lang w:val="en-US" w:eastAsia="de-DE"/>
              </w:rPr>
              <w:t>198.8</w:t>
            </w:r>
            <w:r w:rsidRPr="00853352">
              <w:rPr>
                <w:b/>
                <w:color w:val="000000"/>
                <w:sz w:val="16"/>
                <w:szCs w:val="16"/>
                <w:lang w:val="en-US" w:eastAsia="de-DE"/>
              </w:rPr>
              <w:t xml:space="preserve"> ml of product / m² of wood.</w:t>
            </w:r>
          </w:p>
        </w:tc>
        <w:tc>
          <w:tcPr>
            <w:tcW w:w="584" w:type="pct"/>
          </w:tcPr>
          <w:p w14:paraId="36E197F9" w14:textId="77777777" w:rsidR="005F5E5D" w:rsidRDefault="005F5E5D" w:rsidP="001E3481">
            <w:pPr>
              <w:rPr>
                <w:color w:val="000000"/>
                <w:sz w:val="16"/>
                <w:szCs w:val="16"/>
                <w:lang w:eastAsia="de-DE"/>
              </w:rPr>
            </w:pPr>
            <w:r w:rsidRPr="002D0F04">
              <w:rPr>
                <w:color w:val="000000"/>
                <w:sz w:val="16"/>
                <w:szCs w:val="16"/>
                <w:lang w:eastAsia="de-DE"/>
              </w:rPr>
              <w:lastRenderedPageBreak/>
              <w:t>Arana M. et al., 2012</w:t>
            </w:r>
          </w:p>
          <w:p w14:paraId="07900467" w14:textId="77777777" w:rsidR="005F5E5D" w:rsidRDefault="005F5E5D" w:rsidP="001E3481">
            <w:pPr>
              <w:rPr>
                <w:color w:val="000000"/>
                <w:sz w:val="16"/>
                <w:szCs w:val="16"/>
                <w:lang w:eastAsia="de-DE"/>
              </w:rPr>
            </w:pPr>
            <w:r>
              <w:rPr>
                <w:color w:val="000000"/>
                <w:sz w:val="16"/>
                <w:szCs w:val="16"/>
                <w:lang w:eastAsia="de-DE"/>
              </w:rPr>
              <w:lastRenderedPageBreak/>
              <w:t>Report N° 27766-2a</w:t>
            </w:r>
          </w:p>
          <w:p w14:paraId="3B0587D5" w14:textId="77777777" w:rsidR="005F5E5D" w:rsidRPr="002D0F04" w:rsidRDefault="005F5E5D" w:rsidP="001E3481">
            <w:pPr>
              <w:rPr>
                <w:color w:val="000000"/>
                <w:sz w:val="16"/>
                <w:szCs w:val="16"/>
                <w:lang w:eastAsia="de-DE"/>
              </w:rPr>
            </w:pPr>
            <w:r w:rsidRPr="002D0F04">
              <w:rPr>
                <w:color w:val="000000"/>
                <w:sz w:val="16"/>
                <w:szCs w:val="16"/>
                <w:lang w:eastAsia="de-DE"/>
              </w:rPr>
              <w:t>S6.7_0</w:t>
            </w:r>
            <w:r>
              <w:rPr>
                <w:color w:val="000000"/>
                <w:sz w:val="16"/>
                <w:szCs w:val="16"/>
                <w:lang w:eastAsia="de-DE"/>
              </w:rPr>
              <w:t>2</w:t>
            </w:r>
          </w:p>
          <w:p w14:paraId="5E38DADB" w14:textId="77777777" w:rsidR="005F5E5D" w:rsidRPr="00853352" w:rsidRDefault="005F5E5D" w:rsidP="001E3481">
            <w:pPr>
              <w:rPr>
                <w:i/>
                <w:color w:val="000000"/>
                <w:sz w:val="18"/>
                <w:szCs w:val="18"/>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150428AE" w14:textId="77777777" w:rsidTr="001E3481">
        <w:tc>
          <w:tcPr>
            <w:tcW w:w="576" w:type="pct"/>
          </w:tcPr>
          <w:p w14:paraId="5F001D51" w14:textId="77777777" w:rsidR="005F5E5D" w:rsidRPr="0096385E" w:rsidRDefault="005F5E5D" w:rsidP="001E3481">
            <w:pPr>
              <w:rPr>
                <w:color w:val="000000"/>
                <w:sz w:val="16"/>
                <w:szCs w:val="16"/>
                <w:lang w:eastAsia="de-DE"/>
              </w:rPr>
            </w:pPr>
            <w:r w:rsidRPr="0096385E">
              <w:rPr>
                <w:rFonts w:ascii="Arial" w:hAnsi="Arial" w:cs="Arial"/>
                <w:sz w:val="16"/>
                <w:szCs w:val="16"/>
              </w:rPr>
              <w:lastRenderedPageBreak/>
              <w:t>MG 02: preservatives</w:t>
            </w:r>
          </w:p>
        </w:tc>
        <w:tc>
          <w:tcPr>
            <w:tcW w:w="587" w:type="pct"/>
          </w:tcPr>
          <w:p w14:paraId="2271897D"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78B44AD0"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37A6F590"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1B2773A6" w14:textId="77777777" w:rsidR="005F5E5D" w:rsidRPr="006A28CC" w:rsidRDefault="005F5E5D" w:rsidP="001E3481">
            <w:pPr>
              <w:jc w:val="center"/>
              <w:rPr>
                <w:i/>
                <w:color w:val="000000"/>
                <w:sz w:val="18"/>
                <w:szCs w:val="18"/>
                <w:lang w:eastAsia="de-DE"/>
              </w:rPr>
            </w:pPr>
            <w:r w:rsidRPr="002800C7">
              <w:rPr>
                <w:color w:val="000000"/>
                <w:sz w:val="16"/>
                <w:szCs w:val="16"/>
                <w:lang w:val="fr-FR" w:eastAsia="de-DE"/>
              </w:rPr>
              <w:t xml:space="preserve">Subterranean termite: </w:t>
            </w:r>
            <w:r w:rsidRPr="00583768">
              <w:rPr>
                <w:i/>
                <w:color w:val="000000"/>
                <w:sz w:val="16"/>
                <w:szCs w:val="16"/>
                <w:lang w:val="fr-FR" w:eastAsia="de-DE"/>
              </w:rPr>
              <w:t>Heterotermes tenuis</w:t>
            </w:r>
          </w:p>
        </w:tc>
        <w:tc>
          <w:tcPr>
            <w:tcW w:w="559" w:type="pct"/>
          </w:tcPr>
          <w:p w14:paraId="538C7514" w14:textId="77777777" w:rsidR="005F5E5D" w:rsidRPr="006A28CC" w:rsidRDefault="005F5E5D" w:rsidP="001E3481">
            <w:pPr>
              <w:rPr>
                <w:color w:val="000000"/>
                <w:sz w:val="18"/>
                <w:szCs w:val="18"/>
                <w:lang w:eastAsia="de-DE"/>
              </w:rPr>
            </w:pPr>
            <w:r>
              <w:rPr>
                <w:color w:val="000000"/>
                <w:sz w:val="16"/>
                <w:szCs w:val="16"/>
                <w:lang w:val="fr-FR" w:eastAsia="de-DE"/>
              </w:rPr>
              <w:t>EN 118 + EN 73 (evaporation)</w:t>
            </w:r>
          </w:p>
        </w:tc>
        <w:tc>
          <w:tcPr>
            <w:tcW w:w="830" w:type="pct"/>
          </w:tcPr>
          <w:p w14:paraId="4E746EEF"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11LBCEOL03²</w:t>
            </w:r>
            <w:r w:rsidRPr="00993A4F">
              <w:rPr>
                <w:color w:val="000000"/>
                <w:sz w:val="16"/>
                <w:szCs w:val="16"/>
                <w:lang w:eastAsia="de-DE"/>
              </w:rPr>
              <w:t xml:space="preserve"> is applied by brushing on sapwood test blocks (</w:t>
            </w:r>
            <w:r w:rsidRPr="00993A4F">
              <w:rPr>
                <w:i/>
                <w:color w:val="000000"/>
                <w:sz w:val="16"/>
                <w:szCs w:val="16"/>
                <w:lang w:eastAsia="de-DE"/>
              </w:rPr>
              <w:t>Pinus sylvaticus</w:t>
            </w:r>
            <w:r w:rsidRPr="00993A4F">
              <w:rPr>
                <w:color w:val="000000"/>
                <w:sz w:val="16"/>
                <w:szCs w:val="16"/>
                <w:lang w:eastAsia="de-DE"/>
              </w:rPr>
              <w:t>) and followed by an artificial weathering according to the EN 73 standard method (evaporation).</w:t>
            </w:r>
          </w:p>
          <w:p w14:paraId="63D0AB8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quantity really applied on each test block varied between 199.0 mL/m² and 200.1 mL/m² (mean 199.7 </w:t>
            </w:r>
            <w:r w:rsidRPr="00993A4F">
              <w:rPr>
                <w:color w:val="000000"/>
                <w:sz w:val="16"/>
                <w:szCs w:val="16"/>
                <w:lang w:eastAsia="de-DE"/>
              </w:rPr>
              <w:lastRenderedPageBreak/>
              <w:t>mL/m²).</w:t>
            </w:r>
          </w:p>
          <w:p w14:paraId="575138AD" w14:textId="77777777" w:rsidR="005F5E5D" w:rsidRPr="00993A4F" w:rsidRDefault="005F5E5D" w:rsidP="001E3481">
            <w:pPr>
              <w:rPr>
                <w:color w:val="000000"/>
                <w:sz w:val="16"/>
                <w:szCs w:val="16"/>
                <w:lang w:eastAsia="de-DE"/>
              </w:rPr>
            </w:pPr>
            <w:r w:rsidRPr="00993A4F">
              <w:rPr>
                <w:color w:val="000000"/>
                <w:sz w:val="16"/>
                <w:szCs w:val="16"/>
                <w:lang w:eastAsia="de-DE"/>
              </w:rPr>
              <w:t>250 workers, 4 nymphs and 1 soldier termite were used for each test block.</w:t>
            </w:r>
          </w:p>
          <w:p w14:paraId="61F82E7F"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091C9C53"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29A5DBF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AF56FD2"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one time, after 8 weeks exposure of the blocks to the insects.</w:t>
            </w:r>
          </w:p>
        </w:tc>
        <w:tc>
          <w:tcPr>
            <w:tcW w:w="577" w:type="pct"/>
          </w:tcPr>
          <w:p w14:paraId="14CFAF3F" w14:textId="77777777" w:rsidR="005F5E5D" w:rsidRPr="00993A4F" w:rsidRDefault="005F5E5D" w:rsidP="001E3481">
            <w:pPr>
              <w:rPr>
                <w:color w:val="000000"/>
                <w:sz w:val="16"/>
                <w:szCs w:val="16"/>
                <w:lang w:val="en-US" w:eastAsia="de-DE"/>
              </w:rPr>
            </w:pPr>
            <w:r w:rsidRPr="00993A4F">
              <w:rPr>
                <w:color w:val="000000"/>
                <w:sz w:val="16"/>
                <w:szCs w:val="16"/>
                <w:lang w:val="en-US" w:eastAsia="de-DE"/>
              </w:rPr>
              <w:lastRenderedPageBreak/>
              <w:t>The study is validated as the survival rate in the control is higher than 50 % (88 %) and the control test blocks are ranked 4.</w:t>
            </w:r>
          </w:p>
          <w:p w14:paraId="7E82C333" w14:textId="77777777" w:rsidR="005F5E5D" w:rsidRPr="00993A4F" w:rsidRDefault="005F5E5D" w:rsidP="001E3481">
            <w:pPr>
              <w:rPr>
                <w:b/>
                <w:color w:val="000000"/>
                <w:sz w:val="16"/>
                <w:szCs w:val="16"/>
                <w:lang w:val="en-US" w:eastAsia="de-DE"/>
              </w:rPr>
            </w:pPr>
          </w:p>
          <w:p w14:paraId="79876805" w14:textId="77777777" w:rsidR="005F5E5D" w:rsidRPr="00993A4F" w:rsidRDefault="005F5E5D" w:rsidP="001E3481">
            <w:pPr>
              <w:rPr>
                <w:color w:val="000000"/>
                <w:sz w:val="18"/>
                <w:szCs w:val="18"/>
                <w:lang w:eastAsia="de-DE"/>
              </w:rPr>
            </w:pPr>
            <w:r w:rsidRPr="00993A4F">
              <w:rPr>
                <w:b/>
                <w:color w:val="000000"/>
                <w:sz w:val="16"/>
                <w:szCs w:val="16"/>
                <w:lang w:val="en-US" w:eastAsia="de-DE"/>
              </w:rPr>
              <w:t xml:space="preserve">All the treated blocks are ranked 1 at the </w:t>
            </w:r>
            <w:r w:rsidRPr="00993A4F">
              <w:rPr>
                <w:b/>
                <w:color w:val="000000"/>
                <w:sz w:val="16"/>
                <w:szCs w:val="16"/>
                <w:lang w:val="en-US" w:eastAsia="de-DE"/>
              </w:rPr>
              <w:lastRenderedPageBreak/>
              <w:t xml:space="preserve">end of the study which demonstrates the efficacy of the product </w:t>
            </w:r>
            <w:r w:rsidRPr="00993A4F">
              <w:rPr>
                <w:b/>
                <w:sz w:val="16"/>
                <w:szCs w:val="16"/>
                <w:lang w:eastAsia="de-DE"/>
              </w:rPr>
              <w:t>11LBCEOL03</w:t>
            </w:r>
            <w:r w:rsidRPr="00993A4F">
              <w:rPr>
                <w:sz w:val="16"/>
                <w:szCs w:val="16"/>
                <w:lang w:eastAsia="de-DE"/>
              </w:rPr>
              <w:t xml:space="preserve"> </w:t>
            </w:r>
            <w:r w:rsidRPr="00993A4F">
              <w:rPr>
                <w:b/>
                <w:color w:val="000000"/>
                <w:sz w:val="16"/>
                <w:szCs w:val="16"/>
                <w:lang w:val="en-US" w:eastAsia="de-DE"/>
              </w:rPr>
              <w:t>at the application rate of 200 ml of product / m² of wood.</w:t>
            </w:r>
          </w:p>
        </w:tc>
        <w:tc>
          <w:tcPr>
            <w:tcW w:w="584" w:type="pct"/>
          </w:tcPr>
          <w:p w14:paraId="5AAE889E"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Paulmier et al., 2016</w:t>
            </w:r>
          </w:p>
          <w:p w14:paraId="74BBF887"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401/15/283F/b</w:t>
            </w:r>
          </w:p>
          <w:p w14:paraId="6A3A38CB" w14:textId="77777777" w:rsidR="005F5E5D" w:rsidRPr="00993A4F" w:rsidRDefault="005F5E5D" w:rsidP="001E3481">
            <w:pPr>
              <w:rPr>
                <w:color w:val="000000"/>
                <w:sz w:val="16"/>
                <w:szCs w:val="16"/>
                <w:lang w:eastAsia="de-DE"/>
              </w:rPr>
            </w:pPr>
            <w:r w:rsidRPr="00993A4F">
              <w:rPr>
                <w:color w:val="000000"/>
                <w:sz w:val="16"/>
                <w:szCs w:val="16"/>
                <w:lang w:eastAsia="de-DE"/>
              </w:rPr>
              <w:t>S6.7_08</w:t>
            </w:r>
          </w:p>
          <w:p w14:paraId="56A1B75C" w14:textId="77777777" w:rsidR="005F5E5D" w:rsidRPr="00993A4F" w:rsidRDefault="005F5E5D" w:rsidP="001E3481">
            <w:pPr>
              <w:rPr>
                <w:i/>
                <w:color w:val="000000"/>
                <w:sz w:val="18"/>
                <w:szCs w:val="18"/>
                <w:lang w:eastAsia="de-DE"/>
              </w:rPr>
            </w:pPr>
            <w:r w:rsidRPr="00993A4F">
              <w:rPr>
                <w:color w:val="000000"/>
                <w:sz w:val="16"/>
                <w:szCs w:val="16"/>
                <w:lang w:val="fr-FR" w:eastAsia="de-DE"/>
              </w:rPr>
              <w:t>IC 1</w:t>
            </w:r>
          </w:p>
        </w:tc>
      </w:tr>
      <w:tr w:rsidR="005F5E5D" w:rsidRPr="00993A4F" w14:paraId="419FF863" w14:textId="77777777" w:rsidTr="001E3481">
        <w:tc>
          <w:tcPr>
            <w:tcW w:w="576" w:type="pct"/>
          </w:tcPr>
          <w:p w14:paraId="5B995009"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23A04549"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568EB718"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3C12E8B0"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3C758107" w14:textId="77777777" w:rsidR="005F5E5D" w:rsidRPr="006A28CC" w:rsidRDefault="005F5E5D" w:rsidP="001E3481">
            <w:pPr>
              <w:rPr>
                <w:i/>
                <w:color w:val="000000"/>
                <w:sz w:val="18"/>
                <w:szCs w:val="18"/>
                <w:lang w:eastAsia="de-DE"/>
              </w:rPr>
            </w:pPr>
            <w:r w:rsidRPr="002800C7">
              <w:rPr>
                <w:color w:val="000000"/>
                <w:sz w:val="16"/>
                <w:szCs w:val="16"/>
                <w:lang w:val="fr-FR" w:eastAsia="de-DE"/>
              </w:rPr>
              <w:t xml:space="preserve">Subterranean termite: </w:t>
            </w:r>
            <w:r>
              <w:rPr>
                <w:i/>
                <w:color w:val="000000"/>
                <w:sz w:val="16"/>
                <w:szCs w:val="16"/>
                <w:lang w:val="fr-FR" w:eastAsia="de-DE"/>
              </w:rPr>
              <w:t>Coptotermes gestroi</w:t>
            </w:r>
          </w:p>
        </w:tc>
        <w:tc>
          <w:tcPr>
            <w:tcW w:w="559" w:type="pct"/>
          </w:tcPr>
          <w:p w14:paraId="02E3C243" w14:textId="77777777" w:rsidR="005F5E5D" w:rsidRPr="006A28CC" w:rsidRDefault="005F5E5D" w:rsidP="001E3481">
            <w:pPr>
              <w:rPr>
                <w:color w:val="000000"/>
                <w:sz w:val="18"/>
                <w:szCs w:val="18"/>
                <w:lang w:eastAsia="de-DE"/>
              </w:rPr>
            </w:pPr>
            <w:r>
              <w:rPr>
                <w:color w:val="000000"/>
                <w:sz w:val="16"/>
                <w:szCs w:val="16"/>
                <w:lang w:val="fr-FR" w:eastAsia="de-DE"/>
              </w:rPr>
              <w:t>EN 118 + EN 73 (evaporation)</w:t>
            </w:r>
          </w:p>
        </w:tc>
        <w:tc>
          <w:tcPr>
            <w:tcW w:w="830" w:type="pct"/>
          </w:tcPr>
          <w:p w14:paraId="76A03A36"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11LBCEOL03²</w:t>
            </w:r>
            <w:r w:rsidRPr="00993A4F">
              <w:rPr>
                <w:color w:val="000000"/>
                <w:sz w:val="16"/>
                <w:szCs w:val="16"/>
                <w:lang w:eastAsia="de-DE"/>
              </w:rPr>
              <w:t xml:space="preserve"> is applied by brushing on sapwood test blocks (</w:t>
            </w:r>
            <w:r w:rsidRPr="00993A4F">
              <w:rPr>
                <w:i/>
                <w:color w:val="000000"/>
                <w:sz w:val="16"/>
                <w:szCs w:val="16"/>
                <w:lang w:eastAsia="de-DE"/>
              </w:rPr>
              <w:t>Pinus sylvaticus</w:t>
            </w:r>
            <w:r w:rsidRPr="00993A4F">
              <w:rPr>
                <w:color w:val="000000"/>
                <w:sz w:val="16"/>
                <w:szCs w:val="16"/>
                <w:lang w:eastAsia="de-DE"/>
              </w:rPr>
              <w:t>) and followed by an artificial weathering according to the EN 73 standard method (evaporation).</w:t>
            </w:r>
          </w:p>
          <w:p w14:paraId="7BE61A75" w14:textId="77777777" w:rsidR="005F5E5D" w:rsidRPr="00993A4F" w:rsidRDefault="005F5E5D" w:rsidP="001E3481">
            <w:pPr>
              <w:rPr>
                <w:color w:val="000000"/>
                <w:sz w:val="16"/>
                <w:szCs w:val="16"/>
                <w:lang w:eastAsia="de-DE"/>
              </w:rPr>
            </w:pPr>
            <w:r w:rsidRPr="00993A4F">
              <w:rPr>
                <w:color w:val="000000"/>
                <w:sz w:val="16"/>
                <w:szCs w:val="16"/>
                <w:lang w:eastAsia="de-DE"/>
              </w:rPr>
              <w:t>The product is applied at the application rate of 200 mL/m².</w:t>
            </w:r>
          </w:p>
          <w:p w14:paraId="4592008D" w14:textId="77777777" w:rsidR="005F5E5D" w:rsidRPr="00993A4F" w:rsidRDefault="005F5E5D" w:rsidP="001E3481">
            <w:pPr>
              <w:rPr>
                <w:color w:val="000000"/>
                <w:sz w:val="16"/>
                <w:szCs w:val="16"/>
                <w:lang w:eastAsia="de-DE"/>
              </w:rPr>
            </w:pPr>
            <w:r w:rsidRPr="00993A4F">
              <w:rPr>
                <w:color w:val="000000"/>
                <w:sz w:val="16"/>
                <w:szCs w:val="16"/>
                <w:lang w:eastAsia="de-DE"/>
              </w:rPr>
              <w:t>250 workers and 10 soldier termites were used for each test block.</w:t>
            </w:r>
          </w:p>
          <w:p w14:paraId="0D2BF96B" w14:textId="77777777" w:rsidR="005F5E5D" w:rsidRPr="00993A4F" w:rsidRDefault="005F5E5D" w:rsidP="001E3481">
            <w:pPr>
              <w:rPr>
                <w:color w:val="000000"/>
                <w:sz w:val="16"/>
                <w:szCs w:val="16"/>
                <w:lang w:eastAsia="de-DE"/>
              </w:rPr>
            </w:pPr>
            <w:r w:rsidRPr="00993A4F">
              <w:rPr>
                <w:color w:val="000000"/>
                <w:sz w:val="16"/>
                <w:szCs w:val="16"/>
                <w:lang w:eastAsia="de-DE"/>
              </w:rPr>
              <w:t>6 replicates for the treated block and 3 replicates for the control are performed.</w:t>
            </w:r>
          </w:p>
          <w:p w14:paraId="6B0C2954"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4C9A62D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Method for recording / scoring effects: recovery of the insects and count of the </w:t>
            </w:r>
            <w:r w:rsidRPr="00993A4F">
              <w:rPr>
                <w:color w:val="000000"/>
                <w:sz w:val="16"/>
                <w:szCs w:val="16"/>
                <w:lang w:eastAsia="de-DE"/>
              </w:rPr>
              <w:lastRenderedPageBreak/>
              <w:t xml:space="preserve">surviving workers, soldiers and nymphs. Calculation of the percentage of surviving workers. Visual observation of the test blocks and rating (0- no attack, 1- attempted attack, 2- slight attack, 3- average attack, 4- strong attack). </w:t>
            </w:r>
          </w:p>
          <w:p w14:paraId="59CEBE87"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one time, after 8 weeks exposure of the blocks to the insects.</w:t>
            </w:r>
          </w:p>
        </w:tc>
        <w:tc>
          <w:tcPr>
            <w:tcW w:w="577" w:type="pct"/>
          </w:tcPr>
          <w:p w14:paraId="6B701483" w14:textId="5FD937C4" w:rsidR="005F5E5D" w:rsidRPr="00993A4F" w:rsidRDefault="005F5E5D" w:rsidP="001E3481">
            <w:pPr>
              <w:rPr>
                <w:color w:val="000000"/>
                <w:sz w:val="16"/>
                <w:szCs w:val="16"/>
                <w:lang w:val="en-US" w:eastAsia="de-DE"/>
              </w:rPr>
            </w:pPr>
            <w:r w:rsidRPr="00993A4F">
              <w:rPr>
                <w:color w:val="000000"/>
                <w:sz w:val="16"/>
                <w:szCs w:val="16"/>
                <w:lang w:val="en-US" w:eastAsia="de-DE"/>
              </w:rPr>
              <w:lastRenderedPageBreak/>
              <w:t>The study is validated as the survival rate in the control is higher than 50 % (</w:t>
            </w:r>
            <w:r w:rsidR="00811B19">
              <w:rPr>
                <w:color w:val="000000"/>
                <w:sz w:val="16"/>
                <w:szCs w:val="16"/>
                <w:lang w:val="en-US" w:eastAsia="de-DE"/>
              </w:rPr>
              <w:t>59.7</w:t>
            </w:r>
            <w:r w:rsidR="00811B19" w:rsidRPr="00993A4F">
              <w:rPr>
                <w:color w:val="000000"/>
                <w:sz w:val="16"/>
                <w:szCs w:val="16"/>
                <w:lang w:val="en-US" w:eastAsia="de-DE"/>
              </w:rPr>
              <w:t xml:space="preserve"> </w:t>
            </w:r>
            <w:r w:rsidRPr="00993A4F">
              <w:rPr>
                <w:color w:val="000000"/>
                <w:sz w:val="16"/>
                <w:szCs w:val="16"/>
                <w:lang w:val="en-US" w:eastAsia="de-DE"/>
              </w:rPr>
              <w:t>%) and the control test blocks are ranked 4.</w:t>
            </w:r>
          </w:p>
          <w:p w14:paraId="45CFCCC4" w14:textId="77777777" w:rsidR="005F5E5D" w:rsidRPr="00993A4F" w:rsidRDefault="005F5E5D" w:rsidP="001E3481">
            <w:pPr>
              <w:rPr>
                <w:b/>
                <w:color w:val="000000"/>
                <w:sz w:val="16"/>
                <w:szCs w:val="16"/>
                <w:lang w:val="en-US" w:eastAsia="de-DE"/>
              </w:rPr>
            </w:pPr>
          </w:p>
          <w:p w14:paraId="4FEF59B0" w14:textId="2B3D450D" w:rsidR="005F5E5D" w:rsidRPr="00993A4F" w:rsidRDefault="00811B19" w:rsidP="001E3481">
            <w:pPr>
              <w:rPr>
                <w:color w:val="000000"/>
                <w:sz w:val="18"/>
                <w:szCs w:val="18"/>
                <w:lang w:eastAsia="de-DE"/>
              </w:rPr>
            </w:pPr>
            <w:r w:rsidRPr="00811B19">
              <w:rPr>
                <w:b/>
                <w:color w:val="000000"/>
                <w:sz w:val="16"/>
                <w:szCs w:val="16"/>
                <w:lang w:eastAsia="de-DE"/>
              </w:rPr>
              <w:t>Except one treated block that is ranked 2, a</w:t>
            </w:r>
            <w:r w:rsidR="005F5E5D" w:rsidRPr="00993A4F">
              <w:rPr>
                <w:b/>
                <w:color w:val="000000"/>
                <w:sz w:val="16"/>
                <w:szCs w:val="16"/>
                <w:lang w:val="en-US" w:eastAsia="de-DE"/>
              </w:rPr>
              <w:t xml:space="preserve">ll the treated blocks are ranked 1 at the end of the study which demonstrates the efficacy of the product </w:t>
            </w:r>
            <w:r w:rsidR="005F5E5D" w:rsidRPr="00993A4F">
              <w:rPr>
                <w:b/>
                <w:sz w:val="16"/>
                <w:szCs w:val="16"/>
                <w:lang w:eastAsia="de-DE"/>
              </w:rPr>
              <w:t>11LBCEOL03</w:t>
            </w:r>
            <w:r w:rsidR="005F5E5D" w:rsidRPr="00993A4F">
              <w:rPr>
                <w:sz w:val="16"/>
                <w:szCs w:val="16"/>
                <w:lang w:eastAsia="de-DE"/>
              </w:rPr>
              <w:t xml:space="preserve"> </w:t>
            </w:r>
            <w:r w:rsidR="005F5E5D" w:rsidRPr="00993A4F">
              <w:rPr>
                <w:b/>
                <w:color w:val="000000"/>
                <w:sz w:val="16"/>
                <w:szCs w:val="16"/>
                <w:lang w:val="en-US" w:eastAsia="de-DE"/>
              </w:rPr>
              <w:t xml:space="preserve">at the application </w:t>
            </w:r>
            <w:r w:rsidR="005F5E5D" w:rsidRPr="00993A4F">
              <w:rPr>
                <w:b/>
                <w:color w:val="000000"/>
                <w:sz w:val="16"/>
                <w:szCs w:val="16"/>
                <w:lang w:val="en-US" w:eastAsia="de-DE"/>
              </w:rPr>
              <w:lastRenderedPageBreak/>
              <w:t>rate of 200 mL of product / m² of wood.</w:t>
            </w:r>
          </w:p>
        </w:tc>
        <w:tc>
          <w:tcPr>
            <w:tcW w:w="584" w:type="pct"/>
          </w:tcPr>
          <w:p w14:paraId="2C5090A7"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 xml:space="preserve">Vuillemin et al., 2016, </w:t>
            </w:r>
          </w:p>
          <w:p w14:paraId="29CA16BC"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14-15</w:t>
            </w:r>
          </w:p>
          <w:p w14:paraId="48D6E963" w14:textId="77777777" w:rsidR="005F5E5D" w:rsidRPr="00993A4F" w:rsidRDefault="005F5E5D" w:rsidP="001E3481">
            <w:pPr>
              <w:rPr>
                <w:color w:val="000000"/>
                <w:sz w:val="16"/>
                <w:szCs w:val="16"/>
                <w:lang w:eastAsia="de-DE"/>
              </w:rPr>
            </w:pPr>
            <w:r w:rsidRPr="00993A4F">
              <w:rPr>
                <w:color w:val="000000"/>
                <w:sz w:val="16"/>
                <w:szCs w:val="16"/>
                <w:lang w:eastAsia="de-DE"/>
              </w:rPr>
              <w:t>S6.7_07</w:t>
            </w:r>
          </w:p>
          <w:p w14:paraId="77C4528E" w14:textId="77777777" w:rsidR="005F5E5D" w:rsidRPr="00993A4F" w:rsidRDefault="005F5E5D" w:rsidP="001E3481">
            <w:pPr>
              <w:rPr>
                <w:i/>
                <w:color w:val="000000"/>
                <w:sz w:val="18"/>
                <w:szCs w:val="18"/>
                <w:lang w:eastAsia="de-DE"/>
              </w:rPr>
            </w:pPr>
            <w:r w:rsidRPr="00993A4F">
              <w:rPr>
                <w:color w:val="000000"/>
                <w:sz w:val="16"/>
                <w:szCs w:val="16"/>
                <w:lang w:val="fr-FR" w:eastAsia="de-DE"/>
              </w:rPr>
              <w:t>IC 1</w:t>
            </w:r>
          </w:p>
        </w:tc>
      </w:tr>
      <w:tr w:rsidR="005F5E5D" w:rsidRPr="006A28CC" w14:paraId="47B9A213" w14:textId="77777777" w:rsidTr="001E3481">
        <w:tc>
          <w:tcPr>
            <w:tcW w:w="576" w:type="pct"/>
          </w:tcPr>
          <w:p w14:paraId="3108CFE6"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A1C6D8B"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6FA32FCE"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Curative treatment</w:t>
            </w:r>
          </w:p>
        </w:tc>
        <w:tc>
          <w:tcPr>
            <w:tcW w:w="587" w:type="pct"/>
          </w:tcPr>
          <w:p w14:paraId="626DE885"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2D7E2BBB"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14:paraId="5C60709C" w14:textId="77777777" w:rsidR="005F5E5D" w:rsidRPr="006A28CC" w:rsidRDefault="005F5E5D" w:rsidP="001E3481">
            <w:pPr>
              <w:rPr>
                <w:color w:val="000000"/>
                <w:sz w:val="18"/>
                <w:szCs w:val="18"/>
                <w:lang w:eastAsia="de-DE"/>
              </w:rPr>
            </w:pPr>
            <w:r>
              <w:rPr>
                <w:color w:val="000000"/>
                <w:sz w:val="16"/>
                <w:szCs w:val="16"/>
                <w:lang w:val="fr-FR" w:eastAsia="de-DE"/>
              </w:rPr>
              <w:t>EN 370 + EN 73</w:t>
            </w:r>
          </w:p>
        </w:tc>
        <w:tc>
          <w:tcPr>
            <w:tcW w:w="830" w:type="pct"/>
          </w:tcPr>
          <w:p w14:paraId="7ACCFC0A"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t>11LBCEOL03</w:t>
            </w:r>
            <w:r w:rsidRPr="00503C3E">
              <w:rPr>
                <w:color w:val="000000"/>
                <w:sz w:val="16"/>
                <w:szCs w:val="16"/>
                <w:lang w:val="en-US" w:eastAsia="de-DE"/>
              </w:rPr>
              <w:t>is applied by brushing on sapwood test blocks (</w:t>
            </w:r>
            <w:r w:rsidRPr="00503C3E">
              <w:rPr>
                <w:i/>
                <w:color w:val="000000"/>
                <w:sz w:val="16"/>
                <w:szCs w:val="16"/>
                <w:lang w:val="en-US" w:eastAsia="de-DE"/>
              </w:rPr>
              <w:t>Pinus sylvaticus</w:t>
            </w:r>
            <w:r w:rsidRPr="00503C3E">
              <w:rPr>
                <w:color w:val="000000"/>
                <w:sz w:val="16"/>
                <w:szCs w:val="16"/>
                <w:lang w:val="en-US" w:eastAsia="de-DE"/>
              </w:rPr>
              <w:t>) and followed by an artificial weathering according to the EN 73 standard method (evaporation).</w:t>
            </w:r>
          </w:p>
          <w:p w14:paraId="24EE1700"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 xml:space="preserve">The quantity really applied on each test block varied between </w:t>
            </w:r>
            <w:r>
              <w:rPr>
                <w:color w:val="000000"/>
                <w:sz w:val="16"/>
                <w:szCs w:val="16"/>
                <w:lang w:val="en-US" w:eastAsia="de-DE"/>
              </w:rPr>
              <w:t>298.7</w:t>
            </w:r>
            <w:r w:rsidRPr="00715149">
              <w:rPr>
                <w:color w:val="000000"/>
                <w:sz w:val="16"/>
                <w:szCs w:val="16"/>
                <w:lang w:val="en-US" w:eastAsia="de-DE"/>
              </w:rPr>
              <w:t xml:space="preserve"> mL/m² and </w:t>
            </w:r>
            <w:r>
              <w:rPr>
                <w:color w:val="000000"/>
                <w:sz w:val="16"/>
                <w:szCs w:val="16"/>
                <w:lang w:val="en-US" w:eastAsia="de-DE"/>
              </w:rPr>
              <w:t>299</w:t>
            </w:r>
            <w:r w:rsidRPr="00715149">
              <w:rPr>
                <w:color w:val="000000"/>
                <w:sz w:val="16"/>
                <w:szCs w:val="16"/>
                <w:lang w:val="en-US" w:eastAsia="de-DE"/>
              </w:rPr>
              <w:t xml:space="preserve"> mL/m² (mean </w:t>
            </w:r>
            <w:r>
              <w:rPr>
                <w:color w:val="000000"/>
                <w:sz w:val="16"/>
                <w:szCs w:val="16"/>
                <w:lang w:val="en-US" w:eastAsia="de-DE"/>
              </w:rPr>
              <w:t>298.9</w:t>
            </w:r>
            <w:r w:rsidRPr="00715149">
              <w:rPr>
                <w:color w:val="000000"/>
                <w:sz w:val="16"/>
                <w:szCs w:val="16"/>
                <w:lang w:val="en-US" w:eastAsia="de-DE"/>
              </w:rPr>
              <w:t xml:space="preserve"> mL/m²).</w:t>
            </w:r>
          </w:p>
          <w:p w14:paraId="5CF52F25"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 xml:space="preserve">12 larvae of </w:t>
            </w:r>
            <w:r w:rsidRPr="00715149">
              <w:rPr>
                <w:i/>
                <w:color w:val="000000"/>
                <w:sz w:val="16"/>
                <w:szCs w:val="16"/>
                <w:lang w:val="en-US" w:eastAsia="de-DE"/>
              </w:rPr>
              <w:t>Anobium punctatum</w:t>
            </w:r>
            <w:r w:rsidRPr="00715149">
              <w:rPr>
                <w:color w:val="000000"/>
                <w:sz w:val="16"/>
                <w:szCs w:val="16"/>
                <w:lang w:val="en-US" w:eastAsia="de-DE"/>
              </w:rPr>
              <w:t xml:space="preserve"> were used per test blocks</w:t>
            </w:r>
          </w:p>
          <w:p w14:paraId="451E779B"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6 replicates for the treated block and 6 replicates for the control are performed.</w:t>
            </w:r>
          </w:p>
          <w:p w14:paraId="3CDF54FE"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The investigated effects</w:t>
            </w:r>
            <w:r w:rsidRPr="00503C3E">
              <w:rPr>
                <w:color w:val="000000"/>
                <w:sz w:val="16"/>
                <w:szCs w:val="16"/>
                <w:lang w:val="en-US" w:eastAsia="de-DE"/>
              </w:rPr>
              <w:t xml:space="preserve"> is the mortality of the larvae and hatched beetles</w:t>
            </w:r>
          </w:p>
          <w:p w14:paraId="5ECC6C63"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 Method for recording / scoring effects: count of the holes in the test blocks and of the hatched beetles. After splitting up of the test blocks, count of the dead and alive larvae and beetles. </w:t>
            </w:r>
          </w:p>
          <w:p w14:paraId="6367032E"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 Intervals of examination: one time, </w:t>
            </w:r>
            <w:r w:rsidRPr="00715149">
              <w:rPr>
                <w:color w:val="000000"/>
                <w:sz w:val="16"/>
                <w:szCs w:val="16"/>
                <w:lang w:val="en-US" w:eastAsia="de-DE"/>
              </w:rPr>
              <w:t>12 weeks</w:t>
            </w:r>
            <w:r w:rsidRPr="00503C3E">
              <w:rPr>
                <w:color w:val="000000"/>
                <w:sz w:val="16"/>
                <w:szCs w:val="16"/>
                <w:lang w:val="en-US" w:eastAsia="de-DE"/>
              </w:rPr>
              <w:t xml:space="preserve"> after beginning of the hatching in the control blocks.</w:t>
            </w:r>
          </w:p>
        </w:tc>
        <w:tc>
          <w:tcPr>
            <w:tcW w:w="577" w:type="pct"/>
          </w:tcPr>
          <w:p w14:paraId="01F1E72A"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The study is validated at least 30 (33) larvae has emerged in the control</w:t>
            </w:r>
          </w:p>
          <w:p w14:paraId="383DD581"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 xml:space="preserve">No emergence of adult is observed in the treated blocks. </w:t>
            </w:r>
          </w:p>
          <w:p w14:paraId="373485E4" w14:textId="77777777" w:rsidR="005F5E5D" w:rsidRPr="00715149" w:rsidRDefault="005F5E5D" w:rsidP="001E3481">
            <w:pPr>
              <w:rPr>
                <w:b/>
                <w:color w:val="000000"/>
                <w:sz w:val="16"/>
                <w:szCs w:val="16"/>
                <w:lang w:val="en-US" w:eastAsia="de-DE"/>
              </w:rPr>
            </w:pPr>
          </w:p>
          <w:p w14:paraId="75014601" w14:textId="77777777" w:rsidR="005F5E5D" w:rsidRPr="00715149" w:rsidRDefault="005F5E5D" w:rsidP="001E3481">
            <w:pPr>
              <w:rPr>
                <w:b/>
                <w:color w:val="000000"/>
                <w:sz w:val="16"/>
                <w:szCs w:val="16"/>
                <w:lang w:val="en-US" w:eastAsia="de-DE"/>
              </w:rPr>
            </w:pPr>
            <w:r w:rsidRPr="00715149">
              <w:rPr>
                <w:b/>
                <w:color w:val="000000"/>
                <w:sz w:val="16"/>
                <w:szCs w:val="16"/>
                <w:lang w:val="en-US" w:eastAsia="de-DE"/>
              </w:rPr>
              <w:t xml:space="preserve">Then this demonstrated the differed curative efficacy of the product </w:t>
            </w:r>
            <w:r>
              <w:rPr>
                <w:b/>
                <w:sz w:val="16"/>
                <w:szCs w:val="16"/>
                <w:lang w:eastAsia="de-DE"/>
              </w:rPr>
              <w:t>11LBCEOL03</w:t>
            </w:r>
            <w:r w:rsidRPr="00715149">
              <w:rPr>
                <w:sz w:val="16"/>
                <w:szCs w:val="16"/>
                <w:lang w:eastAsia="de-DE"/>
              </w:rPr>
              <w:t xml:space="preserve"> </w:t>
            </w:r>
            <w:r w:rsidRPr="00715149">
              <w:rPr>
                <w:b/>
                <w:color w:val="000000"/>
                <w:sz w:val="16"/>
                <w:szCs w:val="16"/>
                <w:lang w:val="en-US" w:eastAsia="de-DE"/>
              </w:rPr>
              <w:t xml:space="preserve">at the application rate of </w:t>
            </w:r>
            <w:r>
              <w:rPr>
                <w:b/>
                <w:color w:val="000000"/>
                <w:sz w:val="16"/>
                <w:szCs w:val="16"/>
                <w:lang w:val="en-US" w:eastAsia="de-DE"/>
              </w:rPr>
              <w:t>298.9</w:t>
            </w:r>
            <w:r w:rsidRPr="00715149">
              <w:rPr>
                <w:b/>
                <w:color w:val="000000"/>
                <w:sz w:val="16"/>
                <w:szCs w:val="16"/>
                <w:lang w:val="en-US" w:eastAsia="de-DE"/>
              </w:rPr>
              <w:t xml:space="preserve"> m</w:t>
            </w:r>
            <w:r>
              <w:rPr>
                <w:b/>
                <w:color w:val="000000"/>
                <w:sz w:val="16"/>
                <w:szCs w:val="16"/>
                <w:lang w:val="en-US" w:eastAsia="de-DE"/>
              </w:rPr>
              <w:t>L</w:t>
            </w:r>
            <w:r w:rsidRPr="00715149">
              <w:rPr>
                <w:b/>
                <w:color w:val="000000"/>
                <w:sz w:val="16"/>
                <w:szCs w:val="16"/>
                <w:lang w:val="en-US" w:eastAsia="de-DE"/>
              </w:rPr>
              <w:t xml:space="preserve"> product / m² of wood.</w:t>
            </w:r>
          </w:p>
        </w:tc>
        <w:tc>
          <w:tcPr>
            <w:tcW w:w="584" w:type="pct"/>
          </w:tcPr>
          <w:p w14:paraId="4CE78DD2" w14:textId="77777777" w:rsidR="005F5E5D" w:rsidRDefault="005F5E5D" w:rsidP="001E3481">
            <w:pPr>
              <w:rPr>
                <w:color w:val="000000"/>
                <w:sz w:val="16"/>
                <w:szCs w:val="16"/>
                <w:lang w:val="fr-FR" w:eastAsia="de-DE"/>
              </w:rPr>
            </w:pPr>
            <w:r w:rsidRPr="00C94801">
              <w:rPr>
                <w:color w:val="000000"/>
                <w:sz w:val="16"/>
                <w:szCs w:val="16"/>
                <w:lang w:val="fr-FR" w:eastAsia="de-DE"/>
              </w:rPr>
              <w:t>Sc</w:t>
            </w:r>
            <w:r w:rsidR="00655459">
              <w:rPr>
                <w:color w:val="000000"/>
                <w:sz w:val="16"/>
                <w:szCs w:val="16"/>
                <w:lang w:val="fr-FR" w:eastAsia="de-DE"/>
              </w:rPr>
              <w:t>h</w:t>
            </w:r>
            <w:r w:rsidRPr="00C94801">
              <w:rPr>
                <w:color w:val="000000"/>
                <w:sz w:val="16"/>
                <w:szCs w:val="16"/>
                <w:lang w:val="fr-FR" w:eastAsia="de-DE"/>
              </w:rPr>
              <w:t>umacher P. et al., 201</w:t>
            </w:r>
            <w:r>
              <w:rPr>
                <w:color w:val="000000"/>
                <w:sz w:val="16"/>
                <w:szCs w:val="16"/>
                <w:lang w:val="fr-FR" w:eastAsia="de-DE"/>
              </w:rPr>
              <w:t>2</w:t>
            </w:r>
            <w:r w:rsidRPr="00C94801">
              <w:rPr>
                <w:color w:val="000000"/>
                <w:sz w:val="16"/>
                <w:szCs w:val="16"/>
                <w:lang w:val="fr-FR" w:eastAsia="de-DE"/>
              </w:rPr>
              <w:br/>
            </w:r>
            <w:r>
              <w:rPr>
                <w:color w:val="000000"/>
                <w:sz w:val="16"/>
                <w:szCs w:val="16"/>
                <w:lang w:val="fr-FR" w:eastAsia="de-DE"/>
              </w:rPr>
              <w:t>Report N° 32/11/9471/03A</w:t>
            </w:r>
          </w:p>
          <w:p w14:paraId="6A389C0F" w14:textId="77777777" w:rsidR="005F5E5D" w:rsidRPr="00C94801" w:rsidRDefault="005F5E5D" w:rsidP="001E3481">
            <w:pPr>
              <w:rPr>
                <w:color w:val="000000"/>
                <w:sz w:val="16"/>
                <w:szCs w:val="16"/>
                <w:lang w:val="fr-FR" w:eastAsia="de-DE"/>
              </w:rPr>
            </w:pPr>
            <w:r w:rsidRPr="00C94801">
              <w:rPr>
                <w:color w:val="000000"/>
                <w:sz w:val="16"/>
                <w:szCs w:val="16"/>
                <w:lang w:val="fr-FR" w:eastAsia="de-DE"/>
              </w:rPr>
              <w:t>S6.7_04</w:t>
            </w:r>
          </w:p>
          <w:p w14:paraId="18C7E56F" w14:textId="77777777" w:rsidR="005F5E5D" w:rsidRPr="00C94801" w:rsidRDefault="005F5E5D" w:rsidP="001E3481">
            <w:pPr>
              <w:rPr>
                <w:i/>
                <w:color w:val="000000"/>
                <w:sz w:val="18"/>
                <w:szCs w:val="18"/>
                <w:lang w:val="en-US" w:eastAsia="de-DE"/>
              </w:rPr>
            </w:pPr>
            <w:r w:rsidRPr="00C94801">
              <w:rPr>
                <w:color w:val="000000"/>
                <w:sz w:val="16"/>
                <w:szCs w:val="16"/>
                <w:lang w:val="en-US" w:eastAsia="de-DE"/>
              </w:rPr>
              <w:t xml:space="preserve">IC </w:t>
            </w:r>
            <w:r>
              <w:rPr>
                <w:color w:val="000000"/>
                <w:sz w:val="16"/>
                <w:szCs w:val="16"/>
                <w:lang w:val="en-US" w:eastAsia="de-DE"/>
              </w:rPr>
              <w:t>1</w:t>
            </w:r>
          </w:p>
        </w:tc>
      </w:tr>
      <w:tr w:rsidR="005F5E5D" w:rsidRPr="006A28CC" w14:paraId="34C49D4A" w14:textId="77777777" w:rsidTr="001E3481">
        <w:tc>
          <w:tcPr>
            <w:tcW w:w="576" w:type="pct"/>
          </w:tcPr>
          <w:p w14:paraId="378B8912"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7F164D07"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15960F6A"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lastRenderedPageBreak/>
              <w:t>Curative treatment</w:t>
            </w:r>
          </w:p>
        </w:tc>
        <w:tc>
          <w:tcPr>
            <w:tcW w:w="587" w:type="pct"/>
          </w:tcPr>
          <w:p w14:paraId="38DA1160" w14:textId="77777777" w:rsidR="005F5E5D" w:rsidRPr="006A28CC" w:rsidRDefault="005F5E5D" w:rsidP="001E3481">
            <w:pPr>
              <w:rPr>
                <w:i/>
                <w:color w:val="000000"/>
                <w:sz w:val="18"/>
                <w:szCs w:val="18"/>
                <w:lang w:eastAsia="de-DE"/>
              </w:rPr>
            </w:pPr>
            <w:r>
              <w:rPr>
                <w:sz w:val="16"/>
                <w:szCs w:val="16"/>
                <w:lang w:eastAsia="de-DE"/>
              </w:rPr>
              <w:lastRenderedPageBreak/>
              <w:t>11LBCEOL03</w:t>
            </w:r>
          </w:p>
        </w:tc>
        <w:tc>
          <w:tcPr>
            <w:tcW w:w="700" w:type="pct"/>
          </w:tcPr>
          <w:p w14:paraId="20D96EBD"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House longhorn beetle: </w:t>
            </w:r>
            <w:r w:rsidRPr="00C75D4A">
              <w:rPr>
                <w:i/>
                <w:color w:val="000000"/>
                <w:sz w:val="16"/>
                <w:szCs w:val="16"/>
                <w:lang w:val="en-US" w:eastAsia="de-DE"/>
              </w:rPr>
              <w:lastRenderedPageBreak/>
              <w:t>Hylotrupes bajulus (L.)</w:t>
            </w:r>
          </w:p>
        </w:tc>
        <w:tc>
          <w:tcPr>
            <w:tcW w:w="559" w:type="pct"/>
          </w:tcPr>
          <w:p w14:paraId="5079FA7D" w14:textId="77777777" w:rsidR="005F5E5D" w:rsidRPr="006A28CC" w:rsidRDefault="005F5E5D" w:rsidP="001E3481">
            <w:pPr>
              <w:jc w:val="center"/>
              <w:rPr>
                <w:color w:val="000000"/>
                <w:sz w:val="18"/>
                <w:szCs w:val="18"/>
                <w:lang w:eastAsia="de-DE"/>
              </w:rPr>
            </w:pPr>
            <w:r w:rsidRPr="00C94801">
              <w:rPr>
                <w:color w:val="000000"/>
                <w:sz w:val="16"/>
                <w:szCs w:val="16"/>
                <w:lang w:val="en-US" w:eastAsia="de-DE"/>
              </w:rPr>
              <w:lastRenderedPageBreak/>
              <w:t>EN 1390</w:t>
            </w:r>
          </w:p>
        </w:tc>
        <w:tc>
          <w:tcPr>
            <w:tcW w:w="830" w:type="pct"/>
          </w:tcPr>
          <w:p w14:paraId="728B5F3B"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lastRenderedPageBreak/>
              <w:t xml:space="preserve">11LBCEOL03 </w:t>
            </w:r>
            <w:r w:rsidRPr="00503C3E">
              <w:rPr>
                <w:color w:val="000000"/>
                <w:sz w:val="16"/>
                <w:szCs w:val="16"/>
                <w:lang w:val="en-US" w:eastAsia="de-DE"/>
              </w:rPr>
              <w:t>is applied by brushing on sapwood test blocks (</w:t>
            </w:r>
            <w:r w:rsidRPr="00503C3E">
              <w:rPr>
                <w:i/>
                <w:color w:val="000000"/>
                <w:sz w:val="16"/>
                <w:szCs w:val="16"/>
                <w:lang w:val="en-US" w:eastAsia="de-DE"/>
              </w:rPr>
              <w:t>Pinus sylvestris</w:t>
            </w:r>
            <w:r w:rsidRPr="00503C3E">
              <w:rPr>
                <w:color w:val="000000"/>
                <w:sz w:val="16"/>
                <w:szCs w:val="16"/>
                <w:lang w:val="en-US" w:eastAsia="de-DE"/>
              </w:rPr>
              <w:t xml:space="preserve">) </w:t>
            </w:r>
          </w:p>
          <w:p w14:paraId="67D141C2"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The quantity really applied on each test block varied between </w:t>
            </w:r>
            <w:r>
              <w:rPr>
                <w:color w:val="000000"/>
                <w:sz w:val="16"/>
                <w:szCs w:val="16"/>
                <w:lang w:val="en-US" w:eastAsia="de-DE"/>
              </w:rPr>
              <w:t>233.72</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 xml:space="preserve">/m² and </w:t>
            </w:r>
            <w:r>
              <w:rPr>
                <w:color w:val="000000"/>
                <w:sz w:val="16"/>
                <w:szCs w:val="16"/>
                <w:lang w:val="en-US" w:eastAsia="de-DE"/>
              </w:rPr>
              <w:t>235.22</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 xml:space="preserve">/m² (mean </w:t>
            </w:r>
            <w:r>
              <w:rPr>
                <w:color w:val="000000"/>
                <w:sz w:val="16"/>
                <w:szCs w:val="16"/>
                <w:lang w:val="en-US" w:eastAsia="de-DE"/>
              </w:rPr>
              <w:t>234.3</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/m²)</w:t>
            </w:r>
            <w:r>
              <w:rPr>
                <w:color w:val="000000"/>
                <w:sz w:val="16"/>
                <w:szCs w:val="16"/>
                <w:lang w:val="en-US" w:eastAsia="de-DE"/>
              </w:rPr>
              <w:t xml:space="preserve"> equivalent to 296.7 ml/m²</w:t>
            </w:r>
            <w:r w:rsidRPr="00271EA3">
              <w:rPr>
                <w:color w:val="000000"/>
                <w:sz w:val="16"/>
                <w:szCs w:val="16"/>
                <w:lang w:val="en-US" w:eastAsia="de-DE"/>
              </w:rPr>
              <w:t>.</w:t>
            </w:r>
          </w:p>
          <w:p w14:paraId="61D49BE5"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6 larvae of </w:t>
            </w:r>
            <w:r w:rsidRPr="00271EA3">
              <w:rPr>
                <w:i/>
                <w:color w:val="000000"/>
                <w:sz w:val="16"/>
                <w:szCs w:val="16"/>
                <w:lang w:val="en-US" w:eastAsia="de-DE"/>
              </w:rPr>
              <w:t>Hylotrupes bajulus</w:t>
            </w:r>
            <w:r w:rsidRPr="00271EA3">
              <w:rPr>
                <w:color w:val="000000"/>
                <w:sz w:val="16"/>
                <w:szCs w:val="16"/>
                <w:lang w:val="en-US" w:eastAsia="de-DE"/>
              </w:rPr>
              <w:t xml:space="preserve"> were used for each test block.</w:t>
            </w:r>
          </w:p>
          <w:p w14:paraId="346D9A07" w14:textId="77777777" w:rsidR="005F5E5D" w:rsidRPr="00503C3E" w:rsidRDefault="005F5E5D" w:rsidP="001E3481">
            <w:pPr>
              <w:rPr>
                <w:color w:val="000000"/>
                <w:sz w:val="16"/>
                <w:szCs w:val="16"/>
                <w:lang w:eastAsia="de-DE"/>
              </w:rPr>
            </w:pPr>
            <w:r w:rsidRPr="00271EA3">
              <w:rPr>
                <w:color w:val="000000"/>
                <w:sz w:val="16"/>
                <w:szCs w:val="16"/>
                <w:lang w:eastAsia="de-DE"/>
              </w:rPr>
              <w:t>10 replicates for the treated block and 2 replicates</w:t>
            </w:r>
            <w:r w:rsidRPr="00503C3E">
              <w:rPr>
                <w:color w:val="000000"/>
                <w:sz w:val="16"/>
                <w:szCs w:val="16"/>
                <w:lang w:eastAsia="de-DE"/>
              </w:rPr>
              <w:t xml:space="preserve"> for the control are performed.</w:t>
            </w:r>
          </w:p>
          <w:p w14:paraId="6BBABF5B" w14:textId="77777777" w:rsidR="005F5E5D" w:rsidRPr="00503C3E" w:rsidRDefault="005F5E5D" w:rsidP="001E3481">
            <w:pPr>
              <w:rPr>
                <w:color w:val="000000"/>
                <w:sz w:val="16"/>
                <w:szCs w:val="16"/>
                <w:lang w:eastAsia="de-DE"/>
              </w:rPr>
            </w:pPr>
            <w:r w:rsidRPr="00503C3E">
              <w:rPr>
                <w:color w:val="000000"/>
                <w:sz w:val="16"/>
                <w:szCs w:val="16"/>
                <w:lang w:eastAsia="de-DE"/>
              </w:rPr>
              <w:t>The investigated effects are the mortality of the larvae.</w:t>
            </w:r>
          </w:p>
          <w:p w14:paraId="764BE477"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Method for recording / scoring effects: recovery of the insects and count of the dead and alive larvae. Calculation of the percentage of mortality. </w:t>
            </w:r>
          </w:p>
          <w:p w14:paraId="5888A456"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Intervals of examination: one time, </w:t>
            </w:r>
            <w:r w:rsidRPr="00993A4F">
              <w:rPr>
                <w:color w:val="000000"/>
                <w:sz w:val="16"/>
                <w:szCs w:val="16"/>
                <w:lang w:eastAsia="de-DE"/>
              </w:rPr>
              <w:t>24 weeks</w:t>
            </w:r>
            <w:r w:rsidRPr="00503C3E">
              <w:rPr>
                <w:color w:val="000000"/>
                <w:sz w:val="16"/>
                <w:szCs w:val="16"/>
                <w:lang w:eastAsia="de-DE"/>
              </w:rPr>
              <w:t xml:space="preserve"> after exposure of the larvae in the wood block to the tested product.</w:t>
            </w:r>
          </w:p>
          <w:p w14:paraId="0D1561DE" w14:textId="77777777" w:rsidR="005F5E5D" w:rsidRPr="006A28CC" w:rsidRDefault="005F5E5D" w:rsidP="001E3481">
            <w:pPr>
              <w:rPr>
                <w:color w:val="000000"/>
                <w:sz w:val="18"/>
                <w:szCs w:val="18"/>
                <w:lang w:eastAsia="de-DE"/>
              </w:rPr>
            </w:pPr>
            <w:r w:rsidRPr="00503C3E">
              <w:rPr>
                <w:color w:val="000000"/>
                <w:sz w:val="16"/>
                <w:szCs w:val="16"/>
                <w:lang w:eastAsia="de-DE"/>
              </w:rPr>
              <w:t>The efficacy criterion according to the E</w:t>
            </w:r>
            <w:r>
              <w:rPr>
                <w:color w:val="000000"/>
                <w:sz w:val="16"/>
                <w:szCs w:val="16"/>
                <w:lang w:eastAsia="de-DE"/>
              </w:rPr>
              <w:t>N</w:t>
            </w:r>
            <w:r w:rsidRPr="00503C3E">
              <w:rPr>
                <w:color w:val="000000"/>
                <w:sz w:val="16"/>
                <w:szCs w:val="16"/>
                <w:lang w:eastAsia="de-DE"/>
              </w:rPr>
              <w:t xml:space="preserve"> 14128 is a mortality higher than 80 %</w:t>
            </w:r>
          </w:p>
        </w:tc>
        <w:tc>
          <w:tcPr>
            <w:tcW w:w="577" w:type="pct"/>
          </w:tcPr>
          <w:p w14:paraId="08584756" w14:textId="77777777" w:rsidR="005F5E5D" w:rsidRPr="00271EA3" w:rsidRDefault="005F5E5D" w:rsidP="001E3481">
            <w:pPr>
              <w:rPr>
                <w:color w:val="000000"/>
                <w:sz w:val="16"/>
                <w:szCs w:val="16"/>
                <w:lang w:val="en-US" w:eastAsia="de-DE"/>
              </w:rPr>
            </w:pPr>
            <w:r w:rsidRPr="00503C3E">
              <w:rPr>
                <w:color w:val="000000"/>
                <w:sz w:val="16"/>
                <w:szCs w:val="16"/>
                <w:lang w:val="en-US" w:eastAsia="de-DE"/>
              </w:rPr>
              <w:lastRenderedPageBreak/>
              <w:t xml:space="preserve">The study is </w:t>
            </w:r>
            <w:r w:rsidRPr="00503C3E">
              <w:rPr>
                <w:color w:val="000000"/>
                <w:sz w:val="16"/>
                <w:szCs w:val="16"/>
                <w:lang w:val="en-US" w:eastAsia="de-DE"/>
              </w:rPr>
              <w:lastRenderedPageBreak/>
              <w:t xml:space="preserve">validated as the survival rate in the control is higher </w:t>
            </w:r>
            <w:r w:rsidRPr="00271EA3">
              <w:rPr>
                <w:color w:val="000000"/>
                <w:sz w:val="16"/>
                <w:szCs w:val="16"/>
                <w:lang w:val="en-US" w:eastAsia="de-DE"/>
              </w:rPr>
              <w:t>than 80 % (</w:t>
            </w:r>
            <w:r>
              <w:rPr>
                <w:color w:val="000000"/>
                <w:sz w:val="16"/>
                <w:szCs w:val="16"/>
                <w:lang w:val="en-US" w:eastAsia="de-DE"/>
              </w:rPr>
              <w:t>91.7</w:t>
            </w:r>
            <w:r w:rsidRPr="00271EA3">
              <w:rPr>
                <w:color w:val="000000"/>
                <w:sz w:val="16"/>
                <w:szCs w:val="16"/>
                <w:lang w:val="en-US" w:eastAsia="de-DE"/>
              </w:rPr>
              <w:t>%).</w:t>
            </w:r>
          </w:p>
          <w:p w14:paraId="3DB55EDF" w14:textId="77777777" w:rsidR="005F5E5D" w:rsidRPr="00271EA3" w:rsidRDefault="005F5E5D" w:rsidP="001E3481">
            <w:pPr>
              <w:rPr>
                <w:b/>
                <w:color w:val="000000"/>
                <w:sz w:val="16"/>
                <w:szCs w:val="16"/>
                <w:lang w:val="en-US" w:eastAsia="de-DE"/>
              </w:rPr>
            </w:pPr>
          </w:p>
          <w:p w14:paraId="7205666D" w14:textId="1441B3C0" w:rsidR="005F5E5D" w:rsidRPr="006A28CC" w:rsidRDefault="005F5E5D" w:rsidP="001E3481">
            <w:pPr>
              <w:rPr>
                <w:color w:val="000000"/>
                <w:sz w:val="18"/>
                <w:szCs w:val="18"/>
                <w:lang w:eastAsia="de-DE"/>
              </w:rPr>
            </w:pPr>
            <w:r w:rsidRPr="00271EA3">
              <w:rPr>
                <w:b/>
                <w:color w:val="000000"/>
                <w:sz w:val="16"/>
                <w:szCs w:val="16"/>
                <w:lang w:val="en-US" w:eastAsia="de-DE"/>
              </w:rPr>
              <w:t xml:space="preserve">This one validated the </w:t>
            </w:r>
            <w:r w:rsidR="00811B19">
              <w:rPr>
                <w:b/>
                <w:color w:val="000000"/>
                <w:sz w:val="16"/>
                <w:szCs w:val="16"/>
                <w:lang w:val="en-US" w:eastAsia="de-DE"/>
              </w:rPr>
              <w:t>s</w:t>
            </w:r>
            <w:r w:rsidRPr="00271EA3">
              <w:rPr>
                <w:b/>
                <w:color w:val="000000"/>
                <w:sz w:val="16"/>
                <w:szCs w:val="16"/>
                <w:lang w:val="en-US" w:eastAsia="de-DE"/>
              </w:rPr>
              <w:t xml:space="preserve">low action efficacy of the product </w:t>
            </w:r>
            <w:r>
              <w:rPr>
                <w:b/>
                <w:sz w:val="16"/>
                <w:szCs w:val="16"/>
                <w:lang w:eastAsia="de-DE"/>
              </w:rPr>
              <w:t>11LBCEOL03</w:t>
            </w:r>
            <w:r w:rsidRPr="00271EA3">
              <w:rPr>
                <w:b/>
                <w:color w:val="000000"/>
                <w:sz w:val="16"/>
                <w:szCs w:val="16"/>
                <w:lang w:val="en-US" w:eastAsia="de-DE"/>
              </w:rPr>
              <w:t xml:space="preserve">, at the application rate of </w:t>
            </w:r>
            <w:r>
              <w:rPr>
                <w:b/>
                <w:color w:val="000000"/>
                <w:sz w:val="16"/>
                <w:szCs w:val="16"/>
                <w:lang w:val="en-US" w:eastAsia="de-DE"/>
              </w:rPr>
              <w:t>296.7</w:t>
            </w:r>
            <w:r w:rsidRPr="00271EA3">
              <w:rPr>
                <w:b/>
                <w:color w:val="000000"/>
                <w:sz w:val="16"/>
                <w:szCs w:val="16"/>
                <w:lang w:val="en-US" w:eastAsia="de-DE"/>
              </w:rPr>
              <w:t xml:space="preserve"> ml of product / m² of wood, 24 weeks after is application.</w:t>
            </w:r>
          </w:p>
        </w:tc>
        <w:tc>
          <w:tcPr>
            <w:tcW w:w="584" w:type="pct"/>
          </w:tcPr>
          <w:p w14:paraId="5437667F" w14:textId="77777777" w:rsidR="005F5E5D" w:rsidRPr="00DA670B" w:rsidRDefault="005F5E5D" w:rsidP="001E3481">
            <w:pPr>
              <w:rPr>
                <w:color w:val="000000"/>
                <w:sz w:val="16"/>
                <w:szCs w:val="16"/>
                <w:lang w:val="fr-FR" w:eastAsia="de-DE"/>
              </w:rPr>
            </w:pPr>
            <w:r w:rsidRPr="00DA670B">
              <w:rPr>
                <w:color w:val="000000"/>
                <w:sz w:val="16"/>
                <w:szCs w:val="16"/>
                <w:lang w:val="fr-FR" w:eastAsia="de-DE"/>
              </w:rPr>
              <w:lastRenderedPageBreak/>
              <w:t xml:space="preserve">Arana M. et al., </w:t>
            </w:r>
            <w:r w:rsidRPr="00DA670B">
              <w:rPr>
                <w:color w:val="000000"/>
                <w:sz w:val="16"/>
                <w:szCs w:val="16"/>
                <w:lang w:val="fr-FR" w:eastAsia="de-DE"/>
              </w:rPr>
              <w:lastRenderedPageBreak/>
              <w:t>2012</w:t>
            </w:r>
          </w:p>
          <w:p w14:paraId="6C63FC90" w14:textId="77777777" w:rsidR="005F5E5D" w:rsidRPr="00DA670B" w:rsidRDefault="005F5E5D" w:rsidP="001E3481">
            <w:pPr>
              <w:rPr>
                <w:color w:val="000000"/>
                <w:sz w:val="16"/>
                <w:szCs w:val="16"/>
                <w:lang w:val="fr-FR" w:eastAsia="de-DE"/>
              </w:rPr>
            </w:pPr>
            <w:r w:rsidRPr="00DA670B">
              <w:rPr>
                <w:color w:val="000000"/>
                <w:sz w:val="16"/>
                <w:szCs w:val="16"/>
                <w:lang w:val="fr-FR" w:eastAsia="de-DE"/>
              </w:rPr>
              <w:t>Report N° 27766-3b</w:t>
            </w:r>
          </w:p>
          <w:p w14:paraId="52DD05C4" w14:textId="77777777" w:rsidR="005F5E5D" w:rsidRPr="002D0F04" w:rsidRDefault="005F5E5D" w:rsidP="001E3481">
            <w:pPr>
              <w:rPr>
                <w:color w:val="000000"/>
                <w:sz w:val="16"/>
                <w:szCs w:val="16"/>
                <w:lang w:eastAsia="de-DE"/>
              </w:rPr>
            </w:pPr>
            <w:r w:rsidRPr="002D0F04">
              <w:rPr>
                <w:color w:val="000000"/>
                <w:sz w:val="16"/>
                <w:szCs w:val="16"/>
                <w:lang w:eastAsia="de-DE"/>
              </w:rPr>
              <w:t>S6.7_0</w:t>
            </w:r>
            <w:r>
              <w:rPr>
                <w:color w:val="000000"/>
                <w:sz w:val="16"/>
                <w:szCs w:val="16"/>
                <w:lang w:eastAsia="de-DE"/>
              </w:rPr>
              <w:t>3</w:t>
            </w:r>
          </w:p>
          <w:p w14:paraId="043307F3" w14:textId="77777777" w:rsidR="005F5E5D" w:rsidRPr="00895E12" w:rsidRDefault="005F5E5D" w:rsidP="001E3481">
            <w:pPr>
              <w:rPr>
                <w:i/>
                <w:color w:val="000000"/>
                <w:sz w:val="18"/>
                <w:szCs w:val="18"/>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06DBB04E" w14:textId="77777777" w:rsidTr="001E3481">
        <w:tc>
          <w:tcPr>
            <w:tcW w:w="576" w:type="pct"/>
          </w:tcPr>
          <w:p w14:paraId="75D2F992" w14:textId="77777777" w:rsidR="005F5E5D" w:rsidRPr="0096385E" w:rsidRDefault="005F5E5D" w:rsidP="001E3481">
            <w:pPr>
              <w:rPr>
                <w:rFonts w:ascii="Arial" w:hAnsi="Arial" w:cs="Arial"/>
                <w:sz w:val="16"/>
                <w:szCs w:val="16"/>
              </w:rPr>
            </w:pPr>
            <w:r w:rsidRPr="0096385E">
              <w:rPr>
                <w:rFonts w:ascii="Arial" w:hAnsi="Arial" w:cs="Arial"/>
                <w:sz w:val="16"/>
                <w:szCs w:val="16"/>
              </w:rPr>
              <w:lastRenderedPageBreak/>
              <w:t>MG 02: preservatives</w:t>
            </w:r>
          </w:p>
        </w:tc>
        <w:tc>
          <w:tcPr>
            <w:tcW w:w="587" w:type="pct"/>
          </w:tcPr>
          <w:p w14:paraId="39BD4023"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2C526059"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Curative treatment</w:t>
            </w:r>
          </w:p>
        </w:tc>
        <w:tc>
          <w:tcPr>
            <w:tcW w:w="587" w:type="pct"/>
          </w:tcPr>
          <w:p w14:paraId="6F4703CE" w14:textId="77777777" w:rsidR="005F5E5D" w:rsidRDefault="005F5E5D" w:rsidP="001E3481">
            <w:pPr>
              <w:rPr>
                <w:sz w:val="16"/>
                <w:szCs w:val="16"/>
                <w:lang w:eastAsia="de-DE"/>
              </w:rPr>
            </w:pPr>
            <w:r>
              <w:rPr>
                <w:sz w:val="16"/>
                <w:szCs w:val="16"/>
                <w:lang w:eastAsia="de-DE"/>
              </w:rPr>
              <w:t>11LBCEOL03</w:t>
            </w:r>
          </w:p>
        </w:tc>
        <w:tc>
          <w:tcPr>
            <w:tcW w:w="700" w:type="pct"/>
          </w:tcPr>
          <w:p w14:paraId="1269EF00" w14:textId="77777777" w:rsidR="005F5E5D" w:rsidRPr="00BC5765" w:rsidRDefault="005F5E5D" w:rsidP="001E3481">
            <w:pPr>
              <w:rPr>
                <w:color w:val="000000"/>
                <w:sz w:val="16"/>
                <w:szCs w:val="16"/>
                <w:lang w:val="en-US" w:eastAsia="de-DE"/>
              </w:rPr>
            </w:pPr>
            <w:r w:rsidRPr="00BC5765">
              <w:rPr>
                <w:color w:val="000000"/>
                <w:sz w:val="16"/>
                <w:szCs w:val="16"/>
                <w:lang w:val="en-US" w:eastAsia="de-DE"/>
              </w:rPr>
              <w:t xml:space="preserve">House longhorn beetle: </w:t>
            </w:r>
            <w:r w:rsidRPr="00C75D4A">
              <w:rPr>
                <w:i/>
                <w:color w:val="000000"/>
                <w:sz w:val="16"/>
                <w:szCs w:val="16"/>
                <w:lang w:val="en-US" w:eastAsia="de-DE"/>
              </w:rPr>
              <w:t>Hylotrupes bajulus (L.)</w:t>
            </w:r>
          </w:p>
        </w:tc>
        <w:tc>
          <w:tcPr>
            <w:tcW w:w="559" w:type="pct"/>
          </w:tcPr>
          <w:p w14:paraId="05027B8A" w14:textId="77777777" w:rsidR="005F5E5D" w:rsidRPr="00C94801" w:rsidRDefault="005F5E5D" w:rsidP="001E3481">
            <w:pPr>
              <w:jc w:val="center"/>
              <w:rPr>
                <w:color w:val="000000"/>
                <w:sz w:val="16"/>
                <w:szCs w:val="16"/>
                <w:lang w:val="en-US" w:eastAsia="de-DE"/>
              </w:rPr>
            </w:pPr>
            <w:r w:rsidRPr="00C94801">
              <w:rPr>
                <w:color w:val="000000"/>
                <w:sz w:val="16"/>
                <w:szCs w:val="16"/>
                <w:lang w:val="en-US" w:eastAsia="de-DE"/>
              </w:rPr>
              <w:t>EN 1390</w:t>
            </w:r>
          </w:p>
        </w:tc>
        <w:tc>
          <w:tcPr>
            <w:tcW w:w="830" w:type="pct"/>
          </w:tcPr>
          <w:p w14:paraId="4B4A1AE0"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t xml:space="preserve">11LBCEOL03 </w:t>
            </w:r>
            <w:r w:rsidRPr="00503C3E">
              <w:rPr>
                <w:color w:val="000000"/>
                <w:sz w:val="16"/>
                <w:szCs w:val="16"/>
                <w:lang w:val="en-US" w:eastAsia="de-DE"/>
              </w:rPr>
              <w:t>is applied by brushing on sapwood test blocks (</w:t>
            </w:r>
            <w:r w:rsidRPr="00503C3E">
              <w:rPr>
                <w:i/>
                <w:color w:val="000000"/>
                <w:sz w:val="16"/>
                <w:szCs w:val="16"/>
                <w:lang w:val="en-US" w:eastAsia="de-DE"/>
              </w:rPr>
              <w:t>Pinus sylvestris</w:t>
            </w:r>
            <w:r w:rsidRPr="00503C3E">
              <w:rPr>
                <w:color w:val="000000"/>
                <w:sz w:val="16"/>
                <w:szCs w:val="16"/>
                <w:lang w:val="en-US" w:eastAsia="de-DE"/>
              </w:rPr>
              <w:t xml:space="preserve">) </w:t>
            </w:r>
          </w:p>
          <w:p w14:paraId="74F5D0A0"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The quantity really applied on each test block </w:t>
            </w:r>
            <w:r>
              <w:rPr>
                <w:color w:val="000000"/>
                <w:sz w:val="16"/>
                <w:szCs w:val="16"/>
                <w:lang w:val="en-US" w:eastAsia="de-DE"/>
              </w:rPr>
              <w:t>is 299.8 mL/m²</w:t>
            </w:r>
            <w:r w:rsidRPr="00271EA3">
              <w:rPr>
                <w:color w:val="000000"/>
                <w:sz w:val="16"/>
                <w:szCs w:val="16"/>
                <w:lang w:val="en-US" w:eastAsia="de-DE"/>
              </w:rPr>
              <w:t>.</w:t>
            </w:r>
          </w:p>
          <w:p w14:paraId="15516E62"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6 larvae of </w:t>
            </w:r>
            <w:r w:rsidRPr="00271EA3">
              <w:rPr>
                <w:i/>
                <w:color w:val="000000"/>
                <w:sz w:val="16"/>
                <w:szCs w:val="16"/>
                <w:lang w:val="en-US" w:eastAsia="de-DE"/>
              </w:rPr>
              <w:t>Hylotrupes bajulus</w:t>
            </w:r>
            <w:r w:rsidRPr="00271EA3">
              <w:rPr>
                <w:color w:val="000000"/>
                <w:sz w:val="16"/>
                <w:szCs w:val="16"/>
                <w:lang w:val="en-US" w:eastAsia="de-DE"/>
              </w:rPr>
              <w:t xml:space="preserve"> were used for each test block.</w:t>
            </w:r>
          </w:p>
          <w:p w14:paraId="70045A93" w14:textId="77777777" w:rsidR="005F5E5D" w:rsidRPr="00503C3E" w:rsidRDefault="005F5E5D" w:rsidP="001E3481">
            <w:pPr>
              <w:rPr>
                <w:color w:val="000000"/>
                <w:sz w:val="16"/>
                <w:szCs w:val="16"/>
                <w:lang w:eastAsia="de-DE"/>
              </w:rPr>
            </w:pPr>
            <w:r w:rsidRPr="00271EA3">
              <w:rPr>
                <w:color w:val="000000"/>
                <w:sz w:val="16"/>
                <w:szCs w:val="16"/>
                <w:lang w:eastAsia="de-DE"/>
              </w:rPr>
              <w:t>10 replicates for the treated block and 2 replicates</w:t>
            </w:r>
            <w:r w:rsidRPr="00503C3E">
              <w:rPr>
                <w:color w:val="000000"/>
                <w:sz w:val="16"/>
                <w:szCs w:val="16"/>
                <w:lang w:eastAsia="de-DE"/>
              </w:rPr>
              <w:t xml:space="preserve"> for the control are performed.</w:t>
            </w:r>
          </w:p>
          <w:p w14:paraId="7213A359" w14:textId="77777777" w:rsidR="005F5E5D" w:rsidRPr="00503C3E" w:rsidRDefault="005F5E5D" w:rsidP="001E3481">
            <w:pPr>
              <w:rPr>
                <w:color w:val="000000"/>
                <w:sz w:val="16"/>
                <w:szCs w:val="16"/>
                <w:lang w:eastAsia="de-DE"/>
              </w:rPr>
            </w:pPr>
            <w:r w:rsidRPr="00503C3E">
              <w:rPr>
                <w:color w:val="000000"/>
                <w:sz w:val="16"/>
                <w:szCs w:val="16"/>
                <w:lang w:eastAsia="de-DE"/>
              </w:rPr>
              <w:t>The investigated effects are the mortality of the larvae.</w:t>
            </w:r>
          </w:p>
          <w:p w14:paraId="766E8789" w14:textId="77777777" w:rsidR="005F5E5D" w:rsidRPr="00503C3E" w:rsidRDefault="005F5E5D" w:rsidP="001E3481">
            <w:pPr>
              <w:rPr>
                <w:color w:val="000000"/>
                <w:sz w:val="16"/>
                <w:szCs w:val="16"/>
                <w:lang w:eastAsia="de-DE"/>
              </w:rPr>
            </w:pPr>
            <w:r w:rsidRPr="00503C3E">
              <w:rPr>
                <w:color w:val="000000"/>
                <w:sz w:val="16"/>
                <w:szCs w:val="16"/>
                <w:lang w:eastAsia="de-DE"/>
              </w:rPr>
              <w:lastRenderedPageBreak/>
              <w:t xml:space="preserve">- Method for recording / scoring effects: recovery of the insects and count of the dead and alive larvae. Calculation of the percentage of mortality. </w:t>
            </w:r>
          </w:p>
          <w:p w14:paraId="09529CDE"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Intervals of examination: one time, </w:t>
            </w:r>
            <w:r w:rsidRPr="00993A4F">
              <w:rPr>
                <w:color w:val="000000"/>
                <w:sz w:val="16"/>
                <w:szCs w:val="16"/>
                <w:lang w:eastAsia="de-DE"/>
              </w:rPr>
              <w:t>12 weeks</w:t>
            </w:r>
            <w:r w:rsidRPr="00503C3E">
              <w:rPr>
                <w:color w:val="000000"/>
                <w:sz w:val="16"/>
                <w:szCs w:val="16"/>
                <w:lang w:eastAsia="de-DE"/>
              </w:rPr>
              <w:t xml:space="preserve"> after exposure of the larvae in the wood block to the tested product.</w:t>
            </w:r>
          </w:p>
          <w:p w14:paraId="41589B22" w14:textId="77777777" w:rsidR="005F5E5D" w:rsidRPr="00503C3E" w:rsidRDefault="005F5E5D" w:rsidP="001E3481">
            <w:pPr>
              <w:rPr>
                <w:color w:val="000000"/>
                <w:sz w:val="16"/>
                <w:szCs w:val="16"/>
                <w:lang w:val="en-US" w:eastAsia="de-DE"/>
              </w:rPr>
            </w:pPr>
            <w:r w:rsidRPr="00503C3E">
              <w:rPr>
                <w:color w:val="000000"/>
                <w:sz w:val="16"/>
                <w:szCs w:val="16"/>
                <w:lang w:eastAsia="de-DE"/>
              </w:rPr>
              <w:t>The efficacy criterion according to the E</w:t>
            </w:r>
            <w:r>
              <w:rPr>
                <w:color w:val="000000"/>
                <w:sz w:val="16"/>
                <w:szCs w:val="16"/>
                <w:lang w:eastAsia="de-DE"/>
              </w:rPr>
              <w:t>N</w:t>
            </w:r>
            <w:r w:rsidRPr="00503C3E">
              <w:rPr>
                <w:color w:val="000000"/>
                <w:sz w:val="16"/>
                <w:szCs w:val="16"/>
                <w:lang w:eastAsia="de-DE"/>
              </w:rPr>
              <w:t xml:space="preserve"> 14128 is a mortality higher than 80 %</w:t>
            </w:r>
          </w:p>
        </w:tc>
        <w:tc>
          <w:tcPr>
            <w:tcW w:w="577" w:type="pct"/>
          </w:tcPr>
          <w:p w14:paraId="7F4440D0" w14:textId="77777777" w:rsidR="005F5E5D" w:rsidRPr="00271EA3" w:rsidRDefault="005F5E5D" w:rsidP="001E3481">
            <w:pPr>
              <w:rPr>
                <w:color w:val="000000"/>
                <w:sz w:val="16"/>
                <w:szCs w:val="16"/>
                <w:lang w:val="en-US" w:eastAsia="de-DE"/>
              </w:rPr>
            </w:pPr>
            <w:r w:rsidRPr="00503C3E">
              <w:rPr>
                <w:color w:val="000000"/>
                <w:sz w:val="16"/>
                <w:szCs w:val="16"/>
                <w:lang w:val="en-US" w:eastAsia="de-DE"/>
              </w:rPr>
              <w:lastRenderedPageBreak/>
              <w:t xml:space="preserve">The study is validated as the survival rate in the control is higher </w:t>
            </w:r>
            <w:r w:rsidRPr="00271EA3">
              <w:rPr>
                <w:color w:val="000000"/>
                <w:sz w:val="16"/>
                <w:szCs w:val="16"/>
                <w:lang w:val="en-US" w:eastAsia="de-DE"/>
              </w:rPr>
              <w:t>than 80 % (</w:t>
            </w:r>
            <w:r>
              <w:rPr>
                <w:color w:val="000000"/>
                <w:sz w:val="16"/>
                <w:szCs w:val="16"/>
                <w:lang w:val="en-US" w:eastAsia="de-DE"/>
              </w:rPr>
              <w:t>98</w:t>
            </w:r>
            <w:r w:rsidRPr="00271EA3">
              <w:rPr>
                <w:color w:val="000000"/>
                <w:sz w:val="16"/>
                <w:szCs w:val="16"/>
                <w:lang w:val="en-US" w:eastAsia="de-DE"/>
              </w:rPr>
              <w:t>%).</w:t>
            </w:r>
          </w:p>
          <w:p w14:paraId="7877671E" w14:textId="77777777" w:rsidR="005F5E5D" w:rsidRPr="00271EA3" w:rsidRDefault="005F5E5D" w:rsidP="001E3481">
            <w:pPr>
              <w:rPr>
                <w:b/>
                <w:color w:val="000000"/>
                <w:sz w:val="16"/>
                <w:szCs w:val="16"/>
                <w:lang w:val="en-US" w:eastAsia="de-DE"/>
              </w:rPr>
            </w:pPr>
          </w:p>
          <w:p w14:paraId="17BBD7F9" w14:textId="77777777" w:rsidR="005F5E5D" w:rsidRPr="00503C3E" w:rsidRDefault="005F5E5D" w:rsidP="001E3481">
            <w:pPr>
              <w:rPr>
                <w:color w:val="000000"/>
                <w:sz w:val="16"/>
                <w:szCs w:val="16"/>
                <w:lang w:val="en-US" w:eastAsia="de-DE"/>
              </w:rPr>
            </w:pPr>
            <w:r w:rsidRPr="00271EA3">
              <w:rPr>
                <w:b/>
                <w:color w:val="000000"/>
                <w:sz w:val="16"/>
                <w:szCs w:val="16"/>
                <w:lang w:val="en-US" w:eastAsia="de-DE"/>
              </w:rPr>
              <w:t xml:space="preserve">This one validated the </w:t>
            </w:r>
            <w:r>
              <w:rPr>
                <w:b/>
                <w:color w:val="000000"/>
                <w:sz w:val="16"/>
                <w:szCs w:val="16"/>
                <w:lang w:val="en-US" w:eastAsia="de-DE"/>
              </w:rPr>
              <w:t>fast</w:t>
            </w:r>
            <w:r w:rsidRPr="00271EA3">
              <w:rPr>
                <w:b/>
                <w:color w:val="000000"/>
                <w:sz w:val="16"/>
                <w:szCs w:val="16"/>
                <w:lang w:val="en-US" w:eastAsia="de-DE"/>
              </w:rPr>
              <w:t xml:space="preserve"> action efficacy of the product </w:t>
            </w:r>
            <w:r>
              <w:rPr>
                <w:b/>
                <w:sz w:val="16"/>
                <w:szCs w:val="16"/>
                <w:lang w:eastAsia="de-DE"/>
              </w:rPr>
              <w:t>11LBCEOL03</w:t>
            </w:r>
            <w:r w:rsidRPr="00271EA3">
              <w:rPr>
                <w:b/>
                <w:color w:val="000000"/>
                <w:sz w:val="16"/>
                <w:szCs w:val="16"/>
                <w:lang w:val="en-US" w:eastAsia="de-DE"/>
              </w:rPr>
              <w:t xml:space="preserve">, at the application rate of </w:t>
            </w:r>
            <w:r>
              <w:rPr>
                <w:b/>
                <w:color w:val="000000"/>
                <w:sz w:val="16"/>
                <w:szCs w:val="16"/>
                <w:lang w:val="en-US" w:eastAsia="de-DE"/>
              </w:rPr>
              <w:t>299.8</w:t>
            </w:r>
            <w:r w:rsidRPr="00271EA3">
              <w:rPr>
                <w:b/>
                <w:color w:val="000000"/>
                <w:sz w:val="16"/>
                <w:szCs w:val="16"/>
                <w:lang w:val="en-US" w:eastAsia="de-DE"/>
              </w:rPr>
              <w:t xml:space="preserve"> m</w:t>
            </w:r>
            <w:r>
              <w:rPr>
                <w:b/>
                <w:color w:val="000000"/>
                <w:sz w:val="16"/>
                <w:szCs w:val="16"/>
                <w:lang w:val="en-US" w:eastAsia="de-DE"/>
              </w:rPr>
              <w:t>L</w:t>
            </w:r>
            <w:r w:rsidRPr="00271EA3">
              <w:rPr>
                <w:b/>
                <w:color w:val="000000"/>
                <w:sz w:val="16"/>
                <w:szCs w:val="16"/>
                <w:lang w:val="en-US" w:eastAsia="de-DE"/>
              </w:rPr>
              <w:t xml:space="preserve"> of product / m² of wood, </w:t>
            </w:r>
            <w:r>
              <w:rPr>
                <w:b/>
                <w:color w:val="000000"/>
                <w:sz w:val="16"/>
                <w:szCs w:val="16"/>
                <w:lang w:val="en-US" w:eastAsia="de-DE"/>
              </w:rPr>
              <w:t>12</w:t>
            </w:r>
            <w:r w:rsidRPr="00271EA3">
              <w:rPr>
                <w:b/>
                <w:color w:val="000000"/>
                <w:sz w:val="16"/>
                <w:szCs w:val="16"/>
                <w:lang w:val="en-US" w:eastAsia="de-DE"/>
              </w:rPr>
              <w:t xml:space="preserve"> </w:t>
            </w:r>
            <w:r w:rsidRPr="00271EA3">
              <w:rPr>
                <w:b/>
                <w:color w:val="000000"/>
                <w:sz w:val="16"/>
                <w:szCs w:val="16"/>
                <w:lang w:val="en-US" w:eastAsia="de-DE"/>
              </w:rPr>
              <w:lastRenderedPageBreak/>
              <w:t>weeks after is application.</w:t>
            </w:r>
          </w:p>
        </w:tc>
        <w:tc>
          <w:tcPr>
            <w:tcW w:w="584" w:type="pct"/>
          </w:tcPr>
          <w:p w14:paraId="1C59187E" w14:textId="77777777" w:rsidR="000E70CA" w:rsidRPr="000D3E08" w:rsidRDefault="000E70CA" w:rsidP="000E70CA">
            <w:pPr>
              <w:rPr>
                <w:color w:val="000000"/>
                <w:sz w:val="16"/>
                <w:szCs w:val="16"/>
                <w:lang w:eastAsia="de-DE"/>
              </w:rPr>
            </w:pPr>
            <w:r w:rsidRPr="000D3E08">
              <w:rPr>
                <w:color w:val="000000"/>
                <w:sz w:val="16"/>
                <w:szCs w:val="16"/>
                <w:lang w:eastAsia="de-DE"/>
              </w:rPr>
              <w:lastRenderedPageBreak/>
              <w:t xml:space="preserve">Schumacher P. and Fennert E.-M., 2017, </w:t>
            </w:r>
          </w:p>
          <w:p w14:paraId="210D539F" w14:textId="77777777" w:rsidR="000E70CA" w:rsidRPr="000D3E08" w:rsidRDefault="000E70CA" w:rsidP="000E70CA">
            <w:pPr>
              <w:rPr>
                <w:color w:val="000000"/>
                <w:sz w:val="16"/>
                <w:szCs w:val="16"/>
                <w:lang w:eastAsia="de-DE"/>
              </w:rPr>
            </w:pPr>
          </w:p>
          <w:p w14:paraId="174DB6EF" w14:textId="77777777" w:rsidR="000E70CA" w:rsidRPr="00CF1339" w:rsidRDefault="000E70CA" w:rsidP="000E70CA">
            <w:pPr>
              <w:rPr>
                <w:color w:val="000000"/>
                <w:sz w:val="16"/>
                <w:szCs w:val="16"/>
                <w:lang w:val="fr-FR" w:eastAsia="de-DE"/>
              </w:rPr>
            </w:pPr>
            <w:r w:rsidRPr="00CF1339">
              <w:rPr>
                <w:color w:val="000000"/>
                <w:sz w:val="16"/>
                <w:szCs w:val="16"/>
                <w:lang w:val="fr-FR" w:eastAsia="de-DE"/>
              </w:rPr>
              <w:t>Report 32/16/10030/01</w:t>
            </w:r>
          </w:p>
          <w:p w14:paraId="1B6F9CD5" w14:textId="77777777" w:rsidR="000E70CA" w:rsidRPr="00CF1339" w:rsidRDefault="000E70CA" w:rsidP="000E70CA">
            <w:pPr>
              <w:rPr>
                <w:color w:val="000000"/>
                <w:sz w:val="16"/>
                <w:szCs w:val="16"/>
                <w:lang w:val="fr-FR" w:eastAsia="de-DE"/>
              </w:rPr>
            </w:pPr>
            <w:r w:rsidRPr="00CF1339">
              <w:rPr>
                <w:color w:val="000000"/>
                <w:sz w:val="16"/>
                <w:szCs w:val="16"/>
                <w:lang w:val="fr-FR" w:eastAsia="de-DE"/>
              </w:rPr>
              <w:t xml:space="preserve">S6.7_03bis, </w:t>
            </w:r>
          </w:p>
          <w:p w14:paraId="23E05F16" w14:textId="77777777" w:rsidR="000E70CA" w:rsidRDefault="000E70CA" w:rsidP="001E3481">
            <w:pPr>
              <w:rPr>
                <w:color w:val="000000"/>
                <w:sz w:val="16"/>
                <w:szCs w:val="16"/>
                <w:lang w:val="fr-FR" w:eastAsia="de-DE"/>
              </w:rPr>
            </w:pPr>
          </w:p>
          <w:p w14:paraId="71ACA24F" w14:textId="77777777" w:rsidR="005F5E5D" w:rsidRPr="00DA670B" w:rsidRDefault="005F5E5D" w:rsidP="001E3481">
            <w:pPr>
              <w:rPr>
                <w:color w:val="000000"/>
                <w:sz w:val="16"/>
                <w:szCs w:val="16"/>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00126F2F" w14:textId="77777777" w:rsidTr="001E3481">
        <w:tc>
          <w:tcPr>
            <w:tcW w:w="576" w:type="pct"/>
          </w:tcPr>
          <w:p w14:paraId="350760B3" w14:textId="77777777" w:rsidR="005F5E5D" w:rsidRPr="0096385E" w:rsidRDefault="005F5E5D" w:rsidP="001E3481">
            <w:pPr>
              <w:rPr>
                <w:rFonts w:ascii="Arial" w:hAnsi="Arial" w:cs="Arial"/>
                <w:sz w:val="16"/>
                <w:szCs w:val="16"/>
              </w:rPr>
            </w:pPr>
            <w:r w:rsidRPr="00E26D11">
              <w:rPr>
                <w:rFonts w:ascii="Arial" w:hAnsi="Arial" w:cs="Arial"/>
                <w:sz w:val="16"/>
                <w:szCs w:val="16"/>
              </w:rPr>
              <w:t>MG 02: preservatives</w:t>
            </w:r>
          </w:p>
        </w:tc>
        <w:tc>
          <w:tcPr>
            <w:tcW w:w="587" w:type="pct"/>
          </w:tcPr>
          <w:p w14:paraId="77158DFD" w14:textId="77777777" w:rsidR="005F5E5D" w:rsidRPr="00E26D11" w:rsidRDefault="005F5E5D" w:rsidP="001E3481">
            <w:pPr>
              <w:rPr>
                <w:rFonts w:ascii="Arial" w:hAnsi="Arial" w:cs="Arial"/>
                <w:color w:val="000000"/>
                <w:sz w:val="16"/>
                <w:szCs w:val="16"/>
                <w:lang w:eastAsia="de-DE"/>
              </w:rPr>
            </w:pPr>
            <w:r w:rsidRPr="00E26D11">
              <w:rPr>
                <w:rFonts w:ascii="Arial" w:hAnsi="Arial" w:cs="Arial"/>
                <w:color w:val="000000"/>
                <w:sz w:val="16"/>
                <w:szCs w:val="16"/>
                <w:lang w:eastAsia="de-DE"/>
              </w:rPr>
              <w:t>Wood preservative</w:t>
            </w:r>
          </w:p>
          <w:p w14:paraId="10F51062" w14:textId="77777777" w:rsidR="005F5E5D" w:rsidRPr="0096385E" w:rsidRDefault="005F5E5D" w:rsidP="001E3481">
            <w:pPr>
              <w:rPr>
                <w:rFonts w:ascii="Arial" w:hAnsi="Arial" w:cs="Arial"/>
                <w:color w:val="000000"/>
                <w:sz w:val="16"/>
                <w:szCs w:val="16"/>
                <w:lang w:eastAsia="de-DE"/>
              </w:rPr>
            </w:pPr>
            <w:r w:rsidRPr="00E26D11">
              <w:rPr>
                <w:rFonts w:ascii="Arial" w:hAnsi="Arial" w:cs="Arial"/>
                <w:color w:val="000000"/>
                <w:sz w:val="16"/>
                <w:szCs w:val="16"/>
                <w:lang w:eastAsia="de-DE"/>
              </w:rPr>
              <w:t>Curative treatment</w:t>
            </w:r>
          </w:p>
        </w:tc>
        <w:tc>
          <w:tcPr>
            <w:tcW w:w="587" w:type="pct"/>
          </w:tcPr>
          <w:p w14:paraId="2482419E" w14:textId="77777777" w:rsidR="005F5E5D" w:rsidRDefault="005F5E5D" w:rsidP="001E3481">
            <w:pPr>
              <w:rPr>
                <w:sz w:val="16"/>
                <w:szCs w:val="16"/>
                <w:lang w:eastAsia="de-DE"/>
              </w:rPr>
            </w:pPr>
            <w:r>
              <w:rPr>
                <w:sz w:val="16"/>
                <w:szCs w:val="16"/>
                <w:lang w:eastAsia="de-DE"/>
              </w:rPr>
              <w:t>11LBCEOL03</w:t>
            </w:r>
          </w:p>
        </w:tc>
        <w:tc>
          <w:tcPr>
            <w:tcW w:w="700" w:type="pct"/>
          </w:tcPr>
          <w:p w14:paraId="341BFED9" w14:textId="77777777" w:rsidR="005F5E5D" w:rsidRDefault="005F5E5D" w:rsidP="001E3481">
            <w:pPr>
              <w:rPr>
                <w:color w:val="000000"/>
                <w:sz w:val="16"/>
                <w:szCs w:val="16"/>
                <w:lang w:eastAsia="de-DE"/>
              </w:rPr>
            </w:pPr>
            <w:r w:rsidRPr="00E26D11">
              <w:rPr>
                <w:color w:val="000000"/>
                <w:sz w:val="16"/>
                <w:szCs w:val="16"/>
                <w:lang w:eastAsia="de-DE"/>
              </w:rPr>
              <w:t>Common furniture beetle</w:t>
            </w:r>
            <w:r>
              <w:rPr>
                <w:color w:val="000000"/>
                <w:sz w:val="16"/>
                <w:szCs w:val="16"/>
                <w:lang w:eastAsia="de-DE"/>
              </w:rPr>
              <w:t>:</w:t>
            </w:r>
          </w:p>
          <w:p w14:paraId="310CAA5E" w14:textId="77777777" w:rsidR="005F5E5D" w:rsidRPr="00BC5765" w:rsidRDefault="005F5E5D" w:rsidP="001E3481">
            <w:pPr>
              <w:rPr>
                <w:color w:val="000000"/>
                <w:sz w:val="16"/>
                <w:szCs w:val="16"/>
                <w:lang w:val="en-US" w:eastAsia="de-DE"/>
              </w:rPr>
            </w:pPr>
            <w:r w:rsidRPr="00AA2E92">
              <w:rPr>
                <w:i/>
                <w:color w:val="000000"/>
                <w:sz w:val="16"/>
                <w:szCs w:val="16"/>
                <w:lang w:eastAsia="de-DE"/>
              </w:rPr>
              <w:t>Anobium punctatum</w:t>
            </w:r>
            <w:r>
              <w:rPr>
                <w:i/>
                <w:color w:val="000000"/>
                <w:sz w:val="16"/>
                <w:szCs w:val="16"/>
                <w:lang w:eastAsia="de-DE"/>
              </w:rPr>
              <w:t xml:space="preserve"> (L)</w:t>
            </w:r>
          </w:p>
        </w:tc>
        <w:tc>
          <w:tcPr>
            <w:tcW w:w="559" w:type="pct"/>
          </w:tcPr>
          <w:p w14:paraId="4DF0A254" w14:textId="77777777" w:rsidR="005F5E5D" w:rsidRPr="00C94801" w:rsidRDefault="005F5E5D" w:rsidP="000E70CA">
            <w:pPr>
              <w:jc w:val="center"/>
              <w:rPr>
                <w:color w:val="000000"/>
                <w:sz w:val="16"/>
                <w:szCs w:val="16"/>
                <w:lang w:val="en-US" w:eastAsia="de-DE"/>
              </w:rPr>
            </w:pPr>
            <w:r>
              <w:rPr>
                <w:color w:val="000000"/>
                <w:sz w:val="16"/>
                <w:szCs w:val="16"/>
                <w:lang w:eastAsia="de-DE"/>
              </w:rPr>
              <w:t>EN48</w:t>
            </w:r>
          </w:p>
        </w:tc>
        <w:tc>
          <w:tcPr>
            <w:tcW w:w="830" w:type="pct"/>
          </w:tcPr>
          <w:p w14:paraId="2390439D"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 xml:space="preserve">The ready to use product </w:t>
            </w:r>
            <w:r>
              <w:rPr>
                <w:color w:val="000000"/>
                <w:sz w:val="16"/>
                <w:szCs w:val="16"/>
                <w:lang w:val="en-US" w:eastAsia="de-DE"/>
              </w:rPr>
              <w:t>11LBCEOL03</w:t>
            </w:r>
            <w:r w:rsidRPr="00E26D11">
              <w:rPr>
                <w:color w:val="000000"/>
                <w:sz w:val="16"/>
                <w:szCs w:val="16"/>
                <w:lang w:val="en-US" w:eastAsia="de-DE"/>
              </w:rPr>
              <w:t xml:space="preserve"> is applied by brushing on sapwood test blocks (</w:t>
            </w:r>
            <w:r w:rsidRPr="00E26D11">
              <w:rPr>
                <w:i/>
                <w:color w:val="000000"/>
                <w:sz w:val="16"/>
                <w:szCs w:val="16"/>
                <w:lang w:val="en-US" w:eastAsia="de-DE"/>
              </w:rPr>
              <w:t>Pinus sylvestris</w:t>
            </w:r>
            <w:r w:rsidRPr="00E26D11">
              <w:rPr>
                <w:color w:val="000000"/>
                <w:sz w:val="16"/>
                <w:szCs w:val="16"/>
                <w:lang w:val="en-US" w:eastAsia="de-DE"/>
              </w:rPr>
              <w:t xml:space="preserve">) </w:t>
            </w:r>
          </w:p>
          <w:p w14:paraId="707EA25E"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 xml:space="preserve">The quantity really applied on each test block </w:t>
            </w:r>
            <w:r>
              <w:rPr>
                <w:color w:val="000000"/>
                <w:sz w:val="16"/>
                <w:szCs w:val="16"/>
                <w:lang w:val="en-US" w:eastAsia="de-DE"/>
              </w:rPr>
              <w:t>is 300 mL/m²</w:t>
            </w:r>
            <w:r w:rsidRPr="00E26D11">
              <w:rPr>
                <w:color w:val="000000"/>
                <w:sz w:val="16"/>
                <w:szCs w:val="16"/>
                <w:lang w:val="en-US" w:eastAsia="de-DE"/>
              </w:rPr>
              <w:t>.</w:t>
            </w:r>
          </w:p>
          <w:p w14:paraId="4527E32A" w14:textId="77777777" w:rsidR="005F5E5D" w:rsidRPr="00E26D11" w:rsidRDefault="005F5E5D" w:rsidP="001E3481">
            <w:pPr>
              <w:rPr>
                <w:color w:val="000000"/>
                <w:sz w:val="16"/>
                <w:szCs w:val="16"/>
                <w:lang w:val="en-US" w:eastAsia="de-DE"/>
              </w:rPr>
            </w:pPr>
            <w:r>
              <w:rPr>
                <w:color w:val="000000"/>
                <w:sz w:val="16"/>
                <w:szCs w:val="16"/>
                <w:lang w:val="en-US" w:eastAsia="de-DE"/>
              </w:rPr>
              <w:t>12</w:t>
            </w:r>
            <w:r w:rsidRPr="00E26D11">
              <w:rPr>
                <w:color w:val="000000"/>
                <w:sz w:val="16"/>
                <w:szCs w:val="16"/>
                <w:lang w:val="en-US" w:eastAsia="de-DE"/>
              </w:rPr>
              <w:t xml:space="preserve"> larvae of </w:t>
            </w:r>
            <w:r>
              <w:rPr>
                <w:i/>
                <w:color w:val="000000"/>
                <w:sz w:val="16"/>
                <w:szCs w:val="16"/>
                <w:lang w:val="en-US" w:eastAsia="de-DE"/>
              </w:rPr>
              <w:t>Anobium punctatum</w:t>
            </w:r>
            <w:r w:rsidRPr="00E26D11">
              <w:rPr>
                <w:color w:val="000000"/>
                <w:sz w:val="16"/>
                <w:szCs w:val="16"/>
                <w:lang w:val="en-US" w:eastAsia="de-DE"/>
              </w:rPr>
              <w:t xml:space="preserve"> were used for each test block.</w:t>
            </w:r>
          </w:p>
          <w:p w14:paraId="26429535" w14:textId="77777777" w:rsidR="005F5E5D" w:rsidRPr="00E26D11" w:rsidRDefault="005F5E5D" w:rsidP="001E3481">
            <w:pPr>
              <w:rPr>
                <w:color w:val="000000"/>
                <w:sz w:val="16"/>
                <w:szCs w:val="16"/>
                <w:lang w:eastAsia="de-DE"/>
              </w:rPr>
            </w:pPr>
            <w:r>
              <w:rPr>
                <w:color w:val="000000"/>
                <w:sz w:val="16"/>
                <w:szCs w:val="16"/>
                <w:lang w:eastAsia="de-DE"/>
              </w:rPr>
              <w:t>6</w:t>
            </w:r>
            <w:r w:rsidRPr="00E26D11">
              <w:rPr>
                <w:color w:val="000000"/>
                <w:sz w:val="16"/>
                <w:szCs w:val="16"/>
                <w:lang w:eastAsia="de-DE"/>
              </w:rPr>
              <w:t xml:space="preserve"> replicates for the treated block and </w:t>
            </w:r>
            <w:r>
              <w:rPr>
                <w:color w:val="000000"/>
                <w:sz w:val="16"/>
                <w:szCs w:val="16"/>
                <w:lang w:eastAsia="de-DE"/>
              </w:rPr>
              <w:t>3</w:t>
            </w:r>
            <w:r w:rsidRPr="00E26D11">
              <w:rPr>
                <w:color w:val="000000"/>
                <w:sz w:val="16"/>
                <w:szCs w:val="16"/>
                <w:lang w:eastAsia="de-DE"/>
              </w:rPr>
              <w:t xml:space="preserve"> replicates for the control are performed.</w:t>
            </w:r>
          </w:p>
          <w:p w14:paraId="6362C8A6" w14:textId="77777777" w:rsidR="005F5E5D" w:rsidRPr="00E26D11" w:rsidRDefault="005F5E5D" w:rsidP="001E3481">
            <w:pPr>
              <w:rPr>
                <w:color w:val="000000"/>
                <w:sz w:val="16"/>
                <w:szCs w:val="16"/>
                <w:lang w:eastAsia="de-DE"/>
              </w:rPr>
            </w:pPr>
            <w:r w:rsidRPr="00E26D11">
              <w:rPr>
                <w:color w:val="000000"/>
                <w:sz w:val="16"/>
                <w:szCs w:val="16"/>
                <w:lang w:eastAsia="de-DE"/>
              </w:rPr>
              <w:t>The investigated effects are the mortality of the larvae.</w:t>
            </w:r>
          </w:p>
          <w:p w14:paraId="5FB8838F" w14:textId="77777777" w:rsidR="005F5E5D" w:rsidRPr="00E26D11" w:rsidRDefault="005F5E5D" w:rsidP="001E3481">
            <w:pPr>
              <w:rPr>
                <w:color w:val="000000"/>
                <w:sz w:val="16"/>
                <w:szCs w:val="16"/>
                <w:lang w:eastAsia="de-DE"/>
              </w:rPr>
            </w:pPr>
            <w:r w:rsidRPr="00E26D11">
              <w:rPr>
                <w:color w:val="000000"/>
                <w:sz w:val="16"/>
                <w:szCs w:val="16"/>
                <w:lang w:eastAsia="de-DE"/>
              </w:rPr>
              <w:t xml:space="preserve">- Method for recording / scoring effects: recovery of the insects and count of the dead and alive larvae. Calculation of the percentage of mortality. </w:t>
            </w:r>
          </w:p>
          <w:p w14:paraId="449BFD6F" w14:textId="77777777" w:rsidR="005F5E5D" w:rsidRPr="00E26D11" w:rsidRDefault="005F5E5D" w:rsidP="001E3481">
            <w:pPr>
              <w:rPr>
                <w:color w:val="000000"/>
                <w:sz w:val="16"/>
                <w:szCs w:val="16"/>
                <w:lang w:eastAsia="de-DE"/>
              </w:rPr>
            </w:pPr>
            <w:r w:rsidRPr="00E26D11">
              <w:rPr>
                <w:color w:val="000000"/>
                <w:sz w:val="16"/>
                <w:szCs w:val="16"/>
                <w:lang w:eastAsia="de-DE"/>
              </w:rPr>
              <w:t xml:space="preserve">- Intervals of examination: one time, </w:t>
            </w:r>
            <w:r>
              <w:rPr>
                <w:color w:val="000000"/>
                <w:sz w:val="16"/>
                <w:szCs w:val="16"/>
                <w:lang w:eastAsia="de-DE"/>
              </w:rPr>
              <w:t>8</w:t>
            </w:r>
            <w:r w:rsidRPr="00E26D11">
              <w:rPr>
                <w:color w:val="000000"/>
                <w:sz w:val="16"/>
                <w:szCs w:val="16"/>
                <w:lang w:eastAsia="de-DE"/>
              </w:rPr>
              <w:t xml:space="preserve"> weeks after exposure of the larvae in the wood block to the tested product.</w:t>
            </w:r>
          </w:p>
          <w:p w14:paraId="2F566829" w14:textId="77777777" w:rsidR="005F5E5D" w:rsidRPr="00503C3E" w:rsidRDefault="005F5E5D" w:rsidP="001E3481">
            <w:pPr>
              <w:rPr>
                <w:color w:val="000000"/>
                <w:sz w:val="16"/>
                <w:szCs w:val="16"/>
                <w:lang w:val="en-US" w:eastAsia="de-DE"/>
              </w:rPr>
            </w:pPr>
            <w:r w:rsidRPr="00E26D11">
              <w:rPr>
                <w:color w:val="000000"/>
                <w:sz w:val="16"/>
                <w:szCs w:val="16"/>
                <w:lang w:eastAsia="de-DE"/>
              </w:rPr>
              <w:t>The efficacy criterion according to the EN 14128 is mortality higher than 8</w:t>
            </w:r>
            <w:r>
              <w:rPr>
                <w:color w:val="000000"/>
                <w:sz w:val="16"/>
                <w:szCs w:val="16"/>
                <w:lang w:eastAsia="de-DE"/>
              </w:rPr>
              <w:t>5</w:t>
            </w:r>
            <w:r w:rsidRPr="00E26D11">
              <w:rPr>
                <w:color w:val="000000"/>
                <w:sz w:val="16"/>
                <w:szCs w:val="16"/>
                <w:lang w:eastAsia="de-DE"/>
              </w:rPr>
              <w:t xml:space="preserve"> %</w:t>
            </w:r>
            <w:r>
              <w:rPr>
                <w:color w:val="000000"/>
                <w:sz w:val="16"/>
                <w:szCs w:val="16"/>
                <w:lang w:eastAsia="de-DE"/>
              </w:rPr>
              <w:t>.</w:t>
            </w:r>
          </w:p>
        </w:tc>
        <w:tc>
          <w:tcPr>
            <w:tcW w:w="577" w:type="pct"/>
          </w:tcPr>
          <w:p w14:paraId="20E6C8C2"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The study is validated as the survival rate in the control is higher than 7</w:t>
            </w:r>
            <w:r>
              <w:rPr>
                <w:color w:val="000000"/>
                <w:sz w:val="16"/>
                <w:szCs w:val="16"/>
                <w:lang w:val="en-US" w:eastAsia="de-DE"/>
              </w:rPr>
              <w:t>0</w:t>
            </w:r>
            <w:r w:rsidRPr="00E26D11">
              <w:rPr>
                <w:color w:val="000000"/>
                <w:sz w:val="16"/>
                <w:szCs w:val="16"/>
                <w:lang w:val="en-US" w:eastAsia="de-DE"/>
              </w:rPr>
              <w:t xml:space="preserve"> % (</w:t>
            </w:r>
            <w:r>
              <w:rPr>
                <w:color w:val="000000"/>
                <w:sz w:val="16"/>
                <w:szCs w:val="16"/>
                <w:lang w:val="en-US" w:eastAsia="de-DE"/>
              </w:rPr>
              <w:t>91</w:t>
            </w:r>
            <w:r w:rsidRPr="00E26D11">
              <w:rPr>
                <w:color w:val="000000"/>
                <w:sz w:val="16"/>
                <w:szCs w:val="16"/>
                <w:lang w:val="en-US" w:eastAsia="de-DE"/>
              </w:rPr>
              <w:t>%).</w:t>
            </w:r>
          </w:p>
          <w:p w14:paraId="50B0887A" w14:textId="77777777" w:rsidR="005F5E5D" w:rsidRPr="00503C3E" w:rsidRDefault="005F5E5D" w:rsidP="001E3481">
            <w:pPr>
              <w:rPr>
                <w:color w:val="000000"/>
                <w:sz w:val="16"/>
                <w:szCs w:val="16"/>
                <w:lang w:val="en-US" w:eastAsia="de-DE"/>
              </w:rPr>
            </w:pPr>
            <w:r w:rsidRPr="00E26D11">
              <w:rPr>
                <w:b/>
                <w:color w:val="000000"/>
                <w:sz w:val="16"/>
                <w:szCs w:val="16"/>
                <w:lang w:val="en-US" w:eastAsia="de-DE"/>
              </w:rPr>
              <w:t>The mortality observed in the treated block is higher than 80 % (</w:t>
            </w:r>
            <w:r>
              <w:rPr>
                <w:b/>
                <w:color w:val="000000"/>
                <w:sz w:val="16"/>
                <w:szCs w:val="16"/>
                <w:lang w:val="en-US" w:eastAsia="de-DE"/>
              </w:rPr>
              <w:t>100</w:t>
            </w:r>
            <w:r w:rsidRPr="00E26D11">
              <w:rPr>
                <w:b/>
                <w:color w:val="000000"/>
                <w:sz w:val="16"/>
                <w:szCs w:val="16"/>
                <w:lang w:val="en-US" w:eastAsia="de-DE"/>
              </w:rPr>
              <w:t xml:space="preserve"> %)</w:t>
            </w:r>
            <w:r>
              <w:rPr>
                <w:b/>
                <w:color w:val="000000"/>
                <w:sz w:val="16"/>
                <w:szCs w:val="16"/>
                <w:lang w:val="en-US" w:eastAsia="de-DE"/>
              </w:rPr>
              <w:t xml:space="preserve"> </w:t>
            </w:r>
            <w:r w:rsidRPr="00E26D11">
              <w:rPr>
                <w:b/>
                <w:color w:val="000000"/>
                <w:sz w:val="16"/>
                <w:szCs w:val="16"/>
                <w:lang w:val="en-US" w:eastAsia="de-DE"/>
              </w:rPr>
              <w:t xml:space="preserve">validated the efficacy of the product </w:t>
            </w:r>
            <w:r>
              <w:rPr>
                <w:b/>
                <w:color w:val="000000"/>
                <w:sz w:val="16"/>
                <w:szCs w:val="16"/>
                <w:lang w:val="en-US" w:eastAsia="de-DE"/>
              </w:rPr>
              <w:t>11LBCEOL03</w:t>
            </w:r>
            <w:r w:rsidRPr="00E26D11">
              <w:rPr>
                <w:b/>
                <w:color w:val="000000"/>
                <w:sz w:val="16"/>
                <w:szCs w:val="16"/>
                <w:lang w:val="en-US" w:eastAsia="de-DE"/>
              </w:rPr>
              <w:t xml:space="preserve">, at the application rate of 300 </w:t>
            </w:r>
            <w:r>
              <w:rPr>
                <w:b/>
                <w:color w:val="000000"/>
                <w:sz w:val="16"/>
                <w:szCs w:val="16"/>
                <w:lang w:val="en-US" w:eastAsia="de-DE"/>
              </w:rPr>
              <w:t>mL</w:t>
            </w:r>
            <w:r w:rsidRPr="00E26D11">
              <w:rPr>
                <w:b/>
                <w:color w:val="000000"/>
                <w:sz w:val="16"/>
                <w:szCs w:val="16"/>
                <w:lang w:val="en-US" w:eastAsia="de-DE"/>
              </w:rPr>
              <w:t xml:space="preserve"> of product / m² of wood.</w:t>
            </w:r>
          </w:p>
        </w:tc>
        <w:tc>
          <w:tcPr>
            <w:tcW w:w="584" w:type="pct"/>
          </w:tcPr>
          <w:p w14:paraId="1F708D89"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Schumacher et al., 2017</w:t>
            </w:r>
          </w:p>
          <w:p w14:paraId="3BF272BF" w14:textId="77777777" w:rsidR="005F5E5D" w:rsidRPr="00993A4F" w:rsidRDefault="005F5E5D" w:rsidP="001E3481">
            <w:pPr>
              <w:rPr>
                <w:color w:val="000000"/>
                <w:sz w:val="16"/>
                <w:szCs w:val="16"/>
                <w:lang w:val="fr-FR" w:eastAsia="de-DE"/>
              </w:rPr>
            </w:pPr>
          </w:p>
          <w:p w14:paraId="5F28E925"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Report N° 32/16/10030/02</w:t>
            </w:r>
          </w:p>
          <w:p w14:paraId="3F850F87" w14:textId="77777777" w:rsidR="005F5E5D" w:rsidRPr="00993A4F" w:rsidRDefault="005F5E5D" w:rsidP="001E3481">
            <w:pPr>
              <w:rPr>
                <w:color w:val="000000"/>
                <w:sz w:val="16"/>
                <w:szCs w:val="16"/>
                <w:lang w:val="fr-FR" w:eastAsia="de-DE"/>
              </w:rPr>
            </w:pPr>
          </w:p>
          <w:p w14:paraId="6EB174C6"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6.7-04bis</w:t>
            </w:r>
          </w:p>
          <w:p w14:paraId="28D9BBC1" w14:textId="77777777" w:rsidR="005F5E5D" w:rsidRPr="00993A4F" w:rsidRDefault="005F5E5D" w:rsidP="001E3481">
            <w:pPr>
              <w:rPr>
                <w:color w:val="000000"/>
                <w:sz w:val="16"/>
                <w:szCs w:val="16"/>
                <w:lang w:val="fr-FR" w:eastAsia="de-DE"/>
              </w:rPr>
            </w:pPr>
          </w:p>
          <w:p w14:paraId="44049D46" w14:textId="77777777" w:rsidR="005F5E5D" w:rsidRPr="00DA670B" w:rsidRDefault="005F5E5D" w:rsidP="001E3481">
            <w:pPr>
              <w:rPr>
                <w:color w:val="000000"/>
                <w:sz w:val="16"/>
                <w:szCs w:val="16"/>
                <w:lang w:val="fr-FR" w:eastAsia="de-DE"/>
              </w:rPr>
            </w:pPr>
            <w:r w:rsidRPr="00993A4F">
              <w:rPr>
                <w:color w:val="000000"/>
                <w:sz w:val="16"/>
                <w:szCs w:val="16"/>
                <w:lang w:val="fr-FR" w:eastAsia="de-DE"/>
              </w:rPr>
              <w:t>IC1</w:t>
            </w:r>
          </w:p>
        </w:tc>
      </w:tr>
    </w:tbl>
    <w:p w14:paraId="5E400F00" w14:textId="77777777" w:rsidR="005F5E5D" w:rsidRPr="006A28CC" w:rsidRDefault="005F5E5D" w:rsidP="005F5E5D">
      <w:pPr>
        <w:rPr>
          <w:b/>
          <w:bCs/>
          <w:lang w:eastAsia="en-US"/>
        </w:rPr>
      </w:pPr>
    </w:p>
    <w:p w14:paraId="5A8C644B" w14:textId="77777777" w:rsidR="005F5E5D" w:rsidRDefault="005F5E5D" w:rsidP="005F5E5D">
      <w:pPr>
        <w:rPr>
          <w:lang w:eastAsia="en-US"/>
        </w:rPr>
        <w:sectPr w:rsidR="005F5E5D" w:rsidSect="001E3481">
          <w:pgSz w:w="16838" w:h="11906" w:orient="landscape"/>
          <w:pgMar w:top="1418" w:right="1021" w:bottom="709" w:left="1021" w:header="708" w:footer="708" w:gutter="0"/>
          <w:cols w:space="708"/>
          <w:docGrid w:linePitch="360"/>
        </w:sectPr>
      </w:pPr>
    </w:p>
    <w:p w14:paraId="56F06AEF" w14:textId="77777777" w:rsidR="005F5E5D" w:rsidRPr="006A28CC" w:rsidRDefault="005F5E5D" w:rsidP="005F5E5D">
      <w:pPr>
        <w:rPr>
          <w:lang w:eastAsia="en-US"/>
        </w:rPr>
      </w:pPr>
    </w:p>
    <w:p w14:paraId="60433CEC" w14:textId="77777777" w:rsidR="005F5E5D" w:rsidRPr="006A28CC" w:rsidRDefault="005F5E5D" w:rsidP="005F5E5D">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5F5E5D" w:rsidRPr="000D3E08" w14:paraId="2111E2A0"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0E850B5F" w14:textId="77777777" w:rsidR="005F5E5D" w:rsidRPr="000D3E08" w:rsidRDefault="005F5E5D" w:rsidP="001E3481">
            <w:pPr>
              <w:rPr>
                <w:b/>
                <w:bCs/>
                <w:lang w:eastAsia="en-US"/>
              </w:rPr>
            </w:pPr>
            <w:r w:rsidRPr="000D3E08">
              <w:rPr>
                <w:b/>
                <w:bCs/>
                <w:lang w:eastAsia="en-US"/>
              </w:rPr>
              <w:t>Conclusion on the efficacy of the product</w:t>
            </w:r>
          </w:p>
        </w:tc>
      </w:tr>
      <w:tr w:rsidR="005F5E5D" w:rsidRPr="001E3481" w14:paraId="610C6CE5"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62FE6EC" w14:textId="77777777" w:rsidR="005F5E5D" w:rsidRPr="000D3E08" w:rsidRDefault="005F5E5D" w:rsidP="001E3481">
            <w:pPr>
              <w:ind w:left="-6"/>
              <w:jc w:val="both"/>
              <w:rPr>
                <w:lang w:val="en-US" w:eastAsia="en-US"/>
              </w:rPr>
            </w:pPr>
            <w:r w:rsidRPr="000D3E08">
              <w:rPr>
                <w:szCs w:val="22"/>
                <w:lang w:val="en-US" w:eastAsia="en-US"/>
              </w:rPr>
              <w:t>French competent authorities considers that the data submitted in the dossier demonstrated the efficacy of the product TX201 TRAITEMENT MEUBLES ET PARQUETS - SPRAY (11LBCEOL03 aerosol) according the uses and the application rates claimed:</w:t>
            </w:r>
          </w:p>
          <w:p w14:paraId="36BABA8F"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preventive efficacy claim against wood boring beetles, for superficial application, the product 11LBCEOL03</w:t>
            </w:r>
            <w:r w:rsidRPr="000D3E08">
              <w:rPr>
                <w:sz w:val="16"/>
                <w:szCs w:val="16"/>
                <w:lang w:eastAsia="de-DE"/>
              </w:rPr>
              <w:t xml:space="preserve"> </w:t>
            </w:r>
            <w:r w:rsidRPr="000D3E08">
              <w:rPr>
                <w:szCs w:val="22"/>
                <w:lang w:val="en-US" w:eastAsia="en-US"/>
              </w:rPr>
              <w:t xml:space="preserve">is efficient according to respectively EN 46 (+EN73), EN 49 (+EN73) and EN 20-1 (+EN73), against </w:t>
            </w:r>
            <w:r w:rsidRPr="000D3E08">
              <w:rPr>
                <w:i/>
                <w:szCs w:val="22"/>
                <w:lang w:val="en-US" w:eastAsia="en-US"/>
              </w:rPr>
              <w:t>Hylotrupes bajulus, Anobium punctatum and</w:t>
            </w:r>
            <w:r w:rsidRPr="000D3E08">
              <w:rPr>
                <w:szCs w:val="22"/>
                <w:lang w:val="en-US" w:eastAsia="en-US"/>
              </w:rPr>
              <w:t xml:space="preserve"> </w:t>
            </w:r>
            <w:r w:rsidRPr="000D3E08">
              <w:rPr>
                <w:i/>
                <w:szCs w:val="22"/>
                <w:lang w:val="en-US" w:eastAsia="en-US"/>
              </w:rPr>
              <w:t>Lyctus brunneus</w:t>
            </w:r>
            <w:r w:rsidRPr="000D3E08">
              <w:rPr>
                <w:szCs w:val="22"/>
                <w:lang w:val="en-US" w:eastAsia="en-US"/>
              </w:rPr>
              <w:t xml:space="preserve"> for use class 1 at the application rate of 200 mL of product 11LBCEOL03</w:t>
            </w:r>
            <w:r w:rsidRPr="000D3E08">
              <w:rPr>
                <w:sz w:val="16"/>
                <w:szCs w:val="16"/>
                <w:lang w:eastAsia="de-DE"/>
              </w:rPr>
              <w:t xml:space="preserve"> </w:t>
            </w:r>
            <w:r w:rsidRPr="000D3E08">
              <w:rPr>
                <w:szCs w:val="22"/>
                <w:lang w:val="en-US" w:eastAsia="en-US"/>
              </w:rPr>
              <w:t xml:space="preserve">/ m² of wood. </w:t>
            </w:r>
          </w:p>
          <w:p w14:paraId="3493DD16"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preventive efficacy claim against termites, for superficial application, the product 11LBCEOL03</w:t>
            </w:r>
            <w:r w:rsidRPr="000D3E08">
              <w:rPr>
                <w:sz w:val="16"/>
                <w:szCs w:val="16"/>
                <w:lang w:eastAsia="de-DE"/>
              </w:rPr>
              <w:t xml:space="preserve"> </w:t>
            </w:r>
            <w:r w:rsidRPr="000D3E08">
              <w:rPr>
                <w:szCs w:val="22"/>
                <w:lang w:val="en-US" w:eastAsia="en-US"/>
              </w:rPr>
              <w:t xml:space="preserve">is efficient according to EN 118 (+EN73), against </w:t>
            </w:r>
            <w:r w:rsidRPr="000D3E08">
              <w:rPr>
                <w:i/>
                <w:szCs w:val="22"/>
                <w:lang w:val="en-US" w:eastAsia="en-US"/>
              </w:rPr>
              <w:t>Reticulitermes spp</w:t>
            </w:r>
            <w:r w:rsidRPr="000D3E08">
              <w:rPr>
                <w:szCs w:val="22"/>
                <w:lang w:val="en-US" w:eastAsia="en-US"/>
              </w:rPr>
              <w:t xml:space="preserve">, </w:t>
            </w:r>
            <w:r w:rsidRPr="000D3E08">
              <w:rPr>
                <w:i/>
                <w:szCs w:val="22"/>
                <w:lang w:val="en-US" w:eastAsia="en-US"/>
              </w:rPr>
              <w:t>Heterotermes spp</w:t>
            </w:r>
            <w:r w:rsidRPr="000D3E08">
              <w:rPr>
                <w:szCs w:val="22"/>
                <w:lang w:val="en-US" w:eastAsia="en-US"/>
              </w:rPr>
              <w:t xml:space="preserve">., and </w:t>
            </w:r>
            <w:r w:rsidRPr="000D3E08">
              <w:rPr>
                <w:i/>
                <w:szCs w:val="22"/>
                <w:lang w:val="en-US" w:eastAsia="en-US"/>
              </w:rPr>
              <w:t>Coptotermes spp</w:t>
            </w:r>
            <w:r w:rsidRPr="000D3E08">
              <w:rPr>
                <w:szCs w:val="22"/>
                <w:lang w:val="en-US" w:eastAsia="en-US"/>
              </w:rPr>
              <w:t>. for use class 1, at the application rate of 200 mL of product 11LBCEOL03 per m² of wood.</w:t>
            </w:r>
          </w:p>
          <w:p w14:paraId="2795665E"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curative efficacy claim against wood boring beetles (</w:t>
            </w:r>
            <w:r w:rsidRPr="000D3E08">
              <w:rPr>
                <w:i/>
                <w:szCs w:val="22"/>
                <w:lang w:val="en-US" w:eastAsia="en-US"/>
              </w:rPr>
              <w:t>Hylotrupes bajulus</w:t>
            </w:r>
            <w:r w:rsidRPr="000D3E08">
              <w:rPr>
                <w:szCs w:val="22"/>
                <w:lang w:val="en-US" w:eastAsia="en-US"/>
              </w:rPr>
              <w:t xml:space="preserve">, </w:t>
            </w:r>
            <w:r w:rsidRPr="000D3E08">
              <w:rPr>
                <w:i/>
                <w:szCs w:val="22"/>
                <w:lang w:val="en-US" w:eastAsia="en-US"/>
              </w:rPr>
              <w:t>Anobium punctatum</w:t>
            </w:r>
            <w:r w:rsidRPr="000D3E08">
              <w:rPr>
                <w:szCs w:val="22"/>
                <w:lang w:val="en-US" w:eastAsia="en-US"/>
              </w:rPr>
              <w:t xml:space="preserve"> and </w:t>
            </w:r>
            <w:r w:rsidRPr="000D3E08">
              <w:rPr>
                <w:i/>
                <w:szCs w:val="22"/>
                <w:lang w:val="en-US" w:eastAsia="en-US"/>
              </w:rPr>
              <w:t>Lyctus brunneus</w:t>
            </w:r>
            <w:r w:rsidRPr="000D3E08">
              <w:rPr>
                <w:szCs w:val="22"/>
                <w:lang w:val="en-US" w:eastAsia="en-US"/>
              </w:rPr>
              <w:t xml:space="preserve">), for superficial application, the product 11LBCEOL03 is efficient according to respectively EN 1390 and EN 48  against </w:t>
            </w:r>
            <w:r w:rsidRPr="000D3E08">
              <w:rPr>
                <w:i/>
                <w:szCs w:val="22"/>
                <w:lang w:val="en-US" w:eastAsia="en-US"/>
              </w:rPr>
              <w:t>Hylotrupes bajulus</w:t>
            </w:r>
            <w:r w:rsidRPr="000D3E08">
              <w:rPr>
                <w:szCs w:val="22"/>
                <w:lang w:val="en-US" w:eastAsia="en-US"/>
              </w:rPr>
              <w:t xml:space="preserve"> and against </w:t>
            </w:r>
            <w:r w:rsidRPr="000D3E08">
              <w:rPr>
                <w:i/>
                <w:szCs w:val="22"/>
                <w:lang w:val="en-US" w:eastAsia="en-US"/>
              </w:rPr>
              <w:t>Anobium punctatum</w:t>
            </w:r>
            <w:r w:rsidRPr="000D3E08">
              <w:rPr>
                <w:szCs w:val="22"/>
                <w:lang w:val="en-US" w:eastAsia="en-US"/>
              </w:rPr>
              <w:t xml:space="preserve"> with a fast activity, at the application rate of 300 mL of product 11LBCEOL03</w:t>
            </w:r>
            <w:r w:rsidRPr="000D3E08">
              <w:rPr>
                <w:sz w:val="16"/>
                <w:szCs w:val="16"/>
                <w:lang w:eastAsia="de-DE"/>
              </w:rPr>
              <w:t xml:space="preserve"> </w:t>
            </w:r>
            <w:r w:rsidRPr="000D3E08">
              <w:rPr>
                <w:szCs w:val="22"/>
                <w:lang w:val="en-US" w:eastAsia="en-US"/>
              </w:rPr>
              <w:t>per m² of wood. According to EN 14128</w:t>
            </w:r>
            <w:r w:rsidRPr="000D3E08">
              <w:rPr>
                <w:rStyle w:val="Appelnotedebasdep"/>
                <w:szCs w:val="22"/>
                <w:lang w:val="en-US" w:eastAsia="en-US"/>
              </w:rPr>
              <w:footnoteReference w:id="14"/>
            </w:r>
            <w:r w:rsidRPr="000D3E08">
              <w:rPr>
                <w:szCs w:val="22"/>
                <w:lang w:val="en-US" w:eastAsia="en-US"/>
              </w:rPr>
              <w:t xml:space="preserve">, if curative treatment against </w:t>
            </w:r>
            <w:r w:rsidRPr="000D3E08">
              <w:rPr>
                <w:i/>
                <w:szCs w:val="22"/>
                <w:lang w:val="en-US" w:eastAsia="en-US"/>
              </w:rPr>
              <w:t>Lyctus brunneus</w:t>
            </w:r>
            <w:r w:rsidRPr="000D3E08">
              <w:rPr>
                <w:szCs w:val="22"/>
                <w:lang w:val="en-US" w:eastAsia="en-US"/>
              </w:rPr>
              <w:t xml:space="preserve"> is required, a curative wood preservative "for </w:t>
            </w:r>
            <w:r w:rsidRPr="000D3E08">
              <w:rPr>
                <w:i/>
                <w:szCs w:val="22"/>
                <w:lang w:val="en-US" w:eastAsia="en-US"/>
              </w:rPr>
              <w:t>Hylotrupes</w:t>
            </w:r>
            <w:r w:rsidRPr="000D3E08">
              <w:rPr>
                <w:szCs w:val="22"/>
                <w:lang w:val="en-US" w:eastAsia="en-US"/>
              </w:rPr>
              <w:t xml:space="preserve"> </w:t>
            </w:r>
            <w:r w:rsidRPr="000D3E08">
              <w:rPr>
                <w:i/>
                <w:szCs w:val="22"/>
                <w:lang w:val="en-US" w:eastAsia="en-US"/>
              </w:rPr>
              <w:t>bajulus</w:t>
            </w:r>
            <w:r w:rsidRPr="000D3E08">
              <w:rPr>
                <w:szCs w:val="22"/>
                <w:lang w:val="en-US" w:eastAsia="en-US"/>
              </w:rPr>
              <w:t xml:space="preserve"> and </w:t>
            </w:r>
            <w:r w:rsidRPr="000D3E08">
              <w:rPr>
                <w:i/>
                <w:szCs w:val="22"/>
                <w:lang w:val="en-US" w:eastAsia="en-US"/>
              </w:rPr>
              <w:t>Anobium punctatum</w:t>
            </w:r>
            <w:r w:rsidRPr="000D3E08">
              <w:rPr>
                <w:szCs w:val="22"/>
                <w:lang w:val="en-US" w:eastAsia="en-US"/>
              </w:rPr>
              <w:t xml:space="preserve">" should be applied. The curative efficacy against wood boring beetles is then validated. </w:t>
            </w:r>
          </w:p>
          <w:p w14:paraId="2984E1AB"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curative efficacy claim against termites (Reticulitermes spp., Heterotermes spp. and Coptotermes spp.), no curative efficacy standard are available against termites. However, the objective of curative products are, as for the preventive treatments against termites (tested following the standard EN 118 + EN73),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69D21577" w14:textId="77777777" w:rsidR="005F5E5D" w:rsidRPr="000D3E08" w:rsidRDefault="005F5E5D" w:rsidP="005F5E5D">
            <w:pPr>
              <w:numPr>
                <w:ilvl w:val="0"/>
                <w:numId w:val="12"/>
              </w:numPr>
              <w:suppressAutoHyphens w:val="0"/>
              <w:spacing w:line="260" w:lineRule="atLeast"/>
              <w:contextualSpacing/>
              <w:jc w:val="both"/>
              <w:rPr>
                <w:lang w:val="en-US" w:eastAsia="en-US"/>
              </w:rPr>
            </w:pPr>
            <w:r w:rsidRPr="000D3E08">
              <w:rPr>
                <w:szCs w:val="22"/>
                <w:lang w:val="en-US" w:eastAsia="en-US"/>
              </w:rPr>
              <w:t xml:space="preserve">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150 mL of product </w:t>
            </w:r>
            <w:r w:rsidRPr="000D3E08">
              <w:rPr>
                <w:rFonts w:cs="Arial"/>
              </w:rPr>
              <w:t>11LBCEOL03</w:t>
            </w:r>
            <w:r w:rsidRPr="000D3E08">
              <w:rPr>
                <w:szCs w:val="22"/>
                <w:lang w:val="en-US" w:eastAsia="en-US"/>
              </w:rPr>
              <w:t xml:space="preserve"> / m² of wood is validated.</w:t>
            </w:r>
          </w:p>
          <w:p w14:paraId="3B8E66D9" w14:textId="77777777" w:rsidR="005F5E5D" w:rsidRPr="001E3481" w:rsidRDefault="005F5E5D" w:rsidP="001E3481">
            <w:pPr>
              <w:rPr>
                <w:lang w:val="en-US" w:eastAsia="en-US"/>
              </w:rPr>
            </w:pPr>
          </w:p>
        </w:tc>
      </w:tr>
    </w:tbl>
    <w:p w14:paraId="34BA73C5" w14:textId="77777777" w:rsidR="005F5E5D" w:rsidRPr="001E3481" w:rsidRDefault="005F5E5D" w:rsidP="005F5E5D">
      <w:pPr>
        <w:ind w:left="360"/>
        <w:rPr>
          <w:lang w:eastAsia="en-US"/>
        </w:rPr>
      </w:pPr>
    </w:p>
    <w:p w14:paraId="6FF81997" w14:textId="77777777" w:rsidR="005F5E5D" w:rsidRPr="0021383E" w:rsidRDefault="005F5E5D" w:rsidP="0021383E">
      <w:pPr>
        <w:pStyle w:val="Titre4"/>
      </w:pPr>
      <w:bookmarkStart w:id="82" w:name="_Toc389729040"/>
      <w:bookmarkStart w:id="83" w:name="_Toc403472749"/>
      <w:bookmarkStart w:id="84" w:name="_Toc403566570"/>
      <w:bookmarkStart w:id="85" w:name="_Toc421091495"/>
      <w:bookmarkStart w:id="86" w:name="_Toc3905122"/>
      <w:r w:rsidRPr="001E3481">
        <w:t>Occurrence of resistance and resistance management</w:t>
      </w:r>
      <w:bookmarkEnd w:id="82"/>
      <w:bookmarkEnd w:id="83"/>
      <w:bookmarkEnd w:id="84"/>
      <w:bookmarkEnd w:id="85"/>
      <w:bookmarkEnd w:id="86"/>
    </w:p>
    <w:p w14:paraId="1BFAAB92" w14:textId="77777777" w:rsidR="005F5E5D" w:rsidRPr="00292C78" w:rsidRDefault="005F5E5D" w:rsidP="005F5E5D">
      <w:pPr>
        <w:jc w:val="both"/>
        <w:rPr>
          <w:szCs w:val="22"/>
          <w:lang w:val="en-US" w:eastAsia="en-US"/>
        </w:rPr>
      </w:pPr>
      <w:r w:rsidRPr="00292C78">
        <w:rPr>
          <w:szCs w:val="22"/>
          <w:lang w:val="en-US" w:eastAsia="en-US"/>
        </w:rPr>
        <w:t xml:space="preserve">Resistance to permethrin has been reported for a number of pests both in agriculture and public health (German cockroach (Atkinson et al., 1991), house fly (Shen and Plapp, 1990), stable fly (Cilek and Greena, 1994), Culex mosquitos (Wan-Norafilack et al., 2013), Aedes mosquitos (Saavedra-Rodriguez et al., 2008), Anopheles mosquitos (Müller et al., 2008)… ), when permethrin has been used as a general insecticide (PT18 use). In general, pyrethroid resistance has been attributed to reduced neural sensitivity, enhanced metabolism, and reduced penetration ratio in many insects. A substantial degree of </w:t>
      </w:r>
      <w:r w:rsidRPr="00292C78">
        <w:rPr>
          <w:szCs w:val="22"/>
          <w:lang w:val="en-US" w:eastAsia="en-US"/>
        </w:rPr>
        <w:lastRenderedPageBreak/>
        <w:t>resistance remaining after synergism suggests the presence of other resistance mechanisms (see Assessment Report permethrin, PT08, April 2014).</w:t>
      </w:r>
    </w:p>
    <w:p w14:paraId="7A94C14C" w14:textId="77777777" w:rsidR="005F5E5D" w:rsidRPr="001E3481" w:rsidRDefault="005F5E5D" w:rsidP="005F5E5D">
      <w:pPr>
        <w:jc w:val="both"/>
        <w:rPr>
          <w:i/>
          <w:iCs/>
          <w:lang w:eastAsia="en-US"/>
        </w:rPr>
      </w:pPr>
      <w:r w:rsidRPr="00292C78">
        <w:rPr>
          <w:szCs w:val="22"/>
          <w:lang w:val="en-US" w:eastAsia="en-US"/>
        </w:rPr>
        <w:t xml:space="preserve">However, no specific data has been found in the literature regarding occurrence of resistance to permethrin among wood-boring insects and termites. There are no reported cases of development of resistance involving the use of permethrin in wood preservation. </w:t>
      </w:r>
    </w:p>
    <w:p w14:paraId="37C888D4" w14:textId="77777777" w:rsidR="005F5E5D" w:rsidRPr="0021383E" w:rsidRDefault="005F5E5D" w:rsidP="0021383E">
      <w:pPr>
        <w:pStyle w:val="Titre4"/>
      </w:pPr>
      <w:bookmarkStart w:id="87" w:name="_Toc389725203"/>
      <w:bookmarkStart w:id="88" w:name="_Toc389726195"/>
      <w:bookmarkStart w:id="89" w:name="_Toc389727247"/>
      <w:bookmarkStart w:id="90" w:name="_Toc389727605"/>
      <w:bookmarkStart w:id="91" w:name="_Toc389727964"/>
      <w:bookmarkStart w:id="92" w:name="_Toc389728323"/>
      <w:bookmarkStart w:id="93" w:name="_Toc389728683"/>
      <w:bookmarkStart w:id="94" w:name="_Toc389729041"/>
      <w:bookmarkStart w:id="95" w:name="_Toc389725204"/>
      <w:bookmarkStart w:id="96" w:name="_Toc389726196"/>
      <w:bookmarkStart w:id="97" w:name="_Toc389727248"/>
      <w:bookmarkStart w:id="98" w:name="_Toc389727606"/>
      <w:bookmarkStart w:id="99" w:name="_Toc389727965"/>
      <w:bookmarkStart w:id="100" w:name="_Toc389728324"/>
      <w:bookmarkStart w:id="101" w:name="_Toc389728684"/>
      <w:bookmarkStart w:id="102" w:name="_Toc389729042"/>
      <w:bookmarkStart w:id="103" w:name="_Toc389729043"/>
      <w:bookmarkStart w:id="104" w:name="_Toc403472750"/>
      <w:bookmarkStart w:id="105" w:name="_Toc403566571"/>
      <w:bookmarkStart w:id="106" w:name="_Toc421091496"/>
      <w:bookmarkStart w:id="107" w:name="_Toc390512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C7AF8">
        <w:t>Known limitations</w:t>
      </w:r>
      <w:bookmarkEnd w:id="103"/>
      <w:bookmarkEnd w:id="104"/>
      <w:bookmarkEnd w:id="105"/>
      <w:bookmarkEnd w:id="106"/>
      <w:bookmarkEnd w:id="107"/>
    </w:p>
    <w:p w14:paraId="23360F8C" w14:textId="77777777" w:rsidR="005F5E5D" w:rsidRPr="00FC7AF8" w:rsidRDefault="005F5E5D" w:rsidP="005F5E5D">
      <w:pPr>
        <w:ind w:left="360"/>
        <w:jc w:val="both"/>
        <w:rPr>
          <w:i/>
          <w:iCs/>
          <w:lang w:eastAsia="en-US"/>
        </w:rPr>
      </w:pPr>
      <w:r w:rsidRPr="00FC7AF8">
        <w:rPr>
          <w:i/>
          <w:iCs/>
          <w:lang w:eastAsia="en-US"/>
        </w:rPr>
        <w:t>none</w:t>
      </w:r>
    </w:p>
    <w:p w14:paraId="6BFF423A" w14:textId="77777777" w:rsidR="005F5E5D" w:rsidRPr="001E3481" w:rsidRDefault="005F5E5D" w:rsidP="005F5E5D">
      <w:pPr>
        <w:rPr>
          <w:i/>
          <w:iCs/>
          <w:lang w:eastAsia="en-US"/>
        </w:rPr>
      </w:pPr>
    </w:p>
    <w:p w14:paraId="3A9C9924" w14:textId="77777777" w:rsidR="005F5E5D" w:rsidRPr="00070044" w:rsidRDefault="005F5E5D" w:rsidP="0021383E">
      <w:pPr>
        <w:pStyle w:val="Titre4"/>
      </w:pPr>
      <w:bookmarkStart w:id="108" w:name="_Toc389725206"/>
      <w:bookmarkStart w:id="109" w:name="_Toc389726198"/>
      <w:bookmarkStart w:id="110" w:name="_Toc389727250"/>
      <w:bookmarkStart w:id="111" w:name="_Toc389727608"/>
      <w:bookmarkStart w:id="112" w:name="_Toc389727967"/>
      <w:bookmarkStart w:id="113" w:name="_Toc389728326"/>
      <w:bookmarkStart w:id="114" w:name="_Toc389728686"/>
      <w:bookmarkStart w:id="115" w:name="_Toc389729044"/>
      <w:bookmarkStart w:id="116" w:name="_Toc389729045"/>
      <w:bookmarkStart w:id="117" w:name="_Toc403472751"/>
      <w:bookmarkStart w:id="118" w:name="_Toc403566572"/>
      <w:bookmarkStart w:id="119" w:name="_Toc421091497"/>
      <w:bookmarkStart w:id="120" w:name="_Toc3905124"/>
      <w:bookmarkEnd w:id="108"/>
      <w:bookmarkEnd w:id="109"/>
      <w:bookmarkEnd w:id="110"/>
      <w:bookmarkEnd w:id="111"/>
      <w:bookmarkEnd w:id="112"/>
      <w:bookmarkEnd w:id="113"/>
      <w:bookmarkEnd w:id="114"/>
      <w:bookmarkEnd w:id="115"/>
      <w:r w:rsidRPr="00070044">
        <w:t>Evaluation of the label claims</w:t>
      </w:r>
      <w:bookmarkEnd w:id="116"/>
      <w:bookmarkEnd w:id="117"/>
      <w:bookmarkEnd w:id="118"/>
      <w:bookmarkEnd w:id="119"/>
      <w:bookmarkEnd w:id="120"/>
    </w:p>
    <w:p w14:paraId="24ABCD7A" w14:textId="77777777" w:rsidR="005F5E5D" w:rsidRPr="00070044" w:rsidRDefault="005F5E5D" w:rsidP="005F5E5D">
      <w:pPr>
        <w:jc w:val="both"/>
        <w:rPr>
          <w:rFonts w:cs="Arial"/>
          <w:szCs w:val="22"/>
        </w:rPr>
      </w:pPr>
      <w:r w:rsidRPr="00070044">
        <w:rPr>
          <w:rFonts w:cs="Arial"/>
          <w:szCs w:val="22"/>
        </w:rPr>
        <w:t xml:space="preserve">French competent authorities (FR CA) assessed that the product </w:t>
      </w:r>
      <w:r w:rsidRPr="00070044">
        <w:rPr>
          <w:szCs w:val="22"/>
          <w:lang w:val="en-US" w:eastAsia="en-US"/>
        </w:rPr>
        <w:t>TX201 TRAITEMENT MEUBLES ET PARQUETS - SPRAY (11LBCEOL03 aerosol)</w:t>
      </w:r>
      <w:r w:rsidRPr="00070044">
        <w:rPr>
          <w:sz w:val="16"/>
          <w:szCs w:val="16"/>
          <w:lang w:eastAsia="de-DE"/>
        </w:rPr>
        <w:t xml:space="preserve"> </w:t>
      </w:r>
      <w:r w:rsidRPr="00070044">
        <w:rPr>
          <w:szCs w:val="22"/>
          <w:lang w:val="en-US" w:eastAsia="en-US"/>
        </w:rPr>
        <w:t xml:space="preserve">has shown a sufficient efficacy </w:t>
      </w:r>
      <w:r w:rsidRPr="00070044">
        <w:rPr>
          <w:rFonts w:cs="Arial"/>
          <w:szCs w:val="22"/>
        </w:rPr>
        <w:t>for the preservation of wood in service used:</w:t>
      </w:r>
    </w:p>
    <w:p w14:paraId="6DF67B2A" w14:textId="77777777" w:rsidR="005F5E5D" w:rsidRPr="00070044" w:rsidRDefault="005F5E5D" w:rsidP="005F5E5D">
      <w:pPr>
        <w:pStyle w:val="Paragraphedeliste"/>
        <w:numPr>
          <w:ilvl w:val="0"/>
          <w:numId w:val="7"/>
        </w:numPr>
        <w:suppressAutoHyphens w:val="0"/>
        <w:spacing w:line="260" w:lineRule="atLeast"/>
        <w:contextualSpacing/>
        <w:jc w:val="both"/>
        <w:rPr>
          <w:rFonts w:cs="Arial"/>
          <w:szCs w:val="22"/>
        </w:rPr>
      </w:pPr>
      <w:r w:rsidRPr="00070044">
        <w:rPr>
          <w:szCs w:val="22"/>
          <w:lang w:val="en-US" w:eastAsia="en-US"/>
        </w:rPr>
        <w:t xml:space="preserve">for the preventive control </w:t>
      </w:r>
      <w:r w:rsidRPr="00070044">
        <w:rPr>
          <w:rFonts w:cs="Arial"/>
          <w:szCs w:val="22"/>
        </w:rPr>
        <w:t>of wood boring beetles (</w:t>
      </w:r>
      <w:r w:rsidRPr="00070044">
        <w:rPr>
          <w:rFonts w:cs="Arial"/>
          <w:i/>
          <w:szCs w:val="22"/>
        </w:rPr>
        <w:t>Hylotrupes bajulus, 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spp.</w:t>
      </w:r>
      <w:r w:rsidRPr="00070044">
        <w:rPr>
          <w:rFonts w:cs="Arial"/>
          <w:szCs w:val="22"/>
        </w:rPr>
        <w:t>), in use class 1 by superficial application</w:t>
      </w:r>
    </w:p>
    <w:p w14:paraId="23DFDCCA" w14:textId="77777777" w:rsidR="005F5E5D" w:rsidRPr="00070044" w:rsidRDefault="005F5E5D" w:rsidP="005F5E5D">
      <w:pPr>
        <w:jc w:val="both"/>
        <w:rPr>
          <w:rFonts w:cs="Arial"/>
          <w:szCs w:val="22"/>
        </w:rPr>
      </w:pPr>
    </w:p>
    <w:p w14:paraId="5E2605D3" w14:textId="77777777" w:rsidR="005F5E5D" w:rsidRPr="00070044" w:rsidRDefault="005F5E5D" w:rsidP="005F5E5D">
      <w:pPr>
        <w:pStyle w:val="Paragraphedeliste"/>
        <w:numPr>
          <w:ilvl w:val="0"/>
          <w:numId w:val="7"/>
        </w:numPr>
        <w:suppressAutoHyphens w:val="0"/>
        <w:spacing w:line="260" w:lineRule="atLeast"/>
        <w:contextualSpacing/>
        <w:jc w:val="both"/>
        <w:rPr>
          <w:szCs w:val="22"/>
          <w:lang w:eastAsia="en-US"/>
        </w:rPr>
      </w:pPr>
      <w:r w:rsidRPr="00070044">
        <w:rPr>
          <w:rFonts w:cs="Arial"/>
          <w:szCs w:val="22"/>
        </w:rPr>
        <w:t>for the curative control of wood against wood boring beetles (</w:t>
      </w:r>
      <w:r w:rsidRPr="00070044">
        <w:rPr>
          <w:rFonts w:cs="Arial"/>
          <w:i/>
          <w:szCs w:val="22"/>
        </w:rPr>
        <w:t>Hylotrupes bajulus, 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spp.</w:t>
      </w:r>
      <w:r w:rsidRPr="00070044">
        <w:rPr>
          <w:rFonts w:cs="Arial"/>
          <w:szCs w:val="22"/>
        </w:rPr>
        <w:t xml:space="preserve">), indoor, by superficial application, </w:t>
      </w:r>
    </w:p>
    <w:p w14:paraId="73BA64B0" w14:textId="77777777" w:rsidR="005F5E5D" w:rsidRPr="00070044" w:rsidRDefault="005F5E5D" w:rsidP="005F5E5D">
      <w:pPr>
        <w:jc w:val="both"/>
        <w:rPr>
          <w:rFonts w:cs="Arial"/>
          <w:szCs w:val="22"/>
          <w:u w:val="single"/>
          <w:lang w:val="en-US"/>
        </w:rPr>
      </w:pPr>
    </w:p>
    <w:p w14:paraId="50B5A980" w14:textId="77777777" w:rsidR="005F5E5D" w:rsidRPr="00070044" w:rsidRDefault="005F5E5D" w:rsidP="005F5E5D">
      <w:pPr>
        <w:jc w:val="both"/>
        <w:rPr>
          <w:rFonts w:cs="Arial"/>
          <w:szCs w:val="22"/>
          <w:u w:val="single"/>
          <w:lang w:val="en-US"/>
        </w:rPr>
      </w:pPr>
      <w:r w:rsidRPr="00070044">
        <w:rPr>
          <w:rFonts w:cs="Arial"/>
          <w:szCs w:val="22"/>
          <w:u w:val="single"/>
          <w:lang w:val="en-US"/>
        </w:rPr>
        <w:t xml:space="preserve">The application rates validated are the following: </w:t>
      </w:r>
    </w:p>
    <w:p w14:paraId="64346D30" w14:textId="77777777" w:rsidR="005F5E5D" w:rsidRPr="00070044" w:rsidRDefault="005F5E5D" w:rsidP="005F5E5D">
      <w:pPr>
        <w:pStyle w:val="Paragraphedeliste"/>
        <w:numPr>
          <w:ilvl w:val="0"/>
          <w:numId w:val="6"/>
        </w:numPr>
        <w:suppressAutoHyphens w:val="0"/>
        <w:spacing w:line="260" w:lineRule="atLeast"/>
        <w:contextualSpacing/>
        <w:rPr>
          <w:rFonts w:cs="Arial"/>
          <w:szCs w:val="22"/>
        </w:rPr>
      </w:pPr>
      <w:r w:rsidRPr="00070044">
        <w:rPr>
          <w:rFonts w:cs="Arial"/>
          <w:szCs w:val="22"/>
        </w:rPr>
        <w:t xml:space="preserve">Preventive treatments: superficial application at 200 mL of product </w:t>
      </w:r>
      <w:r w:rsidRPr="00070044">
        <w:rPr>
          <w:szCs w:val="22"/>
          <w:lang w:val="en-US" w:eastAsia="en-US"/>
        </w:rPr>
        <w:t>11LBCEOL03</w:t>
      </w:r>
      <w:r w:rsidRPr="00070044">
        <w:rPr>
          <w:rFonts w:cs="Arial"/>
          <w:szCs w:val="22"/>
        </w:rPr>
        <w:t>/ m² of wood</w:t>
      </w:r>
    </w:p>
    <w:p w14:paraId="4A4DB489" w14:textId="77777777" w:rsidR="00FC7AF8" w:rsidRPr="00070044" w:rsidRDefault="005F5E5D" w:rsidP="005F5E5D">
      <w:pPr>
        <w:numPr>
          <w:ilvl w:val="0"/>
          <w:numId w:val="6"/>
        </w:numPr>
        <w:suppressAutoHyphens w:val="0"/>
        <w:spacing w:line="260" w:lineRule="atLeast"/>
        <w:contextualSpacing/>
        <w:rPr>
          <w:rFonts w:cs="Arial"/>
          <w:szCs w:val="22"/>
        </w:rPr>
      </w:pPr>
      <w:r w:rsidRPr="00070044">
        <w:rPr>
          <w:rFonts w:cs="Arial"/>
          <w:szCs w:val="22"/>
        </w:rPr>
        <w:t xml:space="preserve">Curative treatment: superficial application at 300 mL of product </w:t>
      </w:r>
      <w:r w:rsidRPr="00070044">
        <w:rPr>
          <w:szCs w:val="22"/>
          <w:lang w:val="en-US" w:eastAsia="en-US"/>
        </w:rPr>
        <w:t>11LBCEOL03</w:t>
      </w:r>
      <w:r w:rsidRPr="00070044">
        <w:rPr>
          <w:rFonts w:cs="Arial"/>
          <w:szCs w:val="22"/>
        </w:rPr>
        <w:t xml:space="preserve">/ m² of wood </w:t>
      </w:r>
    </w:p>
    <w:p w14:paraId="2213CD67" w14:textId="77777777" w:rsidR="005F5E5D" w:rsidRPr="00070044" w:rsidRDefault="00FC7AF8" w:rsidP="00FC7AF8">
      <w:pPr>
        <w:numPr>
          <w:ilvl w:val="0"/>
          <w:numId w:val="6"/>
        </w:numPr>
        <w:suppressAutoHyphens w:val="0"/>
        <w:spacing w:line="260" w:lineRule="atLeast"/>
        <w:contextualSpacing/>
        <w:rPr>
          <w:rFonts w:cs="Arial"/>
          <w:szCs w:val="22"/>
        </w:rPr>
      </w:pPr>
      <w:r w:rsidRPr="00070044">
        <w:rPr>
          <w:rFonts w:cs="Arial"/>
          <w:szCs w:val="22"/>
        </w:rPr>
        <w:t xml:space="preserve">Curative treatment: superficial application at 300 mL of product </w:t>
      </w:r>
      <w:r w:rsidRPr="00070044">
        <w:rPr>
          <w:szCs w:val="22"/>
          <w:lang w:val="en-US" w:eastAsia="en-US"/>
        </w:rPr>
        <w:t>11LBCEOL03</w:t>
      </w:r>
      <w:r w:rsidRPr="00070044">
        <w:rPr>
          <w:rFonts w:cs="Arial"/>
          <w:szCs w:val="22"/>
        </w:rPr>
        <w:t xml:space="preserve">/ m² of wood   and  </w:t>
      </w:r>
      <w:r w:rsidR="005F5E5D" w:rsidRPr="00070044">
        <w:rPr>
          <w:rFonts w:cs="Arial"/>
          <w:szCs w:val="22"/>
        </w:rPr>
        <w:t xml:space="preserve">injection 150 mL of product </w:t>
      </w:r>
      <w:r w:rsidR="005F5E5D" w:rsidRPr="00070044">
        <w:rPr>
          <w:szCs w:val="22"/>
          <w:lang w:val="en-US" w:eastAsia="en-US"/>
        </w:rPr>
        <w:t>11LBCEOL03</w:t>
      </w:r>
      <w:r w:rsidR="005F5E5D" w:rsidRPr="00070044">
        <w:rPr>
          <w:rFonts w:cs="Arial"/>
          <w:szCs w:val="22"/>
        </w:rPr>
        <w:t xml:space="preserve"> / m² of wood.</w:t>
      </w:r>
    </w:p>
    <w:p w14:paraId="6CBBB5E4" w14:textId="77777777" w:rsidR="005F5E5D" w:rsidRPr="00070044" w:rsidRDefault="005F5E5D" w:rsidP="005F5E5D">
      <w:pPr>
        <w:jc w:val="both"/>
        <w:rPr>
          <w:rFonts w:cs="Arial"/>
          <w:bCs/>
          <w:i/>
          <w:caps/>
          <w:szCs w:val="28"/>
          <w:lang w:eastAsia="en-US"/>
        </w:rPr>
      </w:pPr>
    </w:p>
    <w:p w14:paraId="783DE4FC" w14:textId="77777777" w:rsidR="005F5E5D" w:rsidRPr="00070044" w:rsidRDefault="005F5E5D" w:rsidP="0021383E">
      <w:pPr>
        <w:pStyle w:val="Titre4"/>
      </w:pPr>
      <w:bookmarkStart w:id="121" w:name="_Toc389729046"/>
      <w:bookmarkStart w:id="122" w:name="_Toc403472752"/>
      <w:bookmarkStart w:id="123" w:name="_Toc403566573"/>
      <w:bookmarkStart w:id="124" w:name="_Toc421091498"/>
      <w:bookmarkStart w:id="125" w:name="_Toc3905125"/>
      <w:r w:rsidRPr="00070044">
        <w:t>Relevant information if the product is intended to be authorised for use with other biocidal product(s)</w:t>
      </w:r>
      <w:bookmarkEnd w:id="121"/>
      <w:bookmarkEnd w:id="122"/>
      <w:bookmarkEnd w:id="123"/>
      <w:bookmarkEnd w:id="124"/>
      <w:bookmarkEnd w:id="125"/>
    </w:p>
    <w:p w14:paraId="79868CCE" w14:textId="77777777" w:rsidR="005F5E5D" w:rsidRPr="007874B7" w:rsidRDefault="005F5E5D" w:rsidP="005F5E5D">
      <w:pPr>
        <w:jc w:val="both"/>
        <w:rPr>
          <w:rFonts w:cs="Arial"/>
          <w:i/>
        </w:rPr>
      </w:pPr>
      <w:r w:rsidRPr="00070044">
        <w:rPr>
          <w:rFonts w:cs="Arial"/>
          <w:szCs w:val="22"/>
        </w:rPr>
        <w:t xml:space="preserve">The product </w:t>
      </w:r>
      <w:r w:rsidRPr="00070044">
        <w:rPr>
          <w:szCs w:val="22"/>
          <w:lang w:val="en-US" w:eastAsia="en-US"/>
        </w:rPr>
        <w:t>TX201 TRAITEMENT MEUBLES ET PARQUETS - SPRAY</w:t>
      </w:r>
      <w:r w:rsidRPr="00070044">
        <w:rPr>
          <w:rFonts w:cs="Arial"/>
          <w:szCs w:val="22"/>
        </w:rPr>
        <w:t xml:space="preserve"> is not intended to be used with another biocidal product</w:t>
      </w:r>
      <w:r w:rsidR="00070044">
        <w:rPr>
          <w:rFonts w:cs="Arial"/>
          <w:szCs w:val="22"/>
        </w:rPr>
        <w:t>.</w:t>
      </w:r>
    </w:p>
    <w:p w14:paraId="39D4C561" w14:textId="77777777" w:rsidR="005F5E5D" w:rsidRPr="007874B7" w:rsidRDefault="005F5E5D" w:rsidP="005F5E5D">
      <w:pPr>
        <w:jc w:val="both"/>
        <w:rPr>
          <w:rFonts w:cs="Arial"/>
          <w:i/>
        </w:rPr>
      </w:pPr>
    </w:p>
    <w:p w14:paraId="32A4EE89" w14:textId="77777777" w:rsidR="005F5E5D" w:rsidRPr="007874B7" w:rsidRDefault="005F5E5D" w:rsidP="005F5E5D">
      <w:pPr>
        <w:jc w:val="both"/>
        <w:rPr>
          <w:rFonts w:cs="Arial"/>
          <w:i/>
        </w:rPr>
      </w:pPr>
    </w:p>
    <w:p w14:paraId="7C5FBE81" w14:textId="77777777" w:rsidR="009D0C0B" w:rsidRDefault="00FA480B">
      <w:pPr>
        <w:pStyle w:val="Titre3"/>
        <w:pageBreakBefore/>
        <w:rPr>
          <w:rFonts w:ascii="Times New Roman" w:eastAsia="Calibri" w:hAnsi="Times New Roman" w:cs="Times New Roman"/>
          <w:i/>
          <w:iCs/>
          <w:lang w:eastAsia="en-US"/>
        </w:rPr>
      </w:pPr>
      <w:bookmarkStart w:id="126" w:name="_Toc3905126"/>
      <w:r>
        <w:lastRenderedPageBreak/>
        <w:t>Risk assessment for human health</w:t>
      </w:r>
      <w:bookmarkEnd w:id="126"/>
    </w:p>
    <w:p w14:paraId="001C58AC" w14:textId="77777777" w:rsidR="009D0C0B" w:rsidRDefault="009D0C0B">
      <w:pPr>
        <w:spacing w:line="260" w:lineRule="atLeast"/>
        <w:jc w:val="both"/>
        <w:rPr>
          <w:rFonts w:ascii="Times New Roman" w:eastAsia="Calibri" w:hAnsi="Times New Roman" w:cs="Times New Roman"/>
          <w:i/>
          <w:iCs/>
          <w:lang w:eastAsia="en-US"/>
        </w:rPr>
      </w:pPr>
    </w:p>
    <w:p w14:paraId="5A82710F" w14:textId="77777777" w:rsidR="009D0C0B" w:rsidRDefault="00FA480B">
      <w:pPr>
        <w:pStyle w:val="Titre4"/>
        <w:rPr>
          <w:b/>
          <w:i/>
          <w:szCs w:val="22"/>
          <w:lang w:eastAsia="en-US"/>
        </w:rPr>
      </w:pPr>
      <w:bookmarkStart w:id="127" w:name="_Toc3905127"/>
      <w:r>
        <w:t>Assessment of effects on Human Health</w:t>
      </w:r>
      <w:bookmarkEnd w:id="127"/>
      <w:r>
        <w:t xml:space="preserve"> </w:t>
      </w:r>
    </w:p>
    <w:p w14:paraId="59383D97" w14:textId="77777777" w:rsidR="00D52516" w:rsidRDefault="00D52516">
      <w:pPr>
        <w:rPr>
          <w:rFonts w:eastAsia="Calibri"/>
          <w:b/>
          <w:i/>
          <w:sz w:val="22"/>
          <w:szCs w:val="22"/>
          <w:lang w:val="de-DE" w:eastAsia="en-US"/>
        </w:rPr>
      </w:pPr>
    </w:p>
    <w:p w14:paraId="5D9FBCB8" w14:textId="77777777" w:rsidR="00D52516" w:rsidRPr="00190C12" w:rsidRDefault="00D52516" w:rsidP="001342FF">
      <w:pPr>
        <w:spacing w:after="240"/>
        <w:rPr>
          <w:b/>
          <w:i/>
          <w:szCs w:val="22"/>
          <w:lang w:eastAsia="en-US"/>
        </w:rPr>
      </w:pPr>
      <w:bookmarkStart w:id="128" w:name="_Toc389729049"/>
      <w:bookmarkStart w:id="129" w:name="_Toc403472754"/>
      <w:r w:rsidRPr="00190C12">
        <w:rPr>
          <w:b/>
          <w:i/>
          <w:szCs w:val="22"/>
          <w:lang w:eastAsia="en-US"/>
        </w:rPr>
        <w:t>Skin corrosion and irritation</w:t>
      </w:r>
      <w:bookmarkEnd w:id="128"/>
      <w:bookmarkEnd w:id="129"/>
    </w:p>
    <w:p w14:paraId="5417CA24" w14:textId="688EDE4F"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00A44880" w:rsidRPr="00A3573A">
        <w:rPr>
          <w:iCs/>
          <w:lang w:eastAsia="en-US"/>
        </w:rPr>
        <w:t xml:space="preserve"> </w:t>
      </w:r>
      <w:r w:rsidRPr="00A3573A">
        <w:rPr>
          <w:iCs/>
          <w:lang w:eastAsia="en-US"/>
        </w:rPr>
        <w:t xml:space="preserve">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skin corrosion and irritation, and no human data are available</w:t>
      </w:r>
      <w:r w:rsidRPr="00164DEE">
        <w:rPr>
          <w:iCs/>
          <w:lang w:eastAsia="en-US"/>
        </w:rPr>
        <w:t>.</w:t>
      </w:r>
    </w:p>
    <w:p w14:paraId="2FB2A51D" w14:textId="77777777" w:rsidR="00D52516" w:rsidRPr="00D819BA" w:rsidRDefault="00D52516" w:rsidP="00D52516">
      <w:pPr>
        <w:jc w:val="both"/>
        <w:rPr>
          <w:iCs/>
          <w:lang w:eastAsia="en-US"/>
        </w:rPr>
      </w:pPr>
      <w:r w:rsidRPr="00D819BA">
        <w:rPr>
          <w:iCs/>
          <w:lang w:eastAsia="en-US"/>
        </w:rPr>
        <w:t xml:space="preserve">The potential of </w:t>
      </w:r>
      <w:r>
        <w:rPr>
          <w:iCs/>
          <w:lang w:eastAsia="en-US"/>
        </w:rPr>
        <w:t xml:space="preserve">skin </w:t>
      </w:r>
      <w:r w:rsidRPr="00D819BA">
        <w:rPr>
          <w:iCs/>
          <w:lang w:eastAsia="en-US"/>
        </w:rPr>
        <w:t>corrosion and irritation of the biocidal product is therefore assessed by calculation</w:t>
      </w:r>
      <w:r>
        <w:rPr>
          <w:iCs/>
          <w:lang w:eastAsia="en-US"/>
        </w:rPr>
        <w:t>, according to the CLP calculation rules</w:t>
      </w:r>
      <w:r w:rsidRPr="00D819BA">
        <w:rPr>
          <w:iCs/>
          <w:lang w:eastAsia="en-US"/>
        </w:rPr>
        <w:t>.</w:t>
      </w:r>
      <w:r>
        <w:rPr>
          <w:iCs/>
          <w:lang w:eastAsia="en-US"/>
        </w:rPr>
        <w:t xml:space="preserve"> None of the formulants is classified </w:t>
      </w:r>
      <w:r w:rsidRPr="00D819BA">
        <w:rPr>
          <w:iCs/>
          <w:lang w:eastAsia="en-US"/>
        </w:rPr>
        <w:t>as skin irritant or corrosive</w:t>
      </w:r>
      <w:r>
        <w:rPr>
          <w:iCs/>
          <w:lang w:eastAsia="en-US"/>
        </w:rPr>
        <w:t>, therefore, no classification is required for the product.</w:t>
      </w:r>
    </w:p>
    <w:p w14:paraId="737521CC" w14:textId="77777777" w:rsidR="00D52516" w:rsidRPr="00190C12"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190C12" w14:paraId="30C4839F"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F9E8E43" w14:textId="77777777" w:rsidR="00D52516" w:rsidRPr="00190C12" w:rsidRDefault="00D52516" w:rsidP="001E3481">
            <w:pPr>
              <w:rPr>
                <w:b/>
                <w:bCs/>
                <w:lang w:eastAsia="en-US"/>
              </w:rPr>
            </w:pPr>
            <w:r w:rsidRPr="00190C12">
              <w:rPr>
                <w:b/>
                <w:bCs/>
                <w:lang w:eastAsia="en-US"/>
              </w:rPr>
              <w:t>Conclusion used in Risk Assessment – Skin corrosion and irritation</w:t>
            </w:r>
          </w:p>
        </w:tc>
      </w:tr>
      <w:tr w:rsidR="00D52516" w:rsidRPr="00190C12" w14:paraId="333771F0"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DFA3829" w14:textId="77777777" w:rsidR="00D52516" w:rsidRPr="00190C12" w:rsidRDefault="00D52516" w:rsidP="001E3481">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03496F17" w14:textId="77777777" w:rsidR="00D52516" w:rsidRPr="00190C12" w:rsidRDefault="00D52516" w:rsidP="001E3481">
            <w:pPr>
              <w:tabs>
                <w:tab w:val="left" w:pos="2100"/>
              </w:tabs>
              <w:rPr>
                <w:lang w:eastAsia="en-US"/>
              </w:rPr>
            </w:pPr>
            <w:r w:rsidRPr="001C6E54">
              <w:rPr>
                <w:lang w:eastAsia="en-US"/>
              </w:rPr>
              <w:t>Not classified as a skin irritant/corrosive product.</w:t>
            </w:r>
          </w:p>
        </w:tc>
      </w:tr>
      <w:tr w:rsidR="00D52516" w:rsidRPr="00190C12" w14:paraId="143DA568"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711AE0F3" w14:textId="77777777" w:rsidR="00D52516" w:rsidRPr="00190C12" w:rsidRDefault="00D52516" w:rsidP="001E3481">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2F34B62D" w14:textId="77777777" w:rsidR="00D52516" w:rsidRPr="00190C12" w:rsidRDefault="00D52516" w:rsidP="001E3481">
            <w:pPr>
              <w:rPr>
                <w:lang w:eastAsia="en-US"/>
              </w:rPr>
            </w:pPr>
            <w:r>
              <w:rPr>
                <w:iCs/>
                <w:lang w:eastAsia="en-US"/>
              </w:rPr>
              <w:t xml:space="preserve">None of the formulants is classified </w:t>
            </w:r>
            <w:r w:rsidRPr="00D819BA">
              <w:rPr>
                <w:iCs/>
                <w:lang w:eastAsia="en-US"/>
              </w:rPr>
              <w:t>as skin irritant or corrosive</w:t>
            </w:r>
          </w:p>
        </w:tc>
      </w:tr>
      <w:tr w:rsidR="00D52516" w:rsidRPr="00190C12" w14:paraId="78811D1D"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1BFF3E15" w14:textId="77777777" w:rsidR="00D52516" w:rsidRPr="00190C12" w:rsidRDefault="00D52516" w:rsidP="001E3481">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29FD610E" w14:textId="77777777" w:rsidR="00D52516" w:rsidRPr="00190C12"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0C46E93C" w14:textId="77777777" w:rsidR="00D52516" w:rsidRPr="00FD2055" w:rsidRDefault="00D52516" w:rsidP="00D52516">
      <w:pPr>
        <w:rPr>
          <w:lang w:eastAsia="en-US"/>
        </w:rPr>
      </w:pPr>
    </w:p>
    <w:p w14:paraId="176E547A" w14:textId="77777777" w:rsidR="00D52516" w:rsidRPr="00FD2055" w:rsidRDefault="00D52516" w:rsidP="00D52516">
      <w:pPr>
        <w:rPr>
          <w:lang w:eastAsia="en-US"/>
        </w:rPr>
      </w:pPr>
    </w:p>
    <w:p w14:paraId="7EAB9034" w14:textId="77777777" w:rsidR="00D52516" w:rsidRPr="00190C12" w:rsidRDefault="00D52516" w:rsidP="00D52516">
      <w:pPr>
        <w:rPr>
          <w:b/>
          <w:i/>
          <w:szCs w:val="22"/>
          <w:lang w:eastAsia="en-US"/>
        </w:rPr>
      </w:pPr>
      <w:bookmarkStart w:id="130" w:name="_Toc389729050"/>
      <w:bookmarkStart w:id="131" w:name="_Toc403472755"/>
      <w:r w:rsidRPr="00190C12">
        <w:rPr>
          <w:b/>
          <w:i/>
          <w:szCs w:val="22"/>
          <w:lang w:eastAsia="en-US"/>
        </w:rPr>
        <w:t>Eye irritation</w:t>
      </w:r>
      <w:bookmarkEnd w:id="130"/>
      <w:bookmarkEnd w:id="131"/>
    </w:p>
    <w:p w14:paraId="16C80A76" w14:textId="77777777" w:rsidR="00D52516" w:rsidRDefault="00D52516" w:rsidP="00D52516">
      <w:pPr>
        <w:rPr>
          <w:i/>
          <w:iCs/>
          <w:lang w:eastAsia="en-US"/>
        </w:rPr>
      </w:pPr>
    </w:p>
    <w:p w14:paraId="1346162E" w14:textId="4BF36DB1"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serious eye damage/ eye irritation, and no human data are available</w:t>
      </w:r>
      <w:r w:rsidRPr="00164DEE">
        <w:rPr>
          <w:iCs/>
          <w:lang w:eastAsia="en-US"/>
        </w:rPr>
        <w:t>.</w:t>
      </w:r>
    </w:p>
    <w:p w14:paraId="02CD96DD" w14:textId="77777777" w:rsidR="00D52516" w:rsidRPr="00D819BA" w:rsidRDefault="00D52516" w:rsidP="00D52516">
      <w:pPr>
        <w:jc w:val="both"/>
        <w:rPr>
          <w:iCs/>
          <w:lang w:eastAsia="en-US"/>
        </w:rPr>
      </w:pPr>
      <w:r w:rsidRPr="00D819BA">
        <w:rPr>
          <w:iCs/>
          <w:lang w:eastAsia="en-US"/>
        </w:rPr>
        <w:t xml:space="preserve">The potential of </w:t>
      </w:r>
      <w:r>
        <w:rPr>
          <w:iCs/>
          <w:lang w:eastAsia="en-US"/>
        </w:rPr>
        <w:t>eye irritation/ corrosion</w:t>
      </w:r>
      <w:r w:rsidRPr="00D819BA">
        <w:rPr>
          <w:iCs/>
          <w:lang w:eastAsia="en-US"/>
        </w:rPr>
        <w:t xml:space="preserve"> of the biocidal product is therefore assessed by calculation</w:t>
      </w:r>
      <w:r>
        <w:rPr>
          <w:iCs/>
          <w:lang w:eastAsia="en-US"/>
        </w:rPr>
        <w:t>, according to the CLP calculation rules</w:t>
      </w:r>
      <w:r w:rsidRPr="00D819BA">
        <w:rPr>
          <w:iCs/>
          <w:lang w:eastAsia="en-US"/>
        </w:rPr>
        <w:t>.</w:t>
      </w:r>
      <w:r>
        <w:rPr>
          <w:iCs/>
          <w:lang w:eastAsia="en-US"/>
        </w:rPr>
        <w:t xml:space="preserve"> None of the formulants is classified for eye irritation, therefore, no classification is required for the product.</w:t>
      </w:r>
    </w:p>
    <w:p w14:paraId="24215FF3" w14:textId="77777777" w:rsidR="00D52516" w:rsidRPr="00190C12"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AB0D9F" w14:paraId="28C5935E"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F6AA195" w14:textId="77777777" w:rsidR="00D52516" w:rsidRPr="00AB0D9F" w:rsidRDefault="00D52516" w:rsidP="001E3481">
            <w:pPr>
              <w:rPr>
                <w:b/>
                <w:bCs/>
                <w:lang w:eastAsia="en-US"/>
              </w:rPr>
            </w:pPr>
            <w:r w:rsidRPr="00AB0D9F">
              <w:rPr>
                <w:b/>
                <w:bCs/>
                <w:lang w:eastAsia="en-US"/>
              </w:rPr>
              <w:t xml:space="preserve">Conclusion used in Risk Assessment – Eye irritation </w:t>
            </w:r>
          </w:p>
        </w:tc>
      </w:tr>
      <w:tr w:rsidR="00D52516" w:rsidRPr="00AB0D9F" w14:paraId="0B1CA293"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EB34681" w14:textId="77777777" w:rsidR="00D52516" w:rsidRPr="00AB0D9F" w:rsidRDefault="00D52516" w:rsidP="001E3481">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EA49608" w14:textId="77777777" w:rsidR="00D52516" w:rsidRPr="00AB0D9F" w:rsidRDefault="00D52516" w:rsidP="001E3481">
            <w:pPr>
              <w:rPr>
                <w:lang w:eastAsia="en-US"/>
              </w:rPr>
            </w:pPr>
            <w:r w:rsidRPr="00865031">
              <w:rPr>
                <w:lang w:eastAsia="en-US"/>
              </w:rPr>
              <w:t>Not classified as an eye irritant product</w:t>
            </w:r>
          </w:p>
        </w:tc>
      </w:tr>
      <w:tr w:rsidR="00D52516" w:rsidRPr="00AB0D9F" w14:paraId="30A033B4"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495AA02" w14:textId="77777777" w:rsidR="00D52516" w:rsidRPr="00AB0D9F" w:rsidRDefault="00D52516" w:rsidP="001E3481">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CA7E8F0" w14:textId="77777777" w:rsidR="00D52516" w:rsidRPr="00AB0D9F" w:rsidRDefault="00D52516" w:rsidP="001E3481">
            <w:pPr>
              <w:rPr>
                <w:lang w:eastAsia="en-US"/>
              </w:rPr>
            </w:pPr>
            <w:r>
              <w:rPr>
                <w:iCs/>
                <w:lang w:eastAsia="en-US"/>
              </w:rPr>
              <w:t xml:space="preserve">None of the formulants is classified </w:t>
            </w:r>
            <w:r w:rsidRPr="00D819BA">
              <w:rPr>
                <w:iCs/>
                <w:lang w:eastAsia="en-US"/>
              </w:rPr>
              <w:t xml:space="preserve">as </w:t>
            </w:r>
            <w:r>
              <w:rPr>
                <w:iCs/>
                <w:lang w:eastAsia="en-US"/>
              </w:rPr>
              <w:t>eye</w:t>
            </w:r>
            <w:r w:rsidRPr="00D819BA">
              <w:rPr>
                <w:iCs/>
                <w:lang w:eastAsia="en-US"/>
              </w:rPr>
              <w:t xml:space="preserve"> irritant</w:t>
            </w:r>
          </w:p>
        </w:tc>
      </w:tr>
      <w:tr w:rsidR="00D52516" w:rsidRPr="00AB0D9F" w14:paraId="67BFB8EB"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0CEC452E" w14:textId="77777777" w:rsidR="00D52516" w:rsidRPr="00AB0D9F" w:rsidRDefault="00D52516" w:rsidP="001E3481">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5F269F72" w14:textId="77777777" w:rsidR="00D52516" w:rsidRPr="00AB0D9F"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r>
              <w:rPr>
                <w:lang w:eastAsia="en-US"/>
              </w:rPr>
              <w:t>.</w:t>
            </w:r>
          </w:p>
        </w:tc>
      </w:tr>
    </w:tbl>
    <w:p w14:paraId="41260DC6" w14:textId="77777777" w:rsidR="00D52516" w:rsidRPr="00FD2055" w:rsidRDefault="00D52516" w:rsidP="00D52516">
      <w:pPr>
        <w:rPr>
          <w:i/>
          <w:iCs/>
          <w:lang w:eastAsia="en-US"/>
        </w:rPr>
      </w:pPr>
    </w:p>
    <w:p w14:paraId="6BEB4F2D" w14:textId="77777777" w:rsidR="00D52516" w:rsidRPr="00FD2055" w:rsidRDefault="00D52516" w:rsidP="00D52516">
      <w:pPr>
        <w:rPr>
          <w:lang w:eastAsia="en-US"/>
        </w:rPr>
      </w:pPr>
    </w:p>
    <w:p w14:paraId="3D4960EB" w14:textId="77777777" w:rsidR="00D52516" w:rsidRPr="00AB0D9F" w:rsidRDefault="00D52516" w:rsidP="00D52516">
      <w:pPr>
        <w:rPr>
          <w:b/>
          <w:i/>
          <w:szCs w:val="22"/>
          <w:lang w:eastAsia="en-US"/>
        </w:rPr>
      </w:pPr>
      <w:bookmarkStart w:id="132" w:name="_Toc367976971"/>
      <w:bookmarkStart w:id="133" w:name="_Toc367977148"/>
      <w:bookmarkStart w:id="134" w:name="_Toc389729051"/>
      <w:bookmarkStart w:id="135" w:name="_Toc403472756"/>
      <w:r w:rsidRPr="00AB0D9F">
        <w:rPr>
          <w:b/>
          <w:i/>
          <w:szCs w:val="22"/>
          <w:lang w:eastAsia="en-US"/>
        </w:rPr>
        <w:t>Respiratory tract irritation</w:t>
      </w:r>
      <w:bookmarkEnd w:id="132"/>
      <w:bookmarkEnd w:id="133"/>
      <w:bookmarkEnd w:id="134"/>
      <w:bookmarkEnd w:id="135"/>
      <w:r w:rsidRPr="00AB0D9F">
        <w:rPr>
          <w:b/>
          <w:i/>
          <w:szCs w:val="22"/>
          <w:lang w:eastAsia="en-US"/>
        </w:rPr>
        <w:t xml:space="preserve"> </w:t>
      </w:r>
    </w:p>
    <w:p w14:paraId="4317DCAE" w14:textId="77777777" w:rsidR="00D52516" w:rsidRDefault="00D52516" w:rsidP="00D52516">
      <w:pPr>
        <w:rPr>
          <w:i/>
          <w:iCs/>
          <w:lang w:eastAsia="en-US"/>
        </w:rPr>
      </w:pPr>
    </w:p>
    <w:p w14:paraId="0579D9BA" w14:textId="54C3F5D8" w:rsidR="00D52516" w:rsidRPr="00D819BA" w:rsidRDefault="00D52516" w:rsidP="00D52516">
      <w:pPr>
        <w:jc w:val="both"/>
        <w:rPr>
          <w:iCs/>
          <w:lang w:eastAsia="en-US"/>
        </w:rPr>
      </w:pPr>
      <w:r w:rsidRPr="00D819BA">
        <w:rPr>
          <w:iCs/>
          <w:lang w:eastAsia="en-US"/>
        </w:rPr>
        <w:t xml:space="preserve">No </w:t>
      </w:r>
      <w:r w:rsidRPr="00D819BA">
        <w:rPr>
          <w:i/>
          <w:iCs/>
          <w:lang w:eastAsia="en-US"/>
        </w:rPr>
        <w:t>in vivo</w:t>
      </w:r>
      <w:r w:rsidRPr="00D819BA">
        <w:rPr>
          <w:iCs/>
          <w:lang w:eastAsia="en-US"/>
        </w:rPr>
        <w:t>/</w:t>
      </w:r>
      <w:r w:rsidRPr="00D819BA">
        <w:rPr>
          <w:i/>
          <w:iCs/>
          <w:lang w:eastAsia="en-US"/>
        </w:rPr>
        <w:t>in vitro</w:t>
      </w:r>
      <w:r w:rsidRPr="00D819BA">
        <w:rPr>
          <w:iCs/>
          <w:lang w:eastAsia="en-US"/>
        </w:rPr>
        <w:t xml:space="preserve"> respiratory tract irritation test has been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Pr>
          <w:iCs/>
          <w:lang w:eastAsia="en-US"/>
        </w:rPr>
        <w:t>product</w:t>
      </w:r>
      <w:r w:rsidRPr="00D819BA">
        <w:rPr>
          <w:iCs/>
          <w:lang w:eastAsia="en-US"/>
        </w:rPr>
        <w:t xml:space="preserve"> and no human data are available. </w:t>
      </w:r>
    </w:p>
    <w:p w14:paraId="2EA2783B" w14:textId="77777777" w:rsidR="00D52516" w:rsidRPr="00D819BA" w:rsidRDefault="00D52516" w:rsidP="00D52516">
      <w:pPr>
        <w:jc w:val="both"/>
        <w:rPr>
          <w:iCs/>
          <w:lang w:eastAsia="en-US"/>
        </w:rPr>
      </w:pPr>
      <w:r w:rsidRPr="00D819BA">
        <w:rPr>
          <w:iCs/>
          <w:lang w:eastAsia="en-US"/>
        </w:rPr>
        <w:t>The respiratory tract irritation potential of the biocidal product is therefore assessed by calculation</w:t>
      </w:r>
      <w:r>
        <w:rPr>
          <w:iCs/>
          <w:lang w:eastAsia="en-US"/>
        </w:rPr>
        <w:t>, according to the CLP calcultaion rules</w:t>
      </w:r>
      <w:r w:rsidRPr="00D819BA">
        <w:rPr>
          <w:iCs/>
          <w:lang w:eastAsia="en-US"/>
        </w:rPr>
        <w:t>.</w:t>
      </w:r>
      <w:r>
        <w:rPr>
          <w:iCs/>
          <w:lang w:eastAsia="en-US"/>
        </w:rPr>
        <w:t xml:space="preserve"> None of the components are toxicologically relevant for respiratory tract respiration, therefore, no classification is required for the product.</w:t>
      </w:r>
    </w:p>
    <w:p w14:paraId="29EB4A19" w14:textId="77777777" w:rsidR="00D52516" w:rsidRPr="00AB0D9F" w:rsidRDefault="00D52516" w:rsidP="00D52516">
      <w:pPr>
        <w:rPr>
          <w:i/>
          <w:iCs/>
          <w:lang w:eastAsia="en-US"/>
        </w:rPr>
      </w:pPr>
    </w:p>
    <w:p w14:paraId="428672AE" w14:textId="77777777" w:rsidR="00D52516" w:rsidRPr="00FD2055" w:rsidRDefault="00D52516" w:rsidP="00D5251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AB0D9F" w14:paraId="49FDCC33"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AEA4FA2" w14:textId="77777777" w:rsidR="00D52516" w:rsidRPr="00AB0D9F" w:rsidRDefault="00D52516" w:rsidP="001E3481">
            <w:pPr>
              <w:keepNext/>
              <w:keepLines/>
              <w:spacing w:before="60" w:after="60"/>
              <w:jc w:val="center"/>
              <w:rPr>
                <w:b/>
                <w:lang w:val="en-US" w:eastAsia="da-DK"/>
              </w:rPr>
            </w:pPr>
            <w:r w:rsidRPr="00AB0D9F">
              <w:rPr>
                <w:b/>
                <w:bCs/>
                <w:lang w:eastAsia="en-US"/>
              </w:rPr>
              <w:lastRenderedPageBreak/>
              <w:t>Conclusion used in the Risk Assessment – Respiratory tract irritation</w:t>
            </w:r>
          </w:p>
        </w:tc>
      </w:tr>
      <w:tr w:rsidR="00D52516" w:rsidRPr="00AB0D9F" w14:paraId="129851C9"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288F8BE8" w14:textId="77777777" w:rsidR="00D52516" w:rsidRPr="00AB0D9F" w:rsidRDefault="00D52516" w:rsidP="001E3481">
            <w:pPr>
              <w:keepNext/>
              <w:keepLines/>
              <w:spacing w:before="60" w:after="60"/>
              <w:rPr>
                <w:bCs/>
                <w:lang w:eastAsia="en-US"/>
              </w:rPr>
            </w:pPr>
            <w:r w:rsidRPr="00AB0D9F">
              <w:rPr>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25F712C8" w14:textId="77777777" w:rsidR="00D52516" w:rsidRPr="00AB0D9F" w:rsidRDefault="00D52516" w:rsidP="001E3481">
            <w:pPr>
              <w:keepNext/>
              <w:keepLines/>
              <w:spacing w:before="60" w:after="60"/>
              <w:rPr>
                <w:bCs/>
                <w:lang w:eastAsia="en-US"/>
              </w:rPr>
            </w:pPr>
            <w:r>
              <w:rPr>
                <w:bCs/>
                <w:lang w:eastAsia="en-US"/>
              </w:rPr>
              <w:t xml:space="preserve">None of the components are classified for respiratory tract irritation. </w:t>
            </w:r>
          </w:p>
        </w:tc>
      </w:tr>
      <w:tr w:rsidR="00D52516" w:rsidRPr="00AB0D9F" w14:paraId="1476753D"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7886384D" w14:textId="77777777" w:rsidR="00D52516" w:rsidRPr="00AB0D9F" w:rsidRDefault="00D52516" w:rsidP="001E3481">
            <w:pPr>
              <w:keepNext/>
              <w:keepLines/>
              <w:spacing w:before="60" w:after="60"/>
              <w:rPr>
                <w:bCs/>
                <w:lang w:eastAsia="en-US"/>
              </w:rPr>
            </w:pPr>
            <w:r w:rsidRPr="00AB0D9F">
              <w:rPr>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02AC939" w14:textId="77777777" w:rsidR="00D52516" w:rsidRPr="00AB0D9F" w:rsidRDefault="00D52516" w:rsidP="001E3481">
            <w:pPr>
              <w:keepNext/>
              <w:keepLines/>
              <w:spacing w:before="60" w:after="60"/>
              <w:rPr>
                <w:bCs/>
                <w:lang w:eastAsia="en-US"/>
              </w:rPr>
            </w:pPr>
            <w:r>
              <w:rPr>
                <w:bCs/>
                <w:lang w:eastAsia="en-US"/>
              </w:rPr>
              <w:t xml:space="preserve">Not classified as an irritant product for respiratory tract according to </w:t>
            </w:r>
            <w:r w:rsidRPr="00872A03">
              <w:rPr>
                <w:bCs/>
                <w:lang w:eastAsia="en-US"/>
              </w:rPr>
              <w:t>Regulation (EC) No 1272/2008</w:t>
            </w:r>
            <w:r>
              <w:rPr>
                <w:bCs/>
                <w:lang w:eastAsia="en-US"/>
              </w:rPr>
              <w:t xml:space="preserve"> (CLP).</w:t>
            </w:r>
          </w:p>
        </w:tc>
      </w:tr>
    </w:tbl>
    <w:p w14:paraId="1F7C5D5C" w14:textId="77777777" w:rsidR="00D52516" w:rsidRPr="00FD2055" w:rsidRDefault="00D52516" w:rsidP="00D52516">
      <w:pPr>
        <w:rPr>
          <w:lang w:eastAsia="en-US"/>
        </w:rPr>
      </w:pPr>
    </w:p>
    <w:p w14:paraId="01164EBE" w14:textId="77777777" w:rsidR="00D52516" w:rsidRPr="00AB0D9F" w:rsidRDefault="00D52516" w:rsidP="00D52516">
      <w:pPr>
        <w:rPr>
          <w:b/>
          <w:i/>
          <w:szCs w:val="22"/>
          <w:lang w:eastAsia="en-US"/>
        </w:rPr>
      </w:pPr>
      <w:bookmarkStart w:id="136" w:name="_Toc389729052"/>
      <w:bookmarkStart w:id="137" w:name="_Toc403472757"/>
      <w:r w:rsidRPr="00AB0D9F">
        <w:rPr>
          <w:b/>
          <w:i/>
          <w:szCs w:val="22"/>
          <w:lang w:eastAsia="en-US"/>
        </w:rPr>
        <w:t>Skin sensitization</w:t>
      </w:r>
      <w:bookmarkEnd w:id="136"/>
      <w:bookmarkEnd w:id="137"/>
    </w:p>
    <w:p w14:paraId="4FD78AF7" w14:textId="77777777" w:rsidR="00D52516" w:rsidRDefault="00D52516" w:rsidP="00D52516">
      <w:pPr>
        <w:rPr>
          <w:i/>
          <w:iCs/>
          <w:lang w:eastAsia="en-US"/>
        </w:rPr>
      </w:pPr>
    </w:p>
    <w:p w14:paraId="1AFB0B90" w14:textId="7CBB3170"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skin sensitization, and no human data are available</w:t>
      </w:r>
      <w:r w:rsidRPr="00164DEE">
        <w:rPr>
          <w:iCs/>
          <w:lang w:eastAsia="en-US"/>
        </w:rPr>
        <w:t>.</w:t>
      </w:r>
    </w:p>
    <w:p w14:paraId="2BF74C7C" w14:textId="77777777" w:rsidR="00D52516" w:rsidRDefault="00D52516" w:rsidP="00D52516">
      <w:pPr>
        <w:jc w:val="both"/>
        <w:rPr>
          <w:lang w:eastAsia="en-US"/>
        </w:rPr>
      </w:pPr>
    </w:p>
    <w:p w14:paraId="493DFB3A" w14:textId="34648AF4" w:rsidR="00D52516" w:rsidRDefault="00D52516" w:rsidP="00D52516">
      <w:pPr>
        <w:jc w:val="both"/>
        <w:rPr>
          <w:lang w:eastAsia="en-US"/>
        </w:rPr>
      </w:pPr>
      <w:r w:rsidRPr="00164DEE">
        <w:rPr>
          <w:lang w:eastAsia="en-US"/>
        </w:rPr>
        <w:t xml:space="preserve">A skin sensitization study has been performed on the biocidal product </w:t>
      </w:r>
      <w:r w:rsidR="00A44880">
        <w:rPr>
          <w:iCs/>
          <w:lang w:eastAsia="en-US"/>
        </w:rPr>
        <w:t>TX201</w:t>
      </w:r>
      <w:r w:rsidRPr="00A3573A">
        <w:rPr>
          <w:iCs/>
          <w:lang w:eastAsia="en-US"/>
        </w:rPr>
        <w:t xml:space="preserve"> TRAITEMENT </w:t>
      </w:r>
      <w:r>
        <w:rPr>
          <w:iCs/>
          <w:lang w:eastAsia="en-US"/>
        </w:rPr>
        <w:t xml:space="preserve">MEUBLES ET PARQUET (11LBCEOL03) (see the confidential document for the bridging). </w:t>
      </w:r>
      <w:r>
        <w:rPr>
          <w:lang w:eastAsia="en-US"/>
        </w:rPr>
        <w:t xml:space="preserve"> </w:t>
      </w:r>
      <w:r w:rsidRPr="00164DEE">
        <w:rPr>
          <w:lang w:eastAsia="en-US"/>
        </w:rPr>
        <w:t>According to this study, no classification is required for the product.</w:t>
      </w:r>
    </w:p>
    <w:p w14:paraId="69DBB32A" w14:textId="77777777" w:rsidR="00D52516" w:rsidRPr="00FD2055" w:rsidRDefault="00D52516" w:rsidP="00D52516">
      <w:pPr>
        <w:rPr>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297"/>
        <w:gridCol w:w="2672"/>
        <w:gridCol w:w="1417"/>
        <w:gridCol w:w="1276"/>
      </w:tblGrid>
      <w:tr w:rsidR="00D52516" w:rsidRPr="00350DAD" w14:paraId="28B04FA8" w14:textId="77777777" w:rsidTr="001E3481">
        <w:trPr>
          <w:trHeight w:val="348"/>
          <w:tblHeader/>
        </w:trPr>
        <w:tc>
          <w:tcPr>
            <w:tcW w:w="9284" w:type="dxa"/>
            <w:gridSpan w:val="6"/>
            <w:shd w:val="clear" w:color="auto" w:fill="FFFFCC"/>
          </w:tcPr>
          <w:p w14:paraId="2C753CF5" w14:textId="77777777" w:rsidR="00D52516" w:rsidRPr="00350DAD" w:rsidRDefault="00D52516" w:rsidP="001E3481">
            <w:pPr>
              <w:jc w:val="center"/>
              <w:rPr>
                <w:b/>
                <w:lang w:eastAsia="en-US"/>
              </w:rPr>
            </w:pPr>
            <w:r w:rsidRPr="00350DAD">
              <w:rPr>
                <w:b/>
                <w:lang w:eastAsia="en-US"/>
              </w:rPr>
              <w:t>Summary table of animal studies on skin sensitisation</w:t>
            </w:r>
          </w:p>
        </w:tc>
      </w:tr>
      <w:tr w:rsidR="00D52516" w:rsidRPr="00350DAD" w14:paraId="37EAF5BC" w14:textId="77777777" w:rsidTr="001E3481">
        <w:trPr>
          <w:trHeight w:val="651"/>
          <w:tblHeader/>
        </w:trPr>
        <w:tc>
          <w:tcPr>
            <w:tcW w:w="1346" w:type="dxa"/>
            <w:shd w:val="clear" w:color="auto" w:fill="auto"/>
            <w:tcMar>
              <w:top w:w="57" w:type="dxa"/>
              <w:bottom w:w="57" w:type="dxa"/>
            </w:tcMar>
          </w:tcPr>
          <w:p w14:paraId="0EECB2E8" w14:textId="77777777" w:rsidR="00D52516" w:rsidRPr="00350DAD" w:rsidRDefault="00D52516" w:rsidP="001E3481">
            <w:pPr>
              <w:rPr>
                <w:lang w:eastAsia="en-US"/>
              </w:rPr>
            </w:pPr>
            <w:r w:rsidRPr="00350DAD">
              <w:rPr>
                <w:b/>
                <w:lang w:eastAsia="en-GB"/>
              </w:rPr>
              <w:t>Method,</w:t>
            </w:r>
            <w:r w:rsidRPr="00350DAD">
              <w:rPr>
                <w:b/>
                <w:lang w:eastAsia="en-GB"/>
              </w:rPr>
              <w:br/>
              <w:t xml:space="preserve">Guideline, GLP status, </w:t>
            </w:r>
            <w:r w:rsidRPr="00350DAD">
              <w:rPr>
                <w:b/>
                <w:bCs/>
                <w:color w:val="000000"/>
                <w:lang w:eastAsia="en-GB"/>
              </w:rPr>
              <w:t>. Reliability</w:t>
            </w:r>
          </w:p>
        </w:tc>
        <w:tc>
          <w:tcPr>
            <w:tcW w:w="1276" w:type="dxa"/>
          </w:tcPr>
          <w:p w14:paraId="29981DB6" w14:textId="77777777" w:rsidR="00D52516" w:rsidRPr="00350DAD" w:rsidRDefault="00D52516" w:rsidP="001E3481">
            <w:pPr>
              <w:rPr>
                <w:b/>
                <w:lang w:eastAsia="en-US"/>
              </w:rPr>
            </w:pPr>
            <w:r w:rsidRPr="00350DAD">
              <w:rPr>
                <w:b/>
                <w:lang w:eastAsia="en-US"/>
              </w:rPr>
              <w:t>Species,</w:t>
            </w:r>
            <w:r w:rsidRPr="00350DAD">
              <w:rPr>
                <w:b/>
                <w:lang w:eastAsia="en-US"/>
              </w:rPr>
              <w:br/>
              <w:t>Strain,</w:t>
            </w:r>
            <w:r w:rsidRPr="00350DAD">
              <w:rPr>
                <w:b/>
                <w:lang w:eastAsia="en-US"/>
              </w:rPr>
              <w:br/>
              <w:t>Sex,</w:t>
            </w:r>
            <w:r w:rsidRPr="00350DAD">
              <w:rPr>
                <w:b/>
                <w:lang w:eastAsia="en-US"/>
              </w:rPr>
              <w:br/>
              <w:t>No/group</w:t>
            </w:r>
          </w:p>
        </w:tc>
        <w:tc>
          <w:tcPr>
            <w:tcW w:w="1297" w:type="dxa"/>
            <w:shd w:val="clear" w:color="auto" w:fill="auto"/>
            <w:tcMar>
              <w:top w:w="57" w:type="dxa"/>
              <w:bottom w:w="57" w:type="dxa"/>
            </w:tcMar>
          </w:tcPr>
          <w:p w14:paraId="4BB8A822" w14:textId="77777777" w:rsidR="00D52516" w:rsidRPr="00350DAD" w:rsidRDefault="00D52516" w:rsidP="001E3481">
            <w:pPr>
              <w:keepNext/>
              <w:widowControl w:val="0"/>
              <w:tabs>
                <w:tab w:val="center" w:pos="4536"/>
                <w:tab w:val="right" w:pos="9072"/>
              </w:tabs>
              <w:spacing w:before="60" w:after="60"/>
              <w:rPr>
                <w:b/>
                <w:bCs/>
                <w:color w:val="000000"/>
                <w:lang w:eastAsia="en-GB"/>
              </w:rPr>
            </w:pPr>
            <w:r w:rsidRPr="00350DAD">
              <w:rPr>
                <w:b/>
                <w:bCs/>
                <w:color w:val="000000"/>
                <w:lang w:eastAsia="en-GB"/>
              </w:rPr>
              <w:t>Test substance, Vehicle,</w:t>
            </w:r>
          </w:p>
          <w:p w14:paraId="0616F21A" w14:textId="77777777" w:rsidR="00D52516" w:rsidRPr="00350DAD" w:rsidRDefault="00D52516" w:rsidP="001E3481">
            <w:pPr>
              <w:rPr>
                <w:lang w:eastAsia="en-US"/>
              </w:rPr>
            </w:pPr>
            <w:r w:rsidRPr="00350DAD">
              <w:rPr>
                <w:b/>
                <w:bCs/>
                <w:color w:val="000000"/>
                <w:lang w:eastAsia="en-GB"/>
              </w:rPr>
              <w:t xml:space="preserve">Dose levels, </w:t>
            </w:r>
            <w:r w:rsidRPr="00350DAD">
              <w:rPr>
                <w:b/>
                <w:bCs/>
                <w:color w:val="000000"/>
                <w:lang w:eastAsia="en-GB"/>
              </w:rPr>
              <w:br/>
              <w:t>duration of exposure</w:t>
            </w:r>
            <w:r w:rsidRPr="00350DAD">
              <w:rPr>
                <w:b/>
                <w:lang w:eastAsia="en-GB"/>
              </w:rPr>
              <w:t xml:space="preserve"> Route of exposure </w:t>
            </w:r>
            <w:r w:rsidRPr="00350DAD">
              <w:rPr>
                <w:i/>
                <w:lang w:eastAsia="en-GB"/>
              </w:rPr>
              <w:t>(topical/intradermal, if relevant)</w:t>
            </w:r>
          </w:p>
        </w:tc>
        <w:tc>
          <w:tcPr>
            <w:tcW w:w="2672" w:type="dxa"/>
            <w:shd w:val="clear" w:color="auto" w:fill="auto"/>
            <w:tcMar>
              <w:top w:w="57" w:type="dxa"/>
              <w:bottom w:w="57" w:type="dxa"/>
            </w:tcMar>
          </w:tcPr>
          <w:p w14:paraId="39528971" w14:textId="77777777" w:rsidR="00D52516" w:rsidRPr="00350DAD" w:rsidRDefault="00D52516" w:rsidP="001E3481">
            <w:pPr>
              <w:rPr>
                <w:b/>
                <w:lang w:eastAsia="en-US"/>
              </w:rPr>
            </w:pPr>
            <w:r w:rsidRPr="00350DAD">
              <w:rPr>
                <w:b/>
                <w:lang w:eastAsia="en-US"/>
              </w:rPr>
              <w:t xml:space="preserve">Results </w:t>
            </w:r>
          </w:p>
          <w:p w14:paraId="2E6F7E28" w14:textId="77777777" w:rsidR="00D52516" w:rsidRPr="00350DAD" w:rsidRDefault="00D52516" w:rsidP="001E3481">
            <w:pPr>
              <w:rPr>
                <w:b/>
                <w:lang w:eastAsia="en-US"/>
              </w:rPr>
            </w:pPr>
            <w:r w:rsidRPr="00350DAD">
              <w:rPr>
                <w:i/>
                <w:lang w:eastAsia="en-US"/>
              </w:rPr>
              <w:t>(EC3-value or amount of sensitised animals at induction dose); evidence for local or systemic toxicity (time course of onset)</w:t>
            </w:r>
          </w:p>
        </w:tc>
        <w:tc>
          <w:tcPr>
            <w:tcW w:w="1417" w:type="dxa"/>
          </w:tcPr>
          <w:p w14:paraId="064790AA" w14:textId="77777777" w:rsidR="00D52516" w:rsidRPr="00350DAD" w:rsidRDefault="00D52516" w:rsidP="001E3481">
            <w:pPr>
              <w:rPr>
                <w:b/>
                <w:lang w:eastAsia="en-US"/>
              </w:rPr>
            </w:pPr>
            <w:r w:rsidRPr="00350DAD">
              <w:rPr>
                <w:b/>
                <w:lang w:eastAsia="en-US"/>
              </w:rPr>
              <w:t>Remarks</w:t>
            </w:r>
          </w:p>
          <w:p w14:paraId="02856BDB" w14:textId="77777777" w:rsidR="00D52516" w:rsidRPr="00350DAD" w:rsidRDefault="00D52516" w:rsidP="001E3481">
            <w:pPr>
              <w:rPr>
                <w:i/>
                <w:lang w:eastAsia="en-US"/>
              </w:rPr>
            </w:pPr>
            <w:r w:rsidRPr="00350DAD">
              <w:rPr>
                <w:i/>
                <w:lang w:eastAsia="en-GB"/>
              </w:rPr>
              <w:t>(e.g. major deviations)</w:t>
            </w:r>
          </w:p>
        </w:tc>
        <w:tc>
          <w:tcPr>
            <w:tcW w:w="1276" w:type="dxa"/>
            <w:shd w:val="clear" w:color="auto" w:fill="auto"/>
            <w:tcMar>
              <w:top w:w="57" w:type="dxa"/>
              <w:bottom w:w="57" w:type="dxa"/>
            </w:tcMar>
          </w:tcPr>
          <w:p w14:paraId="53875679" w14:textId="77777777" w:rsidR="00D52516" w:rsidRPr="00350DAD" w:rsidRDefault="00D52516" w:rsidP="001E3481">
            <w:pPr>
              <w:rPr>
                <w:b/>
                <w:lang w:eastAsia="en-US"/>
              </w:rPr>
            </w:pPr>
            <w:r w:rsidRPr="00350DAD">
              <w:rPr>
                <w:b/>
                <w:lang w:eastAsia="en-US"/>
              </w:rPr>
              <w:t xml:space="preserve">Reference </w:t>
            </w:r>
          </w:p>
          <w:p w14:paraId="0A0D365B" w14:textId="77777777" w:rsidR="00D52516" w:rsidRPr="00350DAD" w:rsidRDefault="00D52516" w:rsidP="001E3481">
            <w:pPr>
              <w:rPr>
                <w:lang w:eastAsia="en-US"/>
              </w:rPr>
            </w:pPr>
          </w:p>
        </w:tc>
      </w:tr>
      <w:tr w:rsidR="00D52516" w:rsidRPr="00350DAD" w14:paraId="01BF5F25" w14:textId="77777777" w:rsidTr="001E3481">
        <w:trPr>
          <w:trHeight w:val="227"/>
          <w:tblHeader/>
        </w:trPr>
        <w:tc>
          <w:tcPr>
            <w:tcW w:w="1346" w:type="dxa"/>
            <w:shd w:val="clear" w:color="auto" w:fill="auto"/>
          </w:tcPr>
          <w:p w14:paraId="4BE1FB5F" w14:textId="77777777" w:rsidR="00D52516" w:rsidRPr="00BA64A7" w:rsidRDefault="00D52516" w:rsidP="001E3481">
            <w:pPr>
              <w:rPr>
                <w:lang w:eastAsia="en-US"/>
              </w:rPr>
            </w:pPr>
            <w:r w:rsidRPr="00BA64A7">
              <w:rPr>
                <w:lang w:eastAsia="en-US"/>
              </w:rPr>
              <w:t>OCDE 442-B</w:t>
            </w:r>
          </w:p>
          <w:p w14:paraId="37754FB1" w14:textId="77777777" w:rsidR="00D52516" w:rsidRPr="00BA64A7" w:rsidRDefault="00D52516" w:rsidP="001E3481">
            <w:pPr>
              <w:rPr>
                <w:lang w:eastAsia="en-US"/>
              </w:rPr>
            </w:pPr>
            <w:r w:rsidRPr="00BA64A7">
              <w:rPr>
                <w:lang w:eastAsia="en-US"/>
              </w:rPr>
              <w:t>GLP</w:t>
            </w:r>
          </w:p>
          <w:p w14:paraId="2A7F0D86" w14:textId="77777777" w:rsidR="00D52516" w:rsidRPr="00BA64A7" w:rsidRDefault="00D52516" w:rsidP="001E3481">
            <w:pPr>
              <w:rPr>
                <w:lang w:eastAsia="en-US"/>
              </w:rPr>
            </w:pPr>
            <w:r w:rsidRPr="00BA64A7">
              <w:rPr>
                <w:lang w:eastAsia="en-US"/>
              </w:rPr>
              <w:t xml:space="preserve">1 (reliable </w:t>
            </w:r>
          </w:p>
          <w:p w14:paraId="67368773" w14:textId="77777777" w:rsidR="00D52516" w:rsidRPr="00BA64A7" w:rsidRDefault="00D52516" w:rsidP="001E3481">
            <w:pPr>
              <w:rPr>
                <w:lang w:eastAsia="en-US"/>
              </w:rPr>
            </w:pPr>
            <w:r w:rsidRPr="00BA64A7">
              <w:rPr>
                <w:lang w:eastAsia="en-US"/>
              </w:rPr>
              <w:t xml:space="preserve">without </w:t>
            </w:r>
          </w:p>
          <w:p w14:paraId="31F72257" w14:textId="77777777" w:rsidR="00D52516" w:rsidRPr="00350DAD" w:rsidRDefault="00D52516" w:rsidP="001E3481">
            <w:pPr>
              <w:rPr>
                <w:lang w:eastAsia="en-US"/>
              </w:rPr>
            </w:pPr>
            <w:r w:rsidRPr="00BA64A7">
              <w:rPr>
                <w:lang w:eastAsia="en-US"/>
              </w:rPr>
              <w:t>restriction)</w:t>
            </w:r>
          </w:p>
        </w:tc>
        <w:tc>
          <w:tcPr>
            <w:tcW w:w="1276" w:type="dxa"/>
          </w:tcPr>
          <w:p w14:paraId="70ED3C18" w14:textId="77777777" w:rsidR="00D52516" w:rsidRPr="00BA64A7" w:rsidRDefault="00D52516" w:rsidP="001E3481">
            <w:pPr>
              <w:rPr>
                <w:lang w:eastAsia="en-US"/>
              </w:rPr>
            </w:pPr>
            <w:r w:rsidRPr="00BA64A7">
              <w:rPr>
                <w:lang w:eastAsia="en-US"/>
              </w:rPr>
              <w:t>Mouse</w:t>
            </w:r>
          </w:p>
          <w:p w14:paraId="5827526A" w14:textId="77777777" w:rsidR="00D52516" w:rsidRPr="00BA64A7" w:rsidRDefault="00D52516" w:rsidP="001E3481">
            <w:pPr>
              <w:rPr>
                <w:lang w:eastAsia="en-US"/>
              </w:rPr>
            </w:pPr>
            <w:r w:rsidRPr="00BA64A7">
              <w:rPr>
                <w:lang w:eastAsia="en-US"/>
              </w:rPr>
              <w:t>CBA/J</w:t>
            </w:r>
          </w:p>
          <w:p w14:paraId="77918359" w14:textId="77777777" w:rsidR="00D52516" w:rsidRPr="00BA64A7" w:rsidRDefault="00D52516" w:rsidP="001E3481">
            <w:pPr>
              <w:rPr>
                <w:lang w:eastAsia="en-US"/>
              </w:rPr>
            </w:pPr>
            <w:r w:rsidRPr="00BA64A7">
              <w:rPr>
                <w:lang w:eastAsia="en-US"/>
              </w:rPr>
              <w:t>Female</w:t>
            </w:r>
          </w:p>
          <w:p w14:paraId="2468DB2E" w14:textId="77777777" w:rsidR="00D52516" w:rsidRPr="00BA64A7" w:rsidRDefault="00D52516" w:rsidP="001E3481">
            <w:pPr>
              <w:rPr>
                <w:lang w:eastAsia="en-US"/>
              </w:rPr>
            </w:pPr>
            <w:r w:rsidRPr="00BA64A7">
              <w:rPr>
                <w:lang w:eastAsia="en-US"/>
              </w:rPr>
              <w:t xml:space="preserve">1 animal in preliminary </w:t>
            </w:r>
          </w:p>
          <w:p w14:paraId="65AD3246" w14:textId="77777777" w:rsidR="00D52516" w:rsidRPr="00BA64A7" w:rsidRDefault="00D52516" w:rsidP="001E3481">
            <w:pPr>
              <w:rPr>
                <w:lang w:eastAsia="en-US"/>
              </w:rPr>
            </w:pPr>
            <w:r w:rsidRPr="00BA64A7">
              <w:rPr>
                <w:lang w:eastAsia="en-US"/>
              </w:rPr>
              <w:t>study</w:t>
            </w:r>
          </w:p>
          <w:p w14:paraId="406E9AF8" w14:textId="77777777" w:rsidR="00D52516" w:rsidRPr="00BA64A7" w:rsidRDefault="00D52516" w:rsidP="001E3481">
            <w:pPr>
              <w:rPr>
                <w:lang w:eastAsia="en-US"/>
              </w:rPr>
            </w:pPr>
            <w:r w:rsidRPr="00BA64A7">
              <w:rPr>
                <w:lang w:eastAsia="en-US"/>
              </w:rPr>
              <w:t xml:space="preserve">4 animals in each test </w:t>
            </w:r>
          </w:p>
          <w:p w14:paraId="6E3BF961" w14:textId="77777777" w:rsidR="00D52516" w:rsidRPr="00BA64A7" w:rsidRDefault="00D52516" w:rsidP="001E3481">
            <w:pPr>
              <w:rPr>
                <w:lang w:eastAsia="en-US"/>
              </w:rPr>
            </w:pPr>
            <w:r w:rsidRPr="00BA64A7">
              <w:rPr>
                <w:lang w:eastAsia="en-US"/>
              </w:rPr>
              <w:t>group (3 groups)</w:t>
            </w:r>
          </w:p>
          <w:p w14:paraId="0DDADD8D" w14:textId="77777777" w:rsidR="00D52516" w:rsidRPr="00BA64A7" w:rsidRDefault="00D52516" w:rsidP="001E3481">
            <w:pPr>
              <w:rPr>
                <w:lang w:eastAsia="en-US"/>
              </w:rPr>
            </w:pPr>
            <w:r w:rsidRPr="00BA64A7">
              <w:rPr>
                <w:lang w:eastAsia="en-US"/>
              </w:rPr>
              <w:t xml:space="preserve">4 animals in control </w:t>
            </w:r>
          </w:p>
          <w:p w14:paraId="20721F80" w14:textId="77777777" w:rsidR="00D52516" w:rsidRPr="00350DAD" w:rsidRDefault="00D52516" w:rsidP="001E3481">
            <w:pPr>
              <w:rPr>
                <w:lang w:eastAsia="en-US"/>
              </w:rPr>
            </w:pPr>
            <w:r w:rsidRPr="00BA64A7">
              <w:rPr>
                <w:lang w:eastAsia="en-US"/>
              </w:rPr>
              <w:t>group (vehicle only)</w:t>
            </w:r>
          </w:p>
        </w:tc>
        <w:tc>
          <w:tcPr>
            <w:tcW w:w="1297" w:type="dxa"/>
          </w:tcPr>
          <w:p w14:paraId="552F2A98" w14:textId="77777777" w:rsidR="00D52516" w:rsidRPr="00BA64A7" w:rsidRDefault="00D52516" w:rsidP="001E3481">
            <w:pPr>
              <w:rPr>
                <w:lang w:eastAsia="en-US"/>
              </w:rPr>
            </w:pPr>
            <w:r w:rsidRPr="00BA64A7">
              <w:rPr>
                <w:lang w:eastAsia="en-US"/>
              </w:rPr>
              <w:t xml:space="preserve">11LBCEOL03 in </w:t>
            </w:r>
          </w:p>
          <w:p w14:paraId="0D81F2CC" w14:textId="77777777" w:rsidR="00D52516" w:rsidRPr="00BA64A7" w:rsidRDefault="00D52516" w:rsidP="001E3481">
            <w:pPr>
              <w:rPr>
                <w:lang w:eastAsia="en-US"/>
              </w:rPr>
            </w:pPr>
            <w:r w:rsidRPr="00BA64A7">
              <w:rPr>
                <w:lang w:eastAsia="en-US"/>
              </w:rPr>
              <w:t xml:space="preserve">acetone/olive oil </w:t>
            </w:r>
          </w:p>
          <w:p w14:paraId="4D4C2CF6" w14:textId="77777777" w:rsidR="00D52516" w:rsidRPr="00BA64A7" w:rsidRDefault="00D52516" w:rsidP="001E3481">
            <w:pPr>
              <w:rPr>
                <w:lang w:eastAsia="en-US"/>
              </w:rPr>
            </w:pPr>
            <w:r w:rsidRPr="00BA64A7">
              <w:rPr>
                <w:lang w:eastAsia="en-US"/>
              </w:rPr>
              <w:t>(4:1, v:v)</w:t>
            </w:r>
          </w:p>
          <w:p w14:paraId="7E65C3B0" w14:textId="77777777" w:rsidR="00D52516" w:rsidRPr="00BA64A7" w:rsidRDefault="00D52516" w:rsidP="001E3481">
            <w:pPr>
              <w:rPr>
                <w:lang w:eastAsia="en-US"/>
              </w:rPr>
            </w:pPr>
            <w:r w:rsidRPr="00BA64A7">
              <w:rPr>
                <w:lang w:eastAsia="en-US"/>
              </w:rPr>
              <w:t xml:space="preserve">3 doses: 25% (v/v), </w:t>
            </w:r>
          </w:p>
          <w:p w14:paraId="21112D7A" w14:textId="77777777" w:rsidR="00D52516" w:rsidRPr="00BA64A7" w:rsidRDefault="00D52516" w:rsidP="001E3481">
            <w:pPr>
              <w:rPr>
                <w:lang w:eastAsia="en-US"/>
              </w:rPr>
            </w:pPr>
            <w:r w:rsidRPr="00BA64A7">
              <w:rPr>
                <w:lang w:eastAsia="en-US"/>
              </w:rPr>
              <w:t xml:space="preserve">50% (v/v) in the </w:t>
            </w:r>
          </w:p>
          <w:p w14:paraId="2B0A6296" w14:textId="77777777" w:rsidR="00D52516" w:rsidRPr="00350DAD" w:rsidRDefault="00D52516" w:rsidP="001E3481">
            <w:pPr>
              <w:rPr>
                <w:lang w:eastAsia="en-US"/>
              </w:rPr>
            </w:pPr>
            <w:r w:rsidRPr="00BA64A7">
              <w:rPr>
                <w:lang w:eastAsia="en-US"/>
              </w:rPr>
              <w:t>vehicle, and 100%.</w:t>
            </w:r>
          </w:p>
        </w:tc>
        <w:tc>
          <w:tcPr>
            <w:tcW w:w="2672" w:type="dxa"/>
            <w:shd w:val="clear" w:color="auto" w:fill="auto"/>
          </w:tcPr>
          <w:p w14:paraId="4874CFFC" w14:textId="77777777" w:rsidR="00D52516" w:rsidRPr="00BA64A7" w:rsidRDefault="00D52516" w:rsidP="001E3481">
            <w:pPr>
              <w:rPr>
                <w:lang w:eastAsia="en-US"/>
              </w:rPr>
            </w:pPr>
            <w:r w:rsidRPr="00BA64A7">
              <w:rPr>
                <w:lang w:eastAsia="en-US"/>
              </w:rPr>
              <w:t xml:space="preserve">Stimulation index: </w:t>
            </w:r>
          </w:p>
          <w:p w14:paraId="445BD8EE" w14:textId="77777777" w:rsidR="00D52516" w:rsidRPr="00BA64A7" w:rsidRDefault="00D52516" w:rsidP="001E3481">
            <w:pPr>
              <w:rPr>
                <w:lang w:eastAsia="en-US"/>
              </w:rPr>
            </w:pPr>
            <w:r w:rsidRPr="00BA64A7">
              <w:rPr>
                <w:lang w:eastAsia="en-US"/>
              </w:rPr>
              <w:t xml:space="preserve">1.01, 1.48, 1.47 for </w:t>
            </w:r>
          </w:p>
          <w:p w14:paraId="129DE8E6" w14:textId="77777777" w:rsidR="00D52516" w:rsidRPr="00BA64A7" w:rsidRDefault="00D52516" w:rsidP="001E3481">
            <w:pPr>
              <w:rPr>
                <w:lang w:eastAsia="en-US"/>
              </w:rPr>
            </w:pPr>
            <w:r w:rsidRPr="00BA64A7">
              <w:rPr>
                <w:lang w:eastAsia="en-US"/>
              </w:rPr>
              <w:t xml:space="preserve">25% (v/v), 50% (v/v), </w:t>
            </w:r>
          </w:p>
          <w:p w14:paraId="4EFC6924" w14:textId="77777777" w:rsidR="00D52516" w:rsidRPr="00BA64A7" w:rsidRDefault="00D52516" w:rsidP="001E3481">
            <w:pPr>
              <w:rPr>
                <w:lang w:eastAsia="en-US"/>
              </w:rPr>
            </w:pPr>
            <w:r w:rsidRPr="00BA64A7">
              <w:rPr>
                <w:lang w:eastAsia="en-US"/>
              </w:rPr>
              <w:t xml:space="preserve">100% (v/v) </w:t>
            </w:r>
          </w:p>
          <w:p w14:paraId="445A5CA6" w14:textId="77777777" w:rsidR="00D52516" w:rsidRPr="00BA64A7" w:rsidRDefault="00D52516" w:rsidP="001E3481">
            <w:pPr>
              <w:rPr>
                <w:lang w:eastAsia="en-US"/>
              </w:rPr>
            </w:pPr>
            <w:r w:rsidRPr="00BA64A7">
              <w:rPr>
                <w:lang w:eastAsia="en-US"/>
              </w:rPr>
              <w:t>respectively.</w:t>
            </w:r>
          </w:p>
          <w:p w14:paraId="59A12C96" w14:textId="77777777" w:rsidR="00D52516" w:rsidRPr="00BA64A7" w:rsidRDefault="00D52516" w:rsidP="001E3481">
            <w:pPr>
              <w:rPr>
                <w:lang w:eastAsia="en-US"/>
              </w:rPr>
            </w:pPr>
            <w:r w:rsidRPr="00BA64A7">
              <w:rPr>
                <w:lang w:eastAsia="en-US"/>
              </w:rPr>
              <w:t>EC1.6 not determined</w:t>
            </w:r>
          </w:p>
          <w:p w14:paraId="17385FFE" w14:textId="77777777" w:rsidR="00D52516" w:rsidRPr="00350DAD" w:rsidRDefault="00D52516" w:rsidP="001E3481">
            <w:pPr>
              <w:rPr>
                <w:lang w:eastAsia="en-US"/>
              </w:rPr>
            </w:pPr>
            <w:r w:rsidRPr="00BA64A7">
              <w:rPr>
                <w:lang w:eastAsia="en-US"/>
              </w:rPr>
              <w:t>No mortality and no</w:t>
            </w:r>
            <w:r>
              <w:rPr>
                <w:lang w:eastAsia="en-US"/>
              </w:rPr>
              <w:t xml:space="preserve"> signs of toxicity</w:t>
            </w:r>
          </w:p>
        </w:tc>
        <w:tc>
          <w:tcPr>
            <w:tcW w:w="1417" w:type="dxa"/>
            <w:shd w:val="clear" w:color="auto" w:fill="auto"/>
          </w:tcPr>
          <w:p w14:paraId="68C76385" w14:textId="77777777" w:rsidR="00D52516" w:rsidRPr="00BA64A7" w:rsidRDefault="00D52516" w:rsidP="001E3481">
            <w:pPr>
              <w:rPr>
                <w:lang w:eastAsia="en-US"/>
              </w:rPr>
            </w:pPr>
            <w:r w:rsidRPr="00BA64A7">
              <w:rPr>
                <w:lang w:eastAsia="en-US"/>
              </w:rPr>
              <w:t xml:space="preserve">No </w:t>
            </w:r>
          </w:p>
          <w:p w14:paraId="4441D3C3" w14:textId="77777777" w:rsidR="00D52516" w:rsidRPr="00350DAD" w:rsidRDefault="00D52516" w:rsidP="001E3481">
            <w:pPr>
              <w:rPr>
                <w:lang w:eastAsia="en-US"/>
              </w:rPr>
            </w:pPr>
            <w:r w:rsidRPr="00BA64A7">
              <w:rPr>
                <w:lang w:eastAsia="en-US"/>
              </w:rPr>
              <w:t>deviation</w:t>
            </w:r>
          </w:p>
        </w:tc>
        <w:tc>
          <w:tcPr>
            <w:tcW w:w="1276" w:type="dxa"/>
          </w:tcPr>
          <w:p w14:paraId="2C65AFA4" w14:textId="77777777" w:rsidR="00D52516" w:rsidRPr="00BA64A7" w:rsidRDefault="00D52516" w:rsidP="001E3481">
            <w:pPr>
              <w:rPr>
                <w:lang w:eastAsia="en-US"/>
              </w:rPr>
            </w:pPr>
            <w:r w:rsidRPr="00BA64A7">
              <w:rPr>
                <w:lang w:eastAsia="en-US"/>
              </w:rPr>
              <w:t xml:space="preserve">Richeux F. </w:t>
            </w:r>
          </w:p>
          <w:p w14:paraId="540FEB36" w14:textId="77777777" w:rsidR="00D52516" w:rsidRPr="00350DAD" w:rsidRDefault="00D52516" w:rsidP="001E3481">
            <w:pPr>
              <w:rPr>
                <w:lang w:eastAsia="en-US"/>
              </w:rPr>
            </w:pPr>
            <w:r w:rsidRPr="00BA64A7">
              <w:rPr>
                <w:lang w:eastAsia="en-US"/>
              </w:rPr>
              <w:t>(2014)</w:t>
            </w:r>
          </w:p>
        </w:tc>
      </w:tr>
    </w:tbl>
    <w:p w14:paraId="25B1D0D4" w14:textId="77777777" w:rsidR="00D52516" w:rsidRPr="00FD2055" w:rsidRDefault="00D52516" w:rsidP="00D52516">
      <w:pPr>
        <w:rPr>
          <w:b/>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350DAD" w14:paraId="28A1B4A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A52C50" w14:textId="77777777" w:rsidR="00D52516" w:rsidRPr="00350DAD" w:rsidRDefault="00D52516" w:rsidP="001E3481">
            <w:pPr>
              <w:rPr>
                <w:b/>
                <w:bCs/>
                <w:lang w:eastAsia="en-US"/>
              </w:rPr>
            </w:pPr>
            <w:r w:rsidRPr="00350DAD">
              <w:rPr>
                <w:b/>
                <w:bCs/>
                <w:lang w:eastAsia="en-US"/>
              </w:rPr>
              <w:t>Conclusion used in Risk Assessment – Skin sensitisation</w:t>
            </w:r>
          </w:p>
        </w:tc>
      </w:tr>
      <w:tr w:rsidR="00D52516" w:rsidRPr="00350DAD" w14:paraId="02114033"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E9B6DD6" w14:textId="77777777" w:rsidR="00D52516" w:rsidRPr="00350DAD" w:rsidRDefault="00D52516" w:rsidP="001E3481">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0BD1936C" w14:textId="77777777" w:rsidR="00D52516" w:rsidRPr="00350DAD" w:rsidRDefault="00D52516" w:rsidP="001E3481">
            <w:pPr>
              <w:rPr>
                <w:lang w:eastAsia="en-US"/>
              </w:rPr>
            </w:pPr>
            <w:r>
              <w:rPr>
                <w:lang w:eastAsia="en-US"/>
              </w:rPr>
              <w:t>The product is not a skin sensitizer</w:t>
            </w:r>
          </w:p>
        </w:tc>
      </w:tr>
      <w:tr w:rsidR="00D52516" w:rsidRPr="00350DAD" w14:paraId="0840297C"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AD88D36" w14:textId="77777777" w:rsidR="00D52516" w:rsidRPr="00350DAD" w:rsidRDefault="00D52516" w:rsidP="001E3481">
            <w:pPr>
              <w:rPr>
                <w:lang w:eastAsia="en-US"/>
              </w:rPr>
            </w:pPr>
            <w:r w:rsidRPr="00350DAD">
              <w:rPr>
                <w:lang w:eastAsia="en-US"/>
              </w:rPr>
              <w:t xml:space="preserve">Justification for the </w:t>
            </w:r>
            <w:r w:rsidRPr="00350DAD">
              <w:rPr>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10AE42AA" w14:textId="77777777" w:rsidR="00D52516" w:rsidRPr="00350DAD" w:rsidRDefault="00D52516" w:rsidP="001E3481">
            <w:pPr>
              <w:rPr>
                <w:lang w:eastAsia="en-US"/>
              </w:rPr>
            </w:pPr>
            <w:r w:rsidRPr="00BA64A7">
              <w:rPr>
                <w:lang w:eastAsia="en-US"/>
              </w:rPr>
              <w:lastRenderedPageBreak/>
              <w:t>SI &lt; 1.6</w:t>
            </w:r>
          </w:p>
        </w:tc>
      </w:tr>
      <w:tr w:rsidR="00D52516" w:rsidRPr="00350DAD" w14:paraId="00542EC0"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20843697" w14:textId="77777777" w:rsidR="00D52516" w:rsidRPr="00350DAD" w:rsidRDefault="00D52516" w:rsidP="001E3481">
            <w:pPr>
              <w:rPr>
                <w:lang w:eastAsia="en-US"/>
              </w:rPr>
            </w:pPr>
            <w:r w:rsidRPr="00350DAD">
              <w:rPr>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0B2F0FB5" w14:textId="77777777" w:rsidR="00425C2B"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p w14:paraId="277A45DB" w14:textId="77777777" w:rsidR="00425C2B" w:rsidRDefault="00425C2B" w:rsidP="00425C2B">
            <w:pPr>
              <w:rPr>
                <w:lang w:eastAsia="en-US"/>
              </w:rPr>
            </w:pPr>
          </w:p>
          <w:p w14:paraId="18D6B7C1" w14:textId="77777777" w:rsidR="00D52516" w:rsidRPr="00425C2B" w:rsidRDefault="00425C2B" w:rsidP="00425C2B">
            <w:pPr>
              <w:rPr>
                <w:lang w:eastAsia="en-US"/>
              </w:rPr>
            </w:pPr>
            <w:r>
              <w:rPr>
                <w:lang w:eastAsia="en-US"/>
              </w:rPr>
              <w:t xml:space="preserve">According to the concentrations of permethrin, the </w:t>
            </w:r>
            <w:r w:rsidRPr="0080124C">
              <w:rPr>
                <w:lang w:eastAsia="en-US"/>
              </w:rPr>
              <w:t>additional labelling</w:t>
            </w:r>
            <w:r>
              <w:rPr>
                <w:lang w:eastAsia="en-US"/>
              </w:rPr>
              <w:t xml:space="preserve"> </w:t>
            </w:r>
            <w:r w:rsidRPr="0080124C">
              <w:rPr>
                <w:lang w:eastAsia="en-US"/>
              </w:rPr>
              <w:t>information</w:t>
            </w:r>
            <w:r>
              <w:rPr>
                <w:lang w:eastAsia="en-US"/>
              </w:rPr>
              <w:t xml:space="preserve"> “</w:t>
            </w:r>
            <w:r w:rsidRPr="001B667D">
              <w:rPr>
                <w:lang w:eastAsia="fi-FI"/>
              </w:rPr>
              <w:t>EUH208 Contains permethrin. May produce an allergic reaction</w:t>
            </w:r>
            <w:r>
              <w:rPr>
                <w:lang w:eastAsia="fi-FI"/>
              </w:rPr>
              <w:t>” should be mentioned on the label</w:t>
            </w:r>
            <w:r w:rsidRPr="001B667D">
              <w:rPr>
                <w:lang w:eastAsia="fi-FI"/>
              </w:rPr>
              <w:t>.</w:t>
            </w:r>
          </w:p>
        </w:tc>
      </w:tr>
    </w:tbl>
    <w:p w14:paraId="389221BD" w14:textId="77777777" w:rsidR="00D52516" w:rsidRPr="00FD2055" w:rsidRDefault="00D52516" w:rsidP="00D52516">
      <w:pPr>
        <w:rPr>
          <w:i/>
          <w:iCs/>
          <w:lang w:eastAsia="en-US"/>
        </w:rPr>
      </w:pPr>
    </w:p>
    <w:p w14:paraId="59252D05" w14:textId="77777777" w:rsidR="00D52516" w:rsidRPr="00350DAD" w:rsidRDefault="00D52516" w:rsidP="00D52516">
      <w:pPr>
        <w:rPr>
          <w:b/>
          <w:i/>
          <w:szCs w:val="22"/>
          <w:lang w:eastAsia="en-US"/>
        </w:rPr>
      </w:pPr>
      <w:bookmarkStart w:id="138" w:name="_Toc389729053"/>
      <w:bookmarkStart w:id="139" w:name="_Toc403472758"/>
      <w:r w:rsidRPr="00350DAD">
        <w:rPr>
          <w:b/>
          <w:i/>
          <w:szCs w:val="22"/>
          <w:lang w:eastAsia="en-US"/>
        </w:rPr>
        <w:t>Respiratory sensitization (ADS)</w:t>
      </w:r>
      <w:bookmarkEnd w:id="138"/>
      <w:bookmarkEnd w:id="139"/>
    </w:p>
    <w:p w14:paraId="023D0D7C" w14:textId="77777777" w:rsidR="00D52516" w:rsidRDefault="00D52516" w:rsidP="00D52516">
      <w:pPr>
        <w:rPr>
          <w:i/>
          <w:iCs/>
          <w:lang w:eastAsia="en-US"/>
        </w:rPr>
      </w:pPr>
    </w:p>
    <w:p w14:paraId="7B3AFA67" w14:textId="10337076" w:rsidR="00D52516" w:rsidRPr="00D819BA" w:rsidRDefault="00D52516" w:rsidP="00D52516">
      <w:pPr>
        <w:jc w:val="both"/>
        <w:rPr>
          <w:iCs/>
          <w:lang w:eastAsia="en-US"/>
        </w:rPr>
      </w:pPr>
      <w:r w:rsidRPr="00D819BA">
        <w:rPr>
          <w:iCs/>
          <w:lang w:eastAsia="en-US"/>
        </w:rPr>
        <w:t xml:space="preserve">No </w:t>
      </w:r>
      <w:r w:rsidRPr="00D819BA">
        <w:rPr>
          <w:i/>
          <w:iCs/>
          <w:lang w:eastAsia="en-US"/>
        </w:rPr>
        <w:t>in vivo</w:t>
      </w:r>
      <w:r w:rsidRPr="00D819BA">
        <w:rPr>
          <w:iCs/>
          <w:lang w:eastAsia="en-US"/>
        </w:rPr>
        <w:t>/</w:t>
      </w:r>
      <w:r w:rsidRPr="00D819BA">
        <w:rPr>
          <w:i/>
          <w:iCs/>
          <w:lang w:eastAsia="en-US"/>
        </w:rPr>
        <w:t>in vitro</w:t>
      </w:r>
      <w:r w:rsidRPr="00D819BA">
        <w:rPr>
          <w:iCs/>
          <w:lang w:eastAsia="en-US"/>
        </w:rPr>
        <w:t xml:space="preserve"> respiratory sensitization test has been performed with </w:t>
      </w:r>
      <w:r w:rsidR="00923DB2">
        <w:rPr>
          <w:iCs/>
          <w:lang w:eastAsia="en-US"/>
        </w:rPr>
        <w:t>TX201</w:t>
      </w:r>
      <w:r w:rsidRPr="00A3573A">
        <w:rPr>
          <w:iCs/>
          <w:lang w:eastAsia="en-US"/>
        </w:rPr>
        <w:t xml:space="preserve"> TRAITEMENT </w:t>
      </w:r>
      <w:r>
        <w:rPr>
          <w:iCs/>
          <w:lang w:eastAsia="en-US"/>
        </w:rPr>
        <w:t>MEUBLES ET PARQUETS SPRAY</w:t>
      </w:r>
      <w:r w:rsidRPr="00A3573A">
        <w:rPr>
          <w:iCs/>
          <w:lang w:eastAsia="en-US"/>
        </w:rPr>
        <w:t xml:space="preserve"> </w:t>
      </w:r>
      <w:r w:rsidRPr="00D819BA">
        <w:rPr>
          <w:iCs/>
          <w:lang w:eastAsia="en-US"/>
        </w:rPr>
        <w:t xml:space="preserve">and no human data are available. </w:t>
      </w:r>
    </w:p>
    <w:p w14:paraId="20A52FA4" w14:textId="77777777" w:rsidR="00D52516" w:rsidRPr="00D819BA" w:rsidRDefault="00D52516" w:rsidP="00D52516">
      <w:pPr>
        <w:jc w:val="both"/>
        <w:rPr>
          <w:iCs/>
          <w:lang w:eastAsia="en-US"/>
        </w:rPr>
      </w:pPr>
      <w:r w:rsidRPr="00D819BA">
        <w:rPr>
          <w:iCs/>
          <w:lang w:eastAsia="en-US"/>
        </w:rPr>
        <w:t>The respiratory sensitization potential of the biocidal product is therefore assessed by calculation</w:t>
      </w:r>
      <w:r>
        <w:rPr>
          <w:iCs/>
          <w:lang w:eastAsia="en-US"/>
        </w:rPr>
        <w:t>, according to the CLP calculation rules</w:t>
      </w:r>
      <w:r w:rsidRPr="00D819BA">
        <w:rPr>
          <w:iCs/>
          <w:lang w:eastAsia="en-US"/>
        </w:rPr>
        <w:t>.</w:t>
      </w:r>
    </w:p>
    <w:p w14:paraId="7C217879" w14:textId="77777777" w:rsidR="00D52516" w:rsidRPr="00D819BA" w:rsidRDefault="00D52516" w:rsidP="00D52516">
      <w:pPr>
        <w:jc w:val="both"/>
        <w:rPr>
          <w:iCs/>
          <w:lang w:eastAsia="en-US"/>
        </w:rPr>
      </w:pPr>
      <w:r w:rsidRPr="00D819BA">
        <w:rPr>
          <w:iCs/>
          <w:lang w:eastAsia="en-US"/>
        </w:rPr>
        <w:t xml:space="preserve">The biocidal product doesn’t contain any substance classified for respiratory sensitization </w:t>
      </w:r>
      <w:r>
        <w:rPr>
          <w:iCs/>
          <w:lang w:eastAsia="en-US"/>
        </w:rPr>
        <w:t>t</w:t>
      </w:r>
      <w:r w:rsidRPr="00D819BA">
        <w:rPr>
          <w:iCs/>
          <w:lang w:eastAsia="en-US"/>
        </w:rPr>
        <w:t xml:space="preserve">herefore, </w:t>
      </w:r>
      <w:r>
        <w:rPr>
          <w:iCs/>
          <w:lang w:eastAsia="en-US"/>
        </w:rPr>
        <w:t>n</w:t>
      </w:r>
      <w:r w:rsidRPr="00D819BA">
        <w:rPr>
          <w:iCs/>
          <w:lang w:eastAsia="en-US"/>
        </w:rPr>
        <w:t>o classification is required.</w:t>
      </w:r>
    </w:p>
    <w:p w14:paraId="2B17A841" w14:textId="77777777" w:rsidR="00D52516" w:rsidRPr="00FD2055" w:rsidRDefault="00D52516" w:rsidP="00D52516">
      <w:pPr>
        <w:rPr>
          <w:b/>
          <w:bCs/>
          <w:lang w:eastAsia="en-US"/>
        </w:rPr>
      </w:pPr>
      <w:r w:rsidRPr="00350DAD" w:rsidDel="00BF7990">
        <w:rPr>
          <w:i/>
          <w:iCs/>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350DAD" w14:paraId="6DC0203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59E877A" w14:textId="77777777" w:rsidR="00D52516" w:rsidRPr="00350DAD" w:rsidRDefault="00D52516" w:rsidP="001E3481">
            <w:pPr>
              <w:rPr>
                <w:lang w:eastAsia="en-US"/>
              </w:rPr>
            </w:pPr>
            <w:r w:rsidRPr="00350DAD">
              <w:rPr>
                <w:b/>
                <w:bCs/>
                <w:lang w:eastAsia="en-US"/>
              </w:rPr>
              <w:t>Conclusion</w:t>
            </w:r>
            <w:r w:rsidRPr="00350DAD">
              <w:rPr>
                <w:lang w:eastAsia="en-US"/>
              </w:rPr>
              <w:t xml:space="preserve"> </w:t>
            </w:r>
            <w:r w:rsidRPr="00350DAD">
              <w:rPr>
                <w:b/>
                <w:bCs/>
                <w:lang w:eastAsia="en-US"/>
              </w:rPr>
              <w:t>used in Risk Assessment – Respiratory sensitisation</w:t>
            </w:r>
          </w:p>
        </w:tc>
      </w:tr>
      <w:tr w:rsidR="00D52516" w:rsidRPr="00350DAD" w14:paraId="0871D246"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EA005F0" w14:textId="77777777" w:rsidR="00D52516" w:rsidRPr="00350DAD" w:rsidRDefault="00D52516" w:rsidP="001E3481">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C10B80E" w14:textId="77777777" w:rsidR="00D52516" w:rsidRPr="00350DAD" w:rsidRDefault="00D52516" w:rsidP="001E3481">
            <w:pPr>
              <w:rPr>
                <w:lang w:eastAsia="en-US"/>
              </w:rPr>
            </w:pPr>
            <w:r>
              <w:rPr>
                <w:lang w:eastAsia="en-US"/>
              </w:rPr>
              <w:t>Not classified</w:t>
            </w:r>
          </w:p>
        </w:tc>
      </w:tr>
      <w:tr w:rsidR="00D52516" w:rsidRPr="00350DAD" w14:paraId="077D0E1B"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119C6B19" w14:textId="77777777" w:rsidR="00D52516" w:rsidRPr="00350DAD" w:rsidRDefault="00D52516" w:rsidP="001E3481">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8C5633E" w14:textId="77777777" w:rsidR="00D52516" w:rsidRPr="00350DAD" w:rsidRDefault="00D52516" w:rsidP="00FF7A1E">
            <w:pPr>
              <w:rPr>
                <w:lang w:eastAsia="en-US"/>
              </w:rPr>
            </w:pPr>
            <w:r w:rsidRPr="00F92F18">
              <w:rPr>
                <w:lang w:eastAsia="en-US"/>
              </w:rPr>
              <w:t>There are no components of the product cla</w:t>
            </w:r>
            <w:r>
              <w:rPr>
                <w:lang w:eastAsia="en-US"/>
              </w:rPr>
              <w:t>ssified for respiratory sensitiz</w:t>
            </w:r>
            <w:r w:rsidRPr="00F92F18">
              <w:rPr>
                <w:lang w:eastAsia="en-US"/>
              </w:rPr>
              <w:t>atio</w:t>
            </w:r>
            <w:r>
              <w:rPr>
                <w:lang w:eastAsia="en-US"/>
              </w:rPr>
              <w:t>n.</w:t>
            </w:r>
          </w:p>
        </w:tc>
      </w:tr>
      <w:tr w:rsidR="00D52516" w:rsidRPr="00350DAD" w14:paraId="5AE2F887"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392C759" w14:textId="77777777" w:rsidR="00D52516" w:rsidRPr="00350DAD" w:rsidRDefault="00D52516" w:rsidP="001E3481">
            <w:pPr>
              <w:rPr>
                <w:lang w:eastAsia="en-US"/>
              </w:rPr>
            </w:pPr>
            <w:r w:rsidRPr="00350DAD">
              <w:rPr>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10F67B40" w14:textId="77777777" w:rsidR="00D52516" w:rsidRPr="00350DAD" w:rsidRDefault="00D52516" w:rsidP="001E3481">
            <w:pPr>
              <w:rPr>
                <w:lang w:eastAsia="en-US"/>
              </w:rPr>
            </w:pPr>
            <w:r>
              <w:rPr>
                <w:lang w:eastAsia="en-US"/>
              </w:rPr>
              <w:t>The product</w:t>
            </w:r>
            <w:r w:rsidRPr="00F92F18">
              <w:rPr>
                <w:lang w:eastAsia="en-US"/>
              </w:rPr>
              <w:t xml:space="preserve"> does not require classif</w:t>
            </w:r>
            <w:r>
              <w:rPr>
                <w:lang w:eastAsia="en-US"/>
              </w:rPr>
              <w:t>ication for respiratory sensitiz</w:t>
            </w:r>
            <w:r w:rsidRPr="00F92F18">
              <w:rPr>
                <w:lang w:eastAsia="en-US"/>
              </w:rPr>
              <w:t>ation</w:t>
            </w:r>
            <w:r>
              <w:rPr>
                <w:lang w:eastAsia="en-US"/>
              </w:rPr>
              <w:t xml:space="preserve"> </w:t>
            </w:r>
            <w:r>
              <w:rPr>
                <w:bCs/>
                <w:lang w:eastAsia="en-US"/>
              </w:rPr>
              <w:t xml:space="preserve">according to </w:t>
            </w:r>
            <w:r w:rsidRPr="00872A03">
              <w:rPr>
                <w:bCs/>
                <w:lang w:eastAsia="en-US"/>
              </w:rPr>
              <w:t>Regulation (EC) No 1272/2008</w:t>
            </w:r>
            <w:r>
              <w:rPr>
                <w:bCs/>
                <w:lang w:eastAsia="en-US"/>
              </w:rPr>
              <w:t xml:space="preserve"> (CLP).</w:t>
            </w:r>
          </w:p>
        </w:tc>
      </w:tr>
    </w:tbl>
    <w:p w14:paraId="50652850" w14:textId="77777777" w:rsidR="00D52516" w:rsidRPr="00FD2055" w:rsidRDefault="00D52516" w:rsidP="00D52516">
      <w:pPr>
        <w:rPr>
          <w:lang w:eastAsia="en-US"/>
        </w:rPr>
      </w:pPr>
    </w:p>
    <w:p w14:paraId="53C853A9" w14:textId="77777777" w:rsidR="00D52516" w:rsidRPr="00350DAD" w:rsidRDefault="00D52516" w:rsidP="00D52516">
      <w:pPr>
        <w:rPr>
          <w:b/>
          <w:i/>
          <w:szCs w:val="22"/>
          <w:lang w:eastAsia="en-US"/>
        </w:rPr>
      </w:pPr>
      <w:bookmarkStart w:id="140" w:name="_Toc389729054"/>
      <w:bookmarkStart w:id="141" w:name="_Toc403472759"/>
      <w:r w:rsidRPr="00350DAD">
        <w:rPr>
          <w:b/>
          <w:i/>
          <w:szCs w:val="22"/>
          <w:lang w:eastAsia="en-US"/>
        </w:rPr>
        <w:t>Acute toxicity</w:t>
      </w:r>
      <w:bookmarkEnd w:id="140"/>
      <w:bookmarkEnd w:id="141"/>
    </w:p>
    <w:p w14:paraId="473E68FD" w14:textId="77777777" w:rsidR="00D52516" w:rsidRPr="00350DAD" w:rsidRDefault="00D52516" w:rsidP="00D52516">
      <w:pPr>
        <w:rPr>
          <w:i/>
          <w:u w:val="single"/>
          <w:lang w:eastAsia="en-US"/>
        </w:rPr>
      </w:pPr>
      <w:bookmarkStart w:id="142" w:name="_Toc389729055"/>
      <w:r w:rsidRPr="00350DAD">
        <w:rPr>
          <w:i/>
          <w:u w:val="single"/>
          <w:lang w:eastAsia="en-US"/>
        </w:rPr>
        <w:t>Acute toxicity by oral route</w:t>
      </w:r>
      <w:bookmarkEnd w:id="142"/>
    </w:p>
    <w:p w14:paraId="404E8FA5" w14:textId="77777777" w:rsidR="00D52516" w:rsidRDefault="00D52516" w:rsidP="00D52516">
      <w:pPr>
        <w:rPr>
          <w:i/>
          <w:iCs/>
          <w:lang w:eastAsia="en-US"/>
        </w:rPr>
      </w:pPr>
    </w:p>
    <w:p w14:paraId="20E98FB3" w14:textId="77777777" w:rsidR="00D52516" w:rsidRDefault="00D52516" w:rsidP="00D52516">
      <w:pPr>
        <w:rPr>
          <w:i/>
          <w:iCs/>
          <w:lang w:eastAsia="en-US"/>
        </w:rPr>
      </w:pPr>
      <w:r w:rsidRPr="00BF7990">
        <w:rPr>
          <w:iCs/>
          <w:lang w:eastAsia="en-US"/>
        </w:rPr>
        <w:t>No acute</w:t>
      </w:r>
      <w:r>
        <w:rPr>
          <w:iCs/>
          <w:lang w:eastAsia="en-US"/>
        </w:rPr>
        <w:t xml:space="preserve"> oral</w:t>
      </w:r>
      <w:r w:rsidRPr="00BF7990">
        <w:rPr>
          <w:iCs/>
          <w:lang w:eastAsia="en-US"/>
        </w:rPr>
        <w:t xml:space="preserve"> toxicity studies were conducted. Classification is based on the av</w:t>
      </w:r>
      <w:r>
        <w:rPr>
          <w:iCs/>
          <w:lang w:eastAsia="en-US"/>
        </w:rPr>
        <w:t>ailable data on each component.</w:t>
      </w:r>
      <w:r w:rsidRPr="00350DAD" w:rsidDel="00BF7990">
        <w:rPr>
          <w:i/>
          <w:iCs/>
          <w:lang w:eastAsia="en-US"/>
        </w:rPr>
        <w:t xml:space="preserve"> </w:t>
      </w:r>
    </w:p>
    <w:p w14:paraId="3B3A88F0" w14:textId="77777777" w:rsidR="00D52516" w:rsidRPr="00350DAD" w:rsidRDefault="00D52516" w:rsidP="00D52516">
      <w:pPr>
        <w:rPr>
          <w:i/>
          <w:iCs/>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D52516" w:rsidRPr="00350DAD" w14:paraId="6B5A65A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FA440E5" w14:textId="77777777" w:rsidR="00D52516" w:rsidRPr="00350DAD" w:rsidRDefault="00D52516" w:rsidP="001E3481">
            <w:pPr>
              <w:rPr>
                <w:b/>
                <w:bCs/>
                <w:lang w:eastAsia="en-US"/>
              </w:rPr>
            </w:pPr>
            <w:r w:rsidRPr="00350DAD">
              <w:rPr>
                <w:b/>
                <w:bCs/>
                <w:lang w:eastAsia="en-US"/>
              </w:rPr>
              <w:t>Value used in the Risk Assessment – Acute oral toxicity</w:t>
            </w:r>
          </w:p>
        </w:tc>
      </w:tr>
      <w:tr w:rsidR="00D52516" w:rsidRPr="00350DAD" w14:paraId="3CB6C3E6"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05F9ECE5" w14:textId="77777777" w:rsidR="00D52516" w:rsidRPr="00350DAD" w:rsidRDefault="00D52516" w:rsidP="001E3481">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6001B62D" w14:textId="77777777" w:rsidR="00D52516" w:rsidRPr="00350DAD" w:rsidRDefault="00D52516" w:rsidP="001E3481">
            <w:pPr>
              <w:rPr>
                <w:lang w:eastAsia="en-US"/>
              </w:rPr>
            </w:pPr>
            <w:r>
              <w:rPr>
                <w:lang w:eastAsia="en-US"/>
              </w:rPr>
              <w:t>-</w:t>
            </w:r>
          </w:p>
        </w:tc>
      </w:tr>
      <w:tr w:rsidR="00D52516" w:rsidRPr="00350DAD" w14:paraId="09319FA6"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4A862971" w14:textId="77777777" w:rsidR="00D52516" w:rsidRPr="00350DAD" w:rsidRDefault="00D52516" w:rsidP="001E3481">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17F0BA8E" w14:textId="77777777" w:rsidR="00D52516" w:rsidRPr="00350DAD" w:rsidRDefault="00D52516" w:rsidP="001E3481">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w:t>
            </w:r>
            <w:r>
              <w:rPr>
                <w:lang w:eastAsia="en-US"/>
              </w:rPr>
              <w:t>oral</w:t>
            </w:r>
            <w:r w:rsidRPr="00722308">
              <w:rPr>
                <w:lang w:eastAsia="en-US"/>
              </w:rPr>
              <w:t xml:space="preserve"> toxicity</w:t>
            </w:r>
            <w:r>
              <w:rPr>
                <w:lang w:eastAsia="en-US"/>
              </w:rPr>
              <w:t xml:space="preserve"> does not trigger classification of the product.</w:t>
            </w:r>
          </w:p>
        </w:tc>
      </w:tr>
      <w:tr w:rsidR="00D52516" w:rsidRPr="00350DAD" w14:paraId="70772F32"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4FC65069" w14:textId="77777777" w:rsidR="00D52516" w:rsidRPr="00350DAD" w:rsidRDefault="00D52516" w:rsidP="001E3481">
            <w:pPr>
              <w:rPr>
                <w:lang w:eastAsia="en-US"/>
              </w:rPr>
            </w:pPr>
            <w:r w:rsidRPr="00350DAD">
              <w:rPr>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14:paraId="0607B353"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275A8C46" w14:textId="77777777" w:rsidR="00D52516" w:rsidRPr="00FD2055" w:rsidRDefault="00D52516" w:rsidP="00D52516">
      <w:pPr>
        <w:rPr>
          <w:lang w:eastAsia="en-US"/>
        </w:rPr>
      </w:pPr>
    </w:p>
    <w:p w14:paraId="57C41DB0" w14:textId="77777777" w:rsidR="00D52516" w:rsidRPr="00350DAD" w:rsidRDefault="00D52516" w:rsidP="00D52516">
      <w:pPr>
        <w:rPr>
          <w:i/>
          <w:u w:val="single"/>
          <w:lang w:eastAsia="en-US"/>
        </w:rPr>
      </w:pPr>
      <w:bookmarkStart w:id="143" w:name="_Toc389729056"/>
      <w:r w:rsidRPr="00350DAD">
        <w:rPr>
          <w:i/>
          <w:u w:val="single"/>
          <w:lang w:eastAsia="en-US"/>
        </w:rPr>
        <w:t>Acute toxicity by inhalation</w:t>
      </w:r>
      <w:bookmarkEnd w:id="143"/>
    </w:p>
    <w:p w14:paraId="19B3D4FD" w14:textId="77777777" w:rsidR="00D52516" w:rsidRDefault="00D52516" w:rsidP="00D52516">
      <w:pPr>
        <w:rPr>
          <w:i/>
          <w:iCs/>
          <w:lang w:eastAsia="en-US"/>
        </w:rPr>
      </w:pPr>
      <w:r w:rsidRPr="00BF7990">
        <w:rPr>
          <w:iCs/>
          <w:lang w:eastAsia="en-US"/>
        </w:rPr>
        <w:t>No acute</w:t>
      </w:r>
      <w:r>
        <w:rPr>
          <w:iCs/>
          <w:lang w:eastAsia="en-US"/>
        </w:rPr>
        <w:t xml:space="preserve"> inhalation</w:t>
      </w:r>
      <w:r w:rsidRPr="00BF7990">
        <w:rPr>
          <w:iCs/>
          <w:lang w:eastAsia="en-US"/>
        </w:rPr>
        <w:t xml:space="preserve"> studies were conducted. Classification is based on the av</w:t>
      </w:r>
      <w:r>
        <w:rPr>
          <w:iCs/>
          <w:lang w:eastAsia="en-US"/>
        </w:rPr>
        <w:t>ailable data on each component.</w:t>
      </w:r>
      <w:r w:rsidRPr="00350DAD" w:rsidDel="00BF7990">
        <w:rPr>
          <w:i/>
          <w:iCs/>
          <w:lang w:eastAsia="en-US"/>
        </w:rPr>
        <w:t xml:space="preserve"> </w:t>
      </w:r>
    </w:p>
    <w:p w14:paraId="22FE9E8A" w14:textId="77777777" w:rsidR="00D52516" w:rsidRPr="00FD2055"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350DAD" w14:paraId="4650A2C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D14E98E" w14:textId="77777777" w:rsidR="00D52516" w:rsidRPr="00350DAD" w:rsidRDefault="00D52516" w:rsidP="001E3481">
            <w:pPr>
              <w:rPr>
                <w:b/>
                <w:bCs/>
                <w:lang w:eastAsia="en-US"/>
              </w:rPr>
            </w:pPr>
            <w:r w:rsidRPr="00350DAD">
              <w:rPr>
                <w:b/>
                <w:bCs/>
                <w:lang w:eastAsia="en-US"/>
              </w:rPr>
              <w:t>Value used in the Risk Assessment – Acute inhalation toxicity</w:t>
            </w:r>
          </w:p>
        </w:tc>
      </w:tr>
      <w:tr w:rsidR="00D52516" w:rsidRPr="00350DAD" w14:paraId="56B82336"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1E80D2D5" w14:textId="77777777" w:rsidR="00D52516" w:rsidRPr="00350DAD" w:rsidRDefault="00D52516" w:rsidP="001E3481">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4F24ED80" w14:textId="77777777" w:rsidR="00D52516" w:rsidRPr="00350DAD" w:rsidRDefault="00D52516" w:rsidP="001E3481">
            <w:pPr>
              <w:rPr>
                <w:lang w:eastAsia="en-US"/>
              </w:rPr>
            </w:pPr>
            <w:r>
              <w:rPr>
                <w:lang w:eastAsia="en-US"/>
              </w:rPr>
              <w:t>-</w:t>
            </w:r>
          </w:p>
        </w:tc>
      </w:tr>
      <w:tr w:rsidR="00D52516" w:rsidRPr="00350DAD" w14:paraId="42FAAF85"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712BB50B" w14:textId="77777777" w:rsidR="00D52516" w:rsidRPr="00350DAD" w:rsidRDefault="00D52516" w:rsidP="001E3481">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34CD4C73" w14:textId="77777777" w:rsidR="00D52516" w:rsidRPr="00350DAD" w:rsidRDefault="00D52516" w:rsidP="001E3481">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toxicity</w:t>
            </w:r>
            <w:r>
              <w:rPr>
                <w:lang w:eastAsia="en-US"/>
              </w:rPr>
              <w:t xml:space="preserve"> by inhalation does not trigger classification of the product.</w:t>
            </w:r>
          </w:p>
        </w:tc>
      </w:tr>
      <w:tr w:rsidR="00D52516" w:rsidRPr="00350DAD" w14:paraId="70B75E02"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262C4FB1" w14:textId="77777777" w:rsidR="00D52516" w:rsidRPr="00350DAD" w:rsidRDefault="00D52516" w:rsidP="001E3481">
            <w:pPr>
              <w:rPr>
                <w:lang w:eastAsia="en-US"/>
              </w:rPr>
            </w:pPr>
            <w:r w:rsidRPr="00350DAD">
              <w:rPr>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0CFA12FE"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459E545C" w14:textId="77777777" w:rsidR="00D52516" w:rsidRPr="00FD2055" w:rsidRDefault="00D52516" w:rsidP="00D52516">
      <w:pPr>
        <w:rPr>
          <w:lang w:eastAsia="en-US"/>
        </w:rPr>
      </w:pPr>
    </w:p>
    <w:p w14:paraId="66171AF8" w14:textId="77777777" w:rsidR="00D52516" w:rsidRPr="00FD2055" w:rsidRDefault="00D52516" w:rsidP="00D52516">
      <w:pPr>
        <w:rPr>
          <w:lang w:eastAsia="en-US"/>
        </w:rPr>
      </w:pPr>
    </w:p>
    <w:p w14:paraId="1F729C39" w14:textId="77777777" w:rsidR="00D52516" w:rsidRPr="00350DAD" w:rsidRDefault="00D52516" w:rsidP="00D52516">
      <w:pPr>
        <w:rPr>
          <w:i/>
          <w:u w:val="single"/>
          <w:lang w:eastAsia="en-US"/>
        </w:rPr>
      </w:pPr>
      <w:bookmarkStart w:id="144" w:name="_Toc389729057"/>
      <w:r w:rsidRPr="00350DAD">
        <w:rPr>
          <w:i/>
          <w:u w:val="single"/>
          <w:lang w:eastAsia="en-US"/>
        </w:rPr>
        <w:t>Acute toxicity by dermal route</w:t>
      </w:r>
      <w:bookmarkEnd w:id="144"/>
    </w:p>
    <w:p w14:paraId="0AE0016A" w14:textId="77777777" w:rsidR="00D52516" w:rsidRPr="00FD2055" w:rsidRDefault="00D52516" w:rsidP="00D52516">
      <w:pPr>
        <w:rPr>
          <w:lang w:eastAsia="en-US"/>
        </w:rPr>
      </w:pPr>
      <w:r w:rsidRPr="00BF7990">
        <w:rPr>
          <w:iCs/>
          <w:lang w:eastAsia="en-US"/>
        </w:rPr>
        <w:t>No acute</w:t>
      </w:r>
      <w:r>
        <w:rPr>
          <w:iCs/>
          <w:lang w:eastAsia="en-US"/>
        </w:rPr>
        <w:t xml:space="preserve"> dermal</w:t>
      </w:r>
      <w:r w:rsidRPr="00BF7990">
        <w:rPr>
          <w:iCs/>
          <w:lang w:eastAsia="en-US"/>
        </w:rPr>
        <w:t xml:space="preserve"> studies were conducted. Classification is based on the av</w:t>
      </w:r>
      <w:r>
        <w:rPr>
          <w:iCs/>
          <w:lang w:eastAsia="en-US"/>
        </w:rPr>
        <w:t>ailable data on each component.</w:t>
      </w:r>
      <w:r w:rsidRPr="00350DAD" w:rsidDel="00BF7990">
        <w:rPr>
          <w:i/>
          <w:iCs/>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350DAD" w14:paraId="5CDD58E1"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EA2F6A8" w14:textId="77777777" w:rsidR="00D52516" w:rsidRPr="00350DAD" w:rsidRDefault="00D52516" w:rsidP="001E3481">
            <w:pPr>
              <w:rPr>
                <w:b/>
                <w:bCs/>
                <w:lang w:eastAsia="en-US"/>
              </w:rPr>
            </w:pPr>
            <w:r w:rsidRPr="00350DAD">
              <w:rPr>
                <w:b/>
                <w:bCs/>
                <w:lang w:eastAsia="en-US"/>
              </w:rPr>
              <w:t>Value used in the Risk Assessment – Acute dermal toxicity</w:t>
            </w:r>
          </w:p>
        </w:tc>
      </w:tr>
      <w:tr w:rsidR="00D52516" w:rsidRPr="00350DAD" w14:paraId="25694B84"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32A7A560" w14:textId="77777777" w:rsidR="00D52516" w:rsidRPr="00350DAD" w:rsidRDefault="00D52516" w:rsidP="001E3481">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4803475" w14:textId="77777777" w:rsidR="00D52516" w:rsidRPr="00350DAD" w:rsidRDefault="00D52516" w:rsidP="001E3481">
            <w:pPr>
              <w:rPr>
                <w:lang w:eastAsia="en-US"/>
              </w:rPr>
            </w:pPr>
            <w:r>
              <w:rPr>
                <w:lang w:eastAsia="en-US"/>
              </w:rPr>
              <w:t>-</w:t>
            </w:r>
          </w:p>
        </w:tc>
      </w:tr>
      <w:tr w:rsidR="00D52516" w:rsidRPr="00350DAD" w14:paraId="4E49F94F"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5382C6B7" w14:textId="77777777" w:rsidR="00D52516" w:rsidRPr="00350DAD" w:rsidRDefault="00D52516" w:rsidP="001E3481">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B0E4A6C" w14:textId="77777777" w:rsidR="00D52516" w:rsidRPr="00350DAD" w:rsidRDefault="00D52516" w:rsidP="001E3481">
            <w:pPr>
              <w:rPr>
                <w:lang w:eastAsia="en-US"/>
              </w:rPr>
            </w:pPr>
            <w:r>
              <w:rPr>
                <w:lang w:eastAsia="en-US"/>
              </w:rPr>
              <w:t xml:space="preserve">None of the components are classified for acute dermal toxicity. </w:t>
            </w:r>
          </w:p>
        </w:tc>
      </w:tr>
      <w:tr w:rsidR="00D52516" w:rsidRPr="00350DAD" w14:paraId="3492317F"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06EE3102" w14:textId="77777777" w:rsidR="00D52516" w:rsidRPr="00350DAD" w:rsidRDefault="00D52516" w:rsidP="001E3481">
            <w:pPr>
              <w:rPr>
                <w:lang w:eastAsia="en-US"/>
              </w:rPr>
            </w:pPr>
            <w:r w:rsidRPr="00350DAD">
              <w:rPr>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7ADABD04"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6781B677" w14:textId="77777777" w:rsidR="00D52516" w:rsidRPr="00FD2055" w:rsidRDefault="00D52516" w:rsidP="00D52516">
      <w:pPr>
        <w:rPr>
          <w:lang w:eastAsia="en-US"/>
        </w:rPr>
      </w:pPr>
    </w:p>
    <w:p w14:paraId="7641F18E" w14:textId="77777777" w:rsidR="00D52516" w:rsidRPr="00350DAD" w:rsidRDefault="00D52516" w:rsidP="001342FF">
      <w:pPr>
        <w:spacing w:after="240"/>
        <w:rPr>
          <w:b/>
          <w:i/>
          <w:szCs w:val="22"/>
          <w:lang w:eastAsia="en-US"/>
        </w:rPr>
      </w:pPr>
      <w:bookmarkStart w:id="145" w:name="_Toc389729058"/>
      <w:bookmarkStart w:id="146" w:name="_Toc403472760"/>
      <w:r w:rsidRPr="00350DAD">
        <w:rPr>
          <w:b/>
          <w:i/>
          <w:szCs w:val="22"/>
          <w:lang w:eastAsia="en-US"/>
        </w:rPr>
        <w:t>Information on dermal absorption</w:t>
      </w:r>
      <w:bookmarkEnd w:id="145"/>
      <w:bookmarkEnd w:id="146"/>
    </w:p>
    <w:p w14:paraId="5ADCDE3A" w14:textId="38EAF557" w:rsidR="00D52516" w:rsidRDefault="00D52516" w:rsidP="001342FF">
      <w:pPr>
        <w:jc w:val="both"/>
        <w:rPr>
          <w:iCs/>
          <w:lang w:eastAsia="en-US"/>
        </w:rPr>
      </w:pPr>
      <w:r>
        <w:rPr>
          <w:lang w:eastAsia="en-US"/>
        </w:rPr>
        <w:t xml:space="preserve">No dermal absorption studies had been carried out with the product </w:t>
      </w:r>
      <w:r w:rsidR="00923DB2">
        <w:rPr>
          <w:iCs/>
          <w:lang w:eastAsia="en-US"/>
        </w:rPr>
        <w:t>TX201</w:t>
      </w:r>
      <w:r w:rsidRPr="00A3573A">
        <w:rPr>
          <w:iCs/>
          <w:lang w:eastAsia="en-US"/>
        </w:rPr>
        <w:t xml:space="preserve"> TRAITEMENT </w:t>
      </w:r>
      <w:r>
        <w:rPr>
          <w:iCs/>
          <w:lang w:eastAsia="en-US"/>
        </w:rPr>
        <w:t xml:space="preserve">MEUBLES ET PARQUET SPRAY. Nevertheless, a study carried out on </w:t>
      </w:r>
      <w:r w:rsidR="00923DB2">
        <w:rPr>
          <w:iCs/>
          <w:lang w:eastAsia="en-US"/>
        </w:rPr>
        <w:t>TX201</w:t>
      </w:r>
      <w:r w:rsidRPr="00A3573A">
        <w:rPr>
          <w:iCs/>
          <w:lang w:eastAsia="en-US"/>
        </w:rPr>
        <w:t xml:space="preserve"> TRAITEMENT </w:t>
      </w:r>
      <w:r>
        <w:rPr>
          <w:iCs/>
          <w:lang w:eastAsia="en-US"/>
        </w:rPr>
        <w:t xml:space="preserve">MEUBLES ET PARQUET had been provided (see the confidential document for the bridging). </w:t>
      </w:r>
    </w:p>
    <w:p w14:paraId="66464AD5" w14:textId="77777777" w:rsidR="00D52516" w:rsidRPr="00FD2055" w:rsidRDefault="00D52516" w:rsidP="00D52516">
      <w:pPr>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1418"/>
        <w:gridCol w:w="2268"/>
        <w:gridCol w:w="1275"/>
        <w:gridCol w:w="1276"/>
      </w:tblGrid>
      <w:tr w:rsidR="00D52516" w:rsidRPr="00350DAD" w14:paraId="0B0F16FD" w14:textId="77777777" w:rsidTr="001E3481">
        <w:trPr>
          <w:tblHeader/>
        </w:trPr>
        <w:tc>
          <w:tcPr>
            <w:tcW w:w="9284" w:type="dxa"/>
            <w:gridSpan w:val="6"/>
            <w:shd w:val="clear" w:color="auto" w:fill="FFFFCC"/>
          </w:tcPr>
          <w:p w14:paraId="31B1BF92" w14:textId="77777777" w:rsidR="00D52516" w:rsidRPr="00350DAD" w:rsidRDefault="00D52516" w:rsidP="001E3481">
            <w:pPr>
              <w:keepNext/>
              <w:widowControl w:val="0"/>
              <w:tabs>
                <w:tab w:val="center" w:pos="4536"/>
                <w:tab w:val="right" w:pos="9072"/>
              </w:tabs>
              <w:jc w:val="center"/>
              <w:rPr>
                <w:b/>
                <w:bCs/>
                <w:color w:val="000000"/>
                <w:lang w:eastAsia="en-GB"/>
              </w:rPr>
            </w:pPr>
            <w:r w:rsidRPr="00350DAD">
              <w:rPr>
                <w:b/>
                <w:bCs/>
                <w:color w:val="000000"/>
                <w:lang w:eastAsia="en-GB"/>
              </w:rPr>
              <w:t>Summary table of in vitro studies on dermal absorption</w:t>
            </w:r>
          </w:p>
        </w:tc>
      </w:tr>
      <w:tr w:rsidR="00D52516" w:rsidRPr="00350DAD" w14:paraId="0498D188" w14:textId="77777777" w:rsidTr="001E3481">
        <w:trPr>
          <w:tblHeader/>
        </w:trPr>
        <w:tc>
          <w:tcPr>
            <w:tcW w:w="1488" w:type="dxa"/>
            <w:shd w:val="clear" w:color="auto" w:fill="auto"/>
            <w:tcMar>
              <w:top w:w="57" w:type="dxa"/>
              <w:bottom w:w="57" w:type="dxa"/>
            </w:tcMar>
          </w:tcPr>
          <w:p w14:paraId="5CF19E4F"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Method, Guideline,</w:t>
            </w:r>
          </w:p>
          <w:p w14:paraId="3C531198" w14:textId="77777777" w:rsidR="00D52516" w:rsidRPr="00350DAD" w:rsidRDefault="00D52516" w:rsidP="001E3481">
            <w:pPr>
              <w:keepNext/>
              <w:widowControl w:val="0"/>
              <w:tabs>
                <w:tab w:val="center" w:pos="4536"/>
                <w:tab w:val="right" w:pos="9072"/>
              </w:tabs>
              <w:rPr>
                <w:b/>
                <w:bCs/>
                <w:color w:val="000000"/>
                <w:lang w:eastAsia="en-GB"/>
              </w:rPr>
            </w:pPr>
            <w:r w:rsidRPr="00350DAD">
              <w:rPr>
                <w:b/>
                <w:lang w:eastAsia="en-GB"/>
              </w:rPr>
              <w:t>GLP status</w:t>
            </w:r>
            <w:r w:rsidRPr="00350DAD">
              <w:rPr>
                <w:b/>
                <w:bCs/>
                <w:color w:val="000000"/>
                <w:lang w:eastAsia="en-GB"/>
              </w:rPr>
              <w:t>, Reliability</w:t>
            </w:r>
          </w:p>
        </w:tc>
        <w:tc>
          <w:tcPr>
            <w:tcW w:w="1559" w:type="dxa"/>
            <w:shd w:val="clear" w:color="auto" w:fill="auto"/>
            <w:tcMar>
              <w:top w:w="57" w:type="dxa"/>
              <w:bottom w:w="57" w:type="dxa"/>
            </w:tcMar>
          </w:tcPr>
          <w:p w14:paraId="59D6C657"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Species, Number of skin samples tested per dose, Other relevant information about the study</w:t>
            </w:r>
          </w:p>
        </w:tc>
        <w:tc>
          <w:tcPr>
            <w:tcW w:w="1418" w:type="dxa"/>
            <w:shd w:val="clear" w:color="auto" w:fill="auto"/>
            <w:tcMar>
              <w:top w:w="57" w:type="dxa"/>
              <w:bottom w:w="57" w:type="dxa"/>
            </w:tcMar>
          </w:tcPr>
          <w:p w14:paraId="1F83D472"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Test substance, Doses</w:t>
            </w:r>
          </w:p>
        </w:tc>
        <w:tc>
          <w:tcPr>
            <w:tcW w:w="2268" w:type="dxa"/>
            <w:shd w:val="clear" w:color="auto" w:fill="auto"/>
            <w:tcMar>
              <w:top w:w="57" w:type="dxa"/>
              <w:bottom w:w="57" w:type="dxa"/>
            </w:tcMar>
          </w:tcPr>
          <w:p w14:paraId="1F79CEEA"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Absorption data for each compartment and final absorption value</w:t>
            </w:r>
          </w:p>
        </w:tc>
        <w:tc>
          <w:tcPr>
            <w:tcW w:w="1275" w:type="dxa"/>
          </w:tcPr>
          <w:p w14:paraId="1F03B503" w14:textId="77777777" w:rsidR="00D52516" w:rsidRPr="00350DAD" w:rsidRDefault="00D52516" w:rsidP="001E3481">
            <w:pPr>
              <w:keepNext/>
              <w:widowControl w:val="0"/>
              <w:tabs>
                <w:tab w:val="center" w:pos="4536"/>
                <w:tab w:val="right" w:pos="9072"/>
              </w:tabs>
              <w:rPr>
                <w:b/>
                <w:bCs/>
                <w:color w:val="000000"/>
                <w:lang w:eastAsia="en-GB"/>
              </w:rPr>
            </w:pPr>
            <w:r w:rsidRPr="00350DAD">
              <w:rPr>
                <w:b/>
                <w:lang w:eastAsia="en-GB"/>
              </w:rPr>
              <w:t xml:space="preserve">Remarks </w:t>
            </w:r>
            <w:r w:rsidRPr="00350DAD">
              <w:rPr>
                <w:i/>
                <w:lang w:eastAsia="en-GB"/>
              </w:rPr>
              <w:t>(e.g. major deviations)</w:t>
            </w:r>
          </w:p>
        </w:tc>
        <w:tc>
          <w:tcPr>
            <w:tcW w:w="1276" w:type="dxa"/>
            <w:shd w:val="clear" w:color="auto" w:fill="auto"/>
            <w:tcMar>
              <w:top w:w="57" w:type="dxa"/>
              <w:bottom w:w="57" w:type="dxa"/>
            </w:tcMar>
          </w:tcPr>
          <w:p w14:paraId="6C43EAEF"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Reference</w:t>
            </w:r>
          </w:p>
        </w:tc>
      </w:tr>
      <w:tr w:rsidR="00D52516" w:rsidRPr="00350DAD" w14:paraId="5CBE0109" w14:textId="77777777" w:rsidTr="001E3481">
        <w:trPr>
          <w:tblHeader/>
        </w:trPr>
        <w:tc>
          <w:tcPr>
            <w:tcW w:w="1488" w:type="dxa"/>
            <w:shd w:val="clear" w:color="auto" w:fill="auto"/>
            <w:tcMar>
              <w:top w:w="57" w:type="dxa"/>
              <w:bottom w:w="57" w:type="dxa"/>
            </w:tcMar>
          </w:tcPr>
          <w:p w14:paraId="75AB07E0" w14:textId="77777777" w:rsidR="00D52516" w:rsidRPr="00020570" w:rsidRDefault="00D52516" w:rsidP="001E3481">
            <w:pPr>
              <w:rPr>
                <w:lang w:eastAsia="en-US"/>
              </w:rPr>
            </w:pPr>
            <w:r w:rsidRPr="00020570">
              <w:rPr>
                <w:lang w:eastAsia="en-US"/>
              </w:rPr>
              <w:t>OCDE 428</w:t>
            </w:r>
          </w:p>
          <w:p w14:paraId="3D5A026E" w14:textId="77777777" w:rsidR="00D52516" w:rsidRPr="00020570" w:rsidRDefault="00D52516" w:rsidP="001E3481">
            <w:pPr>
              <w:rPr>
                <w:lang w:eastAsia="en-US"/>
              </w:rPr>
            </w:pPr>
            <w:r w:rsidRPr="00020570">
              <w:rPr>
                <w:lang w:eastAsia="en-US"/>
              </w:rPr>
              <w:t>GLP</w:t>
            </w:r>
          </w:p>
          <w:p w14:paraId="411BF8B9" w14:textId="77777777" w:rsidR="00D52516" w:rsidRPr="00020570" w:rsidRDefault="00D52516" w:rsidP="001E3481">
            <w:pPr>
              <w:rPr>
                <w:lang w:eastAsia="en-US"/>
              </w:rPr>
            </w:pPr>
            <w:r w:rsidRPr="00020570">
              <w:rPr>
                <w:lang w:eastAsia="en-US"/>
              </w:rPr>
              <w:t>1 (reliable</w:t>
            </w:r>
          </w:p>
          <w:p w14:paraId="6921A4FA" w14:textId="77777777" w:rsidR="00D52516" w:rsidRPr="00020570" w:rsidRDefault="00D52516" w:rsidP="001E3481">
            <w:pPr>
              <w:rPr>
                <w:lang w:eastAsia="en-US"/>
              </w:rPr>
            </w:pPr>
            <w:r w:rsidRPr="00020570">
              <w:rPr>
                <w:lang w:eastAsia="en-US"/>
              </w:rPr>
              <w:t>without</w:t>
            </w:r>
          </w:p>
          <w:p w14:paraId="4AC2E782" w14:textId="77777777" w:rsidR="00D52516" w:rsidRPr="00350DAD" w:rsidRDefault="00D52516" w:rsidP="001E3481">
            <w:pPr>
              <w:keepNext/>
              <w:widowControl w:val="0"/>
              <w:tabs>
                <w:tab w:val="center" w:pos="4536"/>
                <w:tab w:val="right" w:pos="9072"/>
              </w:tabs>
              <w:spacing w:line="276" w:lineRule="auto"/>
              <w:rPr>
                <w:color w:val="000000"/>
                <w:lang w:eastAsia="en-GB"/>
              </w:rPr>
            </w:pPr>
            <w:r w:rsidRPr="00020570">
              <w:rPr>
                <w:lang w:eastAsia="en-US"/>
              </w:rPr>
              <w:t>restriction)</w:t>
            </w:r>
          </w:p>
        </w:tc>
        <w:tc>
          <w:tcPr>
            <w:tcW w:w="1559" w:type="dxa"/>
            <w:tcMar>
              <w:top w:w="57" w:type="dxa"/>
              <w:bottom w:w="57" w:type="dxa"/>
            </w:tcMar>
          </w:tcPr>
          <w:p w14:paraId="32383427" w14:textId="77777777" w:rsidR="00D52516" w:rsidRPr="004B51BA" w:rsidRDefault="00D52516" w:rsidP="001E3481">
            <w:pPr>
              <w:rPr>
                <w:lang w:eastAsia="en-US"/>
              </w:rPr>
            </w:pPr>
            <w:r w:rsidRPr="004B51BA">
              <w:rPr>
                <w:lang w:eastAsia="en-US"/>
              </w:rPr>
              <w:t>Human skin</w:t>
            </w:r>
          </w:p>
          <w:p w14:paraId="31359269" w14:textId="77777777" w:rsidR="00D52516" w:rsidRPr="004B51BA" w:rsidRDefault="00D52516" w:rsidP="001E3481">
            <w:pPr>
              <w:rPr>
                <w:lang w:eastAsia="en-US"/>
              </w:rPr>
            </w:pPr>
            <w:r w:rsidRPr="004B51BA">
              <w:rPr>
                <w:lang w:eastAsia="en-US"/>
              </w:rPr>
              <w:t xml:space="preserve">4 donors, 8 skin </w:t>
            </w:r>
          </w:p>
          <w:p w14:paraId="6F3EA29A" w14:textId="77777777" w:rsidR="00D52516" w:rsidRPr="003F68FA" w:rsidRDefault="00D52516" w:rsidP="001E3481">
            <w:pPr>
              <w:rPr>
                <w:lang w:eastAsia="en-GB"/>
              </w:rPr>
            </w:pPr>
            <w:r w:rsidRPr="004B51BA">
              <w:rPr>
                <w:lang w:eastAsia="en-US"/>
              </w:rPr>
              <w:t>discs</w:t>
            </w:r>
          </w:p>
        </w:tc>
        <w:tc>
          <w:tcPr>
            <w:tcW w:w="1418" w:type="dxa"/>
            <w:shd w:val="clear" w:color="auto" w:fill="auto"/>
            <w:tcMar>
              <w:top w:w="57" w:type="dxa"/>
              <w:bottom w:w="57" w:type="dxa"/>
            </w:tcMar>
          </w:tcPr>
          <w:p w14:paraId="50F0F3B1" w14:textId="77777777" w:rsidR="00D52516" w:rsidRPr="003F68FA" w:rsidRDefault="00D52516" w:rsidP="001E3481">
            <w:pPr>
              <w:rPr>
                <w:lang w:eastAsia="en-US"/>
              </w:rPr>
            </w:pPr>
            <w:r w:rsidRPr="003F68FA">
              <w:rPr>
                <w:lang w:eastAsia="en-US"/>
              </w:rPr>
              <w:t xml:space="preserve">14C-permethrin in </w:t>
            </w:r>
          </w:p>
          <w:p w14:paraId="46C1AFFB" w14:textId="77777777" w:rsidR="00D52516" w:rsidRPr="003F68FA" w:rsidRDefault="00D52516" w:rsidP="001E3481">
            <w:pPr>
              <w:rPr>
                <w:lang w:eastAsia="en-US"/>
              </w:rPr>
            </w:pPr>
            <w:r w:rsidRPr="003F68FA">
              <w:rPr>
                <w:lang w:eastAsia="en-US"/>
              </w:rPr>
              <w:t xml:space="preserve">reconstituted </w:t>
            </w:r>
          </w:p>
          <w:p w14:paraId="0F89127E" w14:textId="77777777" w:rsidR="00D52516" w:rsidRPr="003F68FA" w:rsidRDefault="00D52516" w:rsidP="001E3481">
            <w:pPr>
              <w:rPr>
                <w:lang w:eastAsia="en-US"/>
              </w:rPr>
            </w:pPr>
            <w:r w:rsidRPr="003F68FA">
              <w:rPr>
                <w:lang w:eastAsia="en-US"/>
              </w:rPr>
              <w:t>11LBCEOL03</w:t>
            </w:r>
          </w:p>
          <w:p w14:paraId="18972B3E" w14:textId="77777777" w:rsidR="00D52516" w:rsidRPr="00350DAD" w:rsidRDefault="00D52516" w:rsidP="001E3481">
            <w:pPr>
              <w:rPr>
                <w:color w:val="000000"/>
                <w:lang w:eastAsia="en-GB"/>
              </w:rPr>
            </w:pPr>
            <w:r w:rsidRPr="003F68FA">
              <w:rPr>
                <w:lang w:eastAsia="en-US"/>
              </w:rPr>
              <w:t>1 dose: 100%</w:t>
            </w:r>
          </w:p>
        </w:tc>
        <w:tc>
          <w:tcPr>
            <w:tcW w:w="2268" w:type="dxa"/>
            <w:shd w:val="clear" w:color="auto" w:fill="auto"/>
            <w:tcMar>
              <w:top w:w="57" w:type="dxa"/>
              <w:bottom w:w="57" w:type="dxa"/>
            </w:tcMar>
          </w:tcPr>
          <w:p w14:paraId="7A62973A" w14:textId="77777777" w:rsidR="00D52516" w:rsidRDefault="00D52516" w:rsidP="001E3481">
            <w:pPr>
              <w:rPr>
                <w:lang w:eastAsia="en-US"/>
              </w:rPr>
            </w:pPr>
            <w:r>
              <w:rPr>
                <w:lang w:eastAsia="en-US"/>
              </w:rPr>
              <w:t>Strips 3 to 15: 5.98</w:t>
            </w:r>
            <w:r w:rsidRPr="004B51BA">
              <w:rPr>
                <w:lang w:eastAsia="en-US"/>
              </w:rPr>
              <w:t>%</w:t>
            </w:r>
          </w:p>
          <w:p w14:paraId="335084A2" w14:textId="77777777" w:rsidR="00D52516" w:rsidRPr="004B51BA" w:rsidRDefault="00D52516" w:rsidP="001E3481">
            <w:pPr>
              <w:rPr>
                <w:lang w:eastAsia="en-US"/>
              </w:rPr>
            </w:pPr>
          </w:p>
          <w:p w14:paraId="32FCF85E" w14:textId="77777777" w:rsidR="00D52516" w:rsidRDefault="00D52516" w:rsidP="001E3481">
            <w:pPr>
              <w:rPr>
                <w:lang w:eastAsia="en-US"/>
              </w:rPr>
            </w:pPr>
            <w:r w:rsidRPr="004B51BA">
              <w:rPr>
                <w:lang w:eastAsia="en-US"/>
              </w:rPr>
              <w:t xml:space="preserve">Skin </w:t>
            </w:r>
            <w:r>
              <w:rPr>
                <w:lang w:eastAsia="en-US"/>
              </w:rPr>
              <w:t>: 10.2</w:t>
            </w:r>
            <w:r w:rsidRPr="004B51BA">
              <w:rPr>
                <w:lang w:eastAsia="en-US"/>
              </w:rPr>
              <w:t>%</w:t>
            </w:r>
          </w:p>
          <w:p w14:paraId="2DD10CDC" w14:textId="77777777" w:rsidR="00D52516" w:rsidRPr="004B51BA" w:rsidRDefault="00D52516" w:rsidP="001E3481">
            <w:pPr>
              <w:rPr>
                <w:lang w:eastAsia="en-US"/>
              </w:rPr>
            </w:pPr>
          </w:p>
          <w:p w14:paraId="47E71E2D" w14:textId="77777777" w:rsidR="00D52516" w:rsidRPr="004B51BA" w:rsidRDefault="00D52516" w:rsidP="001E3481">
            <w:pPr>
              <w:rPr>
                <w:lang w:eastAsia="en-US"/>
              </w:rPr>
            </w:pPr>
            <w:r w:rsidRPr="004B51BA">
              <w:rPr>
                <w:lang w:eastAsia="en-US"/>
              </w:rPr>
              <w:t xml:space="preserve">Receptor fluid compartment: </w:t>
            </w:r>
          </w:p>
          <w:p w14:paraId="087D7E6A" w14:textId="77777777" w:rsidR="00D52516" w:rsidRDefault="00D52516" w:rsidP="001E3481">
            <w:pPr>
              <w:rPr>
                <w:lang w:eastAsia="en-US"/>
              </w:rPr>
            </w:pPr>
            <w:r>
              <w:rPr>
                <w:lang w:eastAsia="en-US"/>
              </w:rPr>
              <w:t>3.50</w:t>
            </w:r>
            <w:r w:rsidRPr="004B51BA">
              <w:rPr>
                <w:lang w:eastAsia="en-US"/>
              </w:rPr>
              <w:t>%</w:t>
            </w:r>
          </w:p>
          <w:p w14:paraId="516768B8" w14:textId="77777777" w:rsidR="00D52516" w:rsidRPr="004B51BA" w:rsidRDefault="00D52516" w:rsidP="001E3481">
            <w:pPr>
              <w:rPr>
                <w:lang w:eastAsia="en-US"/>
              </w:rPr>
            </w:pPr>
          </w:p>
          <w:p w14:paraId="07294E3D" w14:textId="77777777" w:rsidR="00D52516" w:rsidRPr="004B51BA" w:rsidRDefault="00D52516" w:rsidP="001E3481">
            <w:pPr>
              <w:rPr>
                <w:lang w:eastAsia="en-US"/>
              </w:rPr>
            </w:pPr>
            <w:r w:rsidRPr="004B51BA">
              <w:rPr>
                <w:lang w:eastAsia="en-US"/>
              </w:rPr>
              <w:t xml:space="preserve">Final absorption value: 19.68 ± </w:t>
            </w:r>
          </w:p>
          <w:p w14:paraId="56AB2325" w14:textId="77777777" w:rsidR="00D52516" w:rsidRPr="00350DAD" w:rsidRDefault="00D52516" w:rsidP="001E3481">
            <w:pPr>
              <w:keepNext/>
              <w:widowControl w:val="0"/>
              <w:tabs>
                <w:tab w:val="center" w:pos="4536"/>
                <w:tab w:val="right" w:pos="9072"/>
              </w:tabs>
              <w:spacing w:line="276" w:lineRule="auto"/>
              <w:jc w:val="center"/>
              <w:rPr>
                <w:color w:val="000000"/>
                <w:lang w:eastAsia="en-GB"/>
              </w:rPr>
            </w:pPr>
            <w:r>
              <w:rPr>
                <w:lang w:eastAsia="en-US"/>
              </w:rPr>
              <w:t>4.921</w:t>
            </w:r>
            <w:r w:rsidRPr="004B51BA">
              <w:rPr>
                <w:lang w:eastAsia="en-US"/>
              </w:rPr>
              <w:t>%</w:t>
            </w:r>
          </w:p>
        </w:tc>
        <w:tc>
          <w:tcPr>
            <w:tcW w:w="1275" w:type="dxa"/>
          </w:tcPr>
          <w:p w14:paraId="7E7029FD" w14:textId="77777777" w:rsidR="00D52516" w:rsidRDefault="00D52516" w:rsidP="001E3481">
            <w:pPr>
              <w:keepNext/>
              <w:widowControl w:val="0"/>
              <w:tabs>
                <w:tab w:val="center" w:pos="4536"/>
                <w:tab w:val="right" w:pos="9072"/>
              </w:tabs>
              <w:spacing w:line="276" w:lineRule="auto"/>
              <w:rPr>
                <w:color w:val="000000"/>
                <w:lang w:eastAsia="en-GB"/>
              </w:rPr>
            </w:pPr>
            <w:r w:rsidRPr="00DE53C8">
              <w:rPr>
                <w:color w:val="000000"/>
                <w:lang w:eastAsia="en-GB"/>
              </w:rPr>
              <w:t>No deviation</w:t>
            </w:r>
          </w:p>
          <w:p w14:paraId="3007D02A" w14:textId="77777777" w:rsidR="00D52516" w:rsidRPr="00DE53C8" w:rsidRDefault="00D52516" w:rsidP="001E3481">
            <w:pPr>
              <w:keepNext/>
              <w:widowControl w:val="0"/>
              <w:tabs>
                <w:tab w:val="center" w:pos="4536"/>
                <w:tab w:val="right" w:pos="9072"/>
              </w:tabs>
              <w:spacing w:line="276" w:lineRule="auto"/>
              <w:rPr>
                <w:color w:val="000000"/>
                <w:lang w:eastAsia="en-GB"/>
              </w:rPr>
            </w:pPr>
            <w:r>
              <w:rPr>
                <w:color w:val="000000"/>
                <w:lang w:eastAsia="en-GB"/>
              </w:rPr>
              <w:t>One cell was excluded from calculation according to statistical Dixon Q-test</w:t>
            </w:r>
          </w:p>
          <w:p w14:paraId="36C99B79" w14:textId="77777777" w:rsidR="00D52516" w:rsidRPr="00DE53C8" w:rsidRDefault="00D52516" w:rsidP="001E3481">
            <w:pPr>
              <w:keepNext/>
              <w:widowControl w:val="0"/>
              <w:tabs>
                <w:tab w:val="center" w:pos="4536"/>
                <w:tab w:val="right" w:pos="9072"/>
              </w:tabs>
              <w:spacing w:line="276" w:lineRule="auto"/>
              <w:rPr>
                <w:color w:val="000000"/>
                <w:lang w:eastAsia="en-GB"/>
              </w:rPr>
            </w:pPr>
          </w:p>
          <w:p w14:paraId="6F5E3DFB" w14:textId="77777777" w:rsidR="00D52516" w:rsidRPr="00350DAD" w:rsidRDefault="00D52516" w:rsidP="001E3481">
            <w:pPr>
              <w:keepNext/>
              <w:widowControl w:val="0"/>
              <w:tabs>
                <w:tab w:val="center" w:pos="4536"/>
                <w:tab w:val="right" w:pos="9072"/>
              </w:tabs>
              <w:spacing w:line="276" w:lineRule="auto"/>
              <w:rPr>
                <w:color w:val="000000"/>
                <w:lang w:eastAsia="en-GB"/>
              </w:rPr>
            </w:pPr>
          </w:p>
        </w:tc>
        <w:tc>
          <w:tcPr>
            <w:tcW w:w="1276" w:type="dxa"/>
            <w:shd w:val="clear" w:color="auto" w:fill="auto"/>
            <w:tcMar>
              <w:top w:w="57" w:type="dxa"/>
              <w:bottom w:w="57" w:type="dxa"/>
            </w:tcMar>
          </w:tcPr>
          <w:p w14:paraId="0D7CBBE6" w14:textId="77777777" w:rsidR="00D52516" w:rsidRPr="00164DEE" w:rsidRDefault="00D52516" w:rsidP="001E3481">
            <w:pPr>
              <w:autoSpaceDE w:val="0"/>
              <w:autoSpaceDN w:val="0"/>
              <w:adjustRightInd w:val="0"/>
              <w:rPr>
                <w:rFonts w:eastAsiaTheme="minorHAnsi" w:cs="Arial"/>
                <w:szCs w:val="18"/>
                <w:lang w:val="fr-FR" w:eastAsia="en-US"/>
              </w:rPr>
            </w:pPr>
            <w:r w:rsidRPr="00164DEE">
              <w:rPr>
                <w:rFonts w:eastAsiaTheme="minorHAnsi" w:cs="Arial"/>
                <w:szCs w:val="18"/>
                <w:lang w:val="fr-FR" w:eastAsia="en-US"/>
              </w:rPr>
              <w:t>Bernal J.</w:t>
            </w:r>
          </w:p>
          <w:p w14:paraId="054127D2" w14:textId="77777777" w:rsidR="00D52516" w:rsidRPr="00164DEE" w:rsidRDefault="00D52516" w:rsidP="001E3481">
            <w:pPr>
              <w:autoSpaceDE w:val="0"/>
              <w:autoSpaceDN w:val="0"/>
              <w:adjustRightInd w:val="0"/>
              <w:rPr>
                <w:rFonts w:eastAsiaTheme="minorHAnsi" w:cs="Arial"/>
                <w:szCs w:val="18"/>
                <w:lang w:val="fr-FR" w:eastAsia="en-US"/>
              </w:rPr>
            </w:pPr>
            <w:r w:rsidRPr="00164DEE">
              <w:rPr>
                <w:rFonts w:eastAsiaTheme="minorHAnsi" w:cs="Arial"/>
                <w:szCs w:val="18"/>
                <w:lang w:val="fr-FR" w:eastAsia="en-US"/>
              </w:rPr>
              <w:t>(2015)</w:t>
            </w:r>
          </w:p>
          <w:p w14:paraId="2FA15EC9" w14:textId="77777777" w:rsidR="00D52516" w:rsidRPr="00350DAD" w:rsidRDefault="00D52516" w:rsidP="001E3481">
            <w:pPr>
              <w:keepNext/>
              <w:widowControl w:val="0"/>
              <w:tabs>
                <w:tab w:val="center" w:pos="4536"/>
                <w:tab w:val="right" w:pos="9072"/>
              </w:tabs>
              <w:spacing w:line="276" w:lineRule="auto"/>
              <w:jc w:val="center"/>
              <w:rPr>
                <w:color w:val="000000"/>
                <w:lang w:eastAsia="en-GB"/>
              </w:rPr>
            </w:pPr>
          </w:p>
        </w:tc>
      </w:tr>
    </w:tbl>
    <w:p w14:paraId="003AA312" w14:textId="77777777" w:rsidR="00D52516" w:rsidRPr="00FD2055" w:rsidRDefault="00D52516" w:rsidP="00D52516">
      <w:pPr>
        <w:rPr>
          <w:i/>
          <w:iCs/>
          <w:lang w:eastAsia="en-US"/>
        </w:rPr>
      </w:pPr>
    </w:p>
    <w:p w14:paraId="648E931F" w14:textId="77777777" w:rsidR="00D52516" w:rsidRPr="00FD2055" w:rsidRDefault="00D52516" w:rsidP="00D52516">
      <w:pPr>
        <w:rPr>
          <w:i/>
          <w:iCs/>
          <w:lang w:eastAsia="en-US"/>
        </w:rPr>
      </w:pPr>
    </w:p>
    <w:p w14:paraId="4CAF0532" w14:textId="77777777" w:rsidR="00D52516" w:rsidRPr="00FD2055" w:rsidRDefault="00D52516" w:rsidP="00D52516">
      <w:pPr>
        <w:rPr>
          <w:lang w:eastAsia="en-US"/>
        </w:rPr>
      </w:pPr>
      <w:r w:rsidRPr="00FD2055">
        <w:rPr>
          <w:i/>
          <w:i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D52516" w:rsidRPr="000D3E08" w14:paraId="20BBF916" w14:textId="77777777" w:rsidTr="001E3481">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71673DD5" w14:textId="77777777" w:rsidR="00D52516" w:rsidRPr="000D3E08" w:rsidRDefault="00D52516" w:rsidP="001E3481">
            <w:pPr>
              <w:rPr>
                <w:b/>
                <w:bCs/>
                <w:lang w:eastAsia="en-US"/>
              </w:rPr>
            </w:pPr>
            <w:r w:rsidRPr="000D3E08">
              <w:rPr>
                <w:b/>
                <w:bCs/>
                <w:lang w:eastAsia="en-US"/>
              </w:rPr>
              <w:t>Value(s) used in the Risk Assessment – Dermal absorption</w:t>
            </w:r>
          </w:p>
        </w:tc>
      </w:tr>
      <w:tr w:rsidR="00D52516" w:rsidRPr="004D5A32" w14:paraId="22561019"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664F7943" w14:textId="77777777" w:rsidR="00D52516" w:rsidRPr="000D3E08" w:rsidRDefault="00D52516" w:rsidP="001E3481">
            <w:pPr>
              <w:rPr>
                <w:lang w:eastAsia="en-US"/>
              </w:rPr>
            </w:pPr>
            <w:r w:rsidRPr="000D3E08">
              <w:rPr>
                <w:lang w:eastAsia="en-US"/>
              </w:rPr>
              <w:lastRenderedPageBreak/>
              <w:t>Substance</w:t>
            </w:r>
          </w:p>
        </w:tc>
        <w:tc>
          <w:tcPr>
            <w:tcW w:w="7305" w:type="dxa"/>
            <w:tcBorders>
              <w:top w:val="single" w:sz="6" w:space="0" w:color="auto"/>
              <w:left w:val="single" w:sz="6" w:space="0" w:color="auto"/>
              <w:bottom w:val="single" w:sz="6" w:space="0" w:color="auto"/>
              <w:right w:val="single" w:sz="6" w:space="0" w:color="auto"/>
            </w:tcBorders>
          </w:tcPr>
          <w:p w14:paraId="11EBE8FE" w14:textId="28D2E62B" w:rsidR="00D52516" w:rsidRPr="000D3E08" w:rsidRDefault="00D52516" w:rsidP="001E3481">
            <w:pPr>
              <w:rPr>
                <w:lang w:val="fr-FR" w:eastAsia="en-US"/>
              </w:rPr>
            </w:pPr>
            <w:r w:rsidRPr="000D3E08">
              <w:rPr>
                <w:vertAlign w:val="superscript"/>
                <w:lang w:val="fr-FR" w:eastAsia="en-US"/>
              </w:rPr>
              <w:t>14</w:t>
            </w:r>
            <w:r w:rsidRPr="000D3E08">
              <w:rPr>
                <w:lang w:val="fr-FR" w:eastAsia="en-US"/>
              </w:rPr>
              <w:t xml:space="preserve">C-permethrin in reconstituted </w:t>
            </w:r>
            <w:r w:rsidR="00923DB2" w:rsidRPr="001342FF">
              <w:rPr>
                <w:iCs/>
                <w:lang w:val="fr-FR" w:eastAsia="en-US"/>
              </w:rPr>
              <w:t>TX201</w:t>
            </w:r>
            <w:r w:rsidRPr="000D3E08">
              <w:rPr>
                <w:iCs/>
                <w:lang w:val="fr-FR" w:eastAsia="en-US"/>
              </w:rPr>
              <w:t xml:space="preserve"> TRAITEMENT MEUBLES ET PARQUETS SPRAY</w:t>
            </w:r>
          </w:p>
        </w:tc>
      </w:tr>
      <w:tr w:rsidR="00D52516" w:rsidRPr="000D3E08" w14:paraId="2C4A4130"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5AB44EEB" w14:textId="77777777" w:rsidR="00D52516" w:rsidRPr="000D3E08" w:rsidRDefault="00D52516" w:rsidP="001E3481">
            <w:pPr>
              <w:rPr>
                <w:lang w:eastAsia="en-US"/>
              </w:rPr>
            </w:pPr>
            <w:r w:rsidRPr="000D3E08">
              <w:rPr>
                <w:lang w:eastAsia="en-US"/>
              </w:rPr>
              <w:t>Value(s)*</w:t>
            </w:r>
          </w:p>
        </w:tc>
        <w:tc>
          <w:tcPr>
            <w:tcW w:w="7305" w:type="dxa"/>
            <w:tcBorders>
              <w:top w:val="single" w:sz="6" w:space="0" w:color="auto"/>
              <w:left w:val="single" w:sz="6" w:space="0" w:color="auto"/>
              <w:bottom w:val="single" w:sz="6" w:space="0" w:color="auto"/>
              <w:right w:val="single" w:sz="6" w:space="0" w:color="auto"/>
            </w:tcBorders>
          </w:tcPr>
          <w:p w14:paraId="52448448" w14:textId="77777777" w:rsidR="00D52516" w:rsidRPr="000D3E08" w:rsidRDefault="00D52516" w:rsidP="001E3481">
            <w:pPr>
              <w:rPr>
                <w:lang w:eastAsia="en-US"/>
              </w:rPr>
            </w:pPr>
            <w:r w:rsidRPr="000D3E08">
              <w:rPr>
                <w:lang w:eastAsia="en-US"/>
              </w:rPr>
              <w:t xml:space="preserve">Final absorption value: 19.68 ± </w:t>
            </w:r>
          </w:p>
          <w:p w14:paraId="2993A21D" w14:textId="77777777" w:rsidR="00D52516" w:rsidRPr="000D3E08" w:rsidRDefault="00D52516" w:rsidP="001E3481">
            <w:pPr>
              <w:rPr>
                <w:lang w:eastAsia="en-US"/>
              </w:rPr>
            </w:pPr>
            <w:r w:rsidRPr="000D3E08">
              <w:rPr>
                <w:lang w:eastAsia="en-US"/>
              </w:rPr>
              <w:t>4.921%</w:t>
            </w:r>
          </w:p>
          <w:p w14:paraId="1FBEF1DA" w14:textId="77777777" w:rsidR="00D52516" w:rsidRPr="000D3E08" w:rsidRDefault="00D52516" w:rsidP="001E3481">
            <w:pPr>
              <w:rPr>
                <w:lang w:eastAsia="en-US"/>
              </w:rPr>
            </w:pPr>
          </w:p>
          <w:p w14:paraId="7B50FE53" w14:textId="77777777" w:rsidR="00D52516" w:rsidRPr="000D3E08" w:rsidRDefault="00D52516" w:rsidP="001E3481">
            <w:pPr>
              <w:rPr>
                <w:lang w:eastAsia="en-US"/>
              </w:rPr>
            </w:pPr>
            <w:r w:rsidRPr="000D3E08">
              <w:rPr>
                <w:lang w:eastAsia="en-US"/>
              </w:rPr>
              <w:t>Recovery : 90.79%</w:t>
            </w:r>
          </w:p>
          <w:p w14:paraId="6D39B6F4" w14:textId="77777777" w:rsidR="00D52516" w:rsidRPr="000D3E08" w:rsidRDefault="00D52516" w:rsidP="001E3481">
            <w:pPr>
              <w:rPr>
                <w:lang w:eastAsia="en-US"/>
              </w:rPr>
            </w:pPr>
            <w:r w:rsidRPr="000D3E08">
              <w:rPr>
                <w:lang w:eastAsia="en-US"/>
              </w:rPr>
              <w:t>Since recovery is &lt;95%, normalisation had been made.</w:t>
            </w:r>
          </w:p>
          <w:p w14:paraId="5A2C91C5" w14:textId="77777777" w:rsidR="00D52516" w:rsidRPr="000D3E08" w:rsidRDefault="00D52516" w:rsidP="001E3481">
            <w:pPr>
              <w:rPr>
                <w:lang w:eastAsia="en-US"/>
              </w:rPr>
            </w:pPr>
            <w:r w:rsidRPr="000D3E08">
              <w:rPr>
                <w:lang w:eastAsia="en-US"/>
              </w:rPr>
              <w:t xml:space="preserve">Since standard deviation is &gt;25% of the mean dermal absorption value, its added to the mean. </w:t>
            </w:r>
          </w:p>
          <w:p w14:paraId="7AE11864" w14:textId="77777777" w:rsidR="00D52516" w:rsidRPr="000D3E08" w:rsidRDefault="00D52516" w:rsidP="001E3481">
            <w:pPr>
              <w:rPr>
                <w:lang w:eastAsia="en-US"/>
              </w:rPr>
            </w:pPr>
          </w:p>
          <w:p w14:paraId="2871AEC3" w14:textId="77777777" w:rsidR="00D52516" w:rsidRPr="000D3E08" w:rsidRDefault="00D52516" w:rsidP="001E3481">
            <w:pPr>
              <w:rPr>
                <w:lang w:eastAsia="en-US"/>
              </w:rPr>
            </w:pPr>
            <w:r w:rsidRPr="000D3E08">
              <w:rPr>
                <w:lang w:eastAsia="en-US"/>
              </w:rPr>
              <w:t>Consequently, the following dermal absorption value is calculated :  28.05% and rounded to 28% according to the EFSA Guidance on Dermal Absorption</w:t>
            </w:r>
            <w:r w:rsidRPr="000D3E08">
              <w:rPr>
                <w:rStyle w:val="Appelnotedebasdep"/>
                <w:lang w:eastAsia="en-US"/>
              </w:rPr>
              <w:footnoteReference w:id="15"/>
            </w:r>
            <w:r w:rsidRPr="000D3E08">
              <w:rPr>
                <w:lang w:eastAsia="en-US"/>
              </w:rPr>
              <w:t xml:space="preserve"> (2012)</w:t>
            </w:r>
          </w:p>
        </w:tc>
      </w:tr>
      <w:tr w:rsidR="00D52516" w:rsidRPr="00350DAD" w14:paraId="6EE95AE4"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37B399D1" w14:textId="77777777" w:rsidR="00D52516" w:rsidRPr="000D3E08" w:rsidRDefault="00D52516" w:rsidP="001E3481">
            <w:pPr>
              <w:rPr>
                <w:lang w:eastAsia="en-US"/>
              </w:rPr>
            </w:pPr>
            <w:r w:rsidRPr="000D3E08">
              <w:rPr>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0020B66E" w14:textId="77777777" w:rsidR="00D52516" w:rsidRPr="000D3E08" w:rsidRDefault="00D52516" w:rsidP="001E3481">
            <w:pPr>
              <w:autoSpaceDE w:val="0"/>
              <w:autoSpaceDN w:val="0"/>
              <w:adjustRightInd w:val="0"/>
              <w:jc w:val="both"/>
              <w:rPr>
                <w:rFonts w:eastAsiaTheme="minorHAnsi" w:cs="Arial"/>
                <w:lang w:eastAsia="en-US"/>
              </w:rPr>
            </w:pPr>
            <w:r w:rsidRPr="000D3E08">
              <w:rPr>
                <w:rFonts w:eastAsiaTheme="minorHAnsi" w:cs="Arial"/>
                <w:lang w:eastAsia="en-US"/>
              </w:rPr>
              <w:t>Dermal absorption value had been set according to guidance on dermal absorption (EFSA Journal 2012; 10(4):2665) :</w:t>
            </w:r>
          </w:p>
          <w:p w14:paraId="020342BA" w14:textId="77777777" w:rsidR="00D52516" w:rsidRPr="000D3E08" w:rsidRDefault="00D52516" w:rsidP="001E3481">
            <w:pPr>
              <w:autoSpaceDE w:val="0"/>
              <w:autoSpaceDN w:val="0"/>
              <w:adjustRightInd w:val="0"/>
              <w:jc w:val="both"/>
              <w:rPr>
                <w:rFonts w:eastAsiaTheme="minorHAnsi" w:cs="Arial"/>
                <w:lang w:eastAsia="en-US"/>
              </w:rPr>
            </w:pPr>
          </w:p>
          <w:p w14:paraId="522385DB" w14:textId="77777777" w:rsidR="00D52516" w:rsidRPr="000D3E08" w:rsidRDefault="00D52516" w:rsidP="00D52516">
            <w:pPr>
              <w:pStyle w:val="Paragraphedeliste"/>
              <w:numPr>
                <w:ilvl w:val="0"/>
                <w:numId w:val="24"/>
              </w:numPr>
              <w:suppressAutoHyphens w:val="0"/>
              <w:autoSpaceDE w:val="0"/>
              <w:autoSpaceDN w:val="0"/>
              <w:adjustRightInd w:val="0"/>
              <w:contextualSpacing/>
              <w:jc w:val="both"/>
              <w:rPr>
                <w:rFonts w:eastAsiaTheme="minorHAnsi" w:cs="Arial"/>
                <w:lang w:val="en-US" w:eastAsia="en-US"/>
              </w:rPr>
            </w:pPr>
            <w:r w:rsidRPr="000D3E08">
              <w:rPr>
                <w:rFonts w:eastAsiaTheme="minorHAnsi" w:cs="Arial"/>
                <w:lang w:val="en-US" w:eastAsia="en-US"/>
              </w:rPr>
              <w:t xml:space="preserve">The mean total recovery of the radioactivity was 90.79%, therefore a normalization is required </w:t>
            </w:r>
          </w:p>
          <w:p w14:paraId="37D2F1D2" w14:textId="77777777" w:rsidR="00D52516" w:rsidRPr="000D3E08" w:rsidRDefault="00D52516" w:rsidP="00D52516">
            <w:pPr>
              <w:pStyle w:val="Paragraphedeliste"/>
              <w:numPr>
                <w:ilvl w:val="0"/>
                <w:numId w:val="24"/>
              </w:numPr>
              <w:suppressAutoHyphens w:val="0"/>
              <w:autoSpaceDE w:val="0"/>
              <w:autoSpaceDN w:val="0"/>
              <w:adjustRightInd w:val="0"/>
              <w:contextualSpacing/>
              <w:jc w:val="both"/>
              <w:rPr>
                <w:rFonts w:eastAsiaTheme="minorHAnsi" w:cs="Arial"/>
                <w:lang w:val="en-US" w:eastAsia="en-US"/>
              </w:rPr>
            </w:pPr>
            <w:r w:rsidRPr="000D3E08">
              <w:rPr>
                <w:rFonts w:eastAsiaTheme="minorHAnsi" w:cs="Arial"/>
                <w:lang w:val="en-US" w:eastAsia="en-US"/>
              </w:rPr>
              <w:t>The standard deviation being larger than 25% of the mean of absorption, it has been added to the mean value.</w:t>
            </w:r>
          </w:p>
          <w:p w14:paraId="3293E5F3" w14:textId="77777777" w:rsidR="00D52516" w:rsidRPr="00350DAD" w:rsidRDefault="00D52516" w:rsidP="00FF7A1E">
            <w:pPr>
              <w:autoSpaceDE w:val="0"/>
              <w:autoSpaceDN w:val="0"/>
              <w:adjustRightInd w:val="0"/>
              <w:jc w:val="both"/>
              <w:rPr>
                <w:lang w:eastAsia="en-US"/>
              </w:rPr>
            </w:pPr>
            <w:r w:rsidRPr="000D3E08">
              <w:rPr>
                <w:rFonts w:eastAsiaTheme="minorHAnsi" w:cs="Arial"/>
                <w:lang w:val="en-US" w:eastAsia="en-US"/>
              </w:rPr>
              <w:t>The value obtained is then rounded to 28%</w:t>
            </w:r>
          </w:p>
        </w:tc>
      </w:tr>
    </w:tbl>
    <w:p w14:paraId="0950BED7" w14:textId="77777777" w:rsidR="00D52516" w:rsidRDefault="00D52516" w:rsidP="00D52516">
      <w:pPr>
        <w:rPr>
          <w:lang w:eastAsia="en-US"/>
        </w:rPr>
      </w:pPr>
    </w:p>
    <w:p w14:paraId="79B5E1B1" w14:textId="77777777" w:rsidR="00D52516" w:rsidRDefault="00D52516" w:rsidP="00D52516">
      <w:pPr>
        <w:rPr>
          <w:b/>
          <w:i/>
          <w:szCs w:val="22"/>
          <w:lang w:eastAsia="en-US"/>
        </w:rPr>
      </w:pPr>
      <w:bookmarkStart w:id="147" w:name="_Toc389729059"/>
      <w:bookmarkStart w:id="148" w:name="_Toc403472761"/>
      <w:r w:rsidRPr="00350DAD">
        <w:rPr>
          <w:b/>
          <w:i/>
          <w:szCs w:val="22"/>
          <w:lang w:eastAsia="en-US"/>
        </w:rPr>
        <w:t>Available toxicological data relating to non active substance(s) (i.e. substance(s) of concern)</w:t>
      </w:r>
      <w:bookmarkEnd w:id="147"/>
      <w:bookmarkEnd w:id="148"/>
    </w:p>
    <w:p w14:paraId="51A04E38" w14:textId="77777777" w:rsidR="00D52516" w:rsidRPr="00350DAD" w:rsidRDefault="00D52516" w:rsidP="00D52516">
      <w:pPr>
        <w:rPr>
          <w:b/>
          <w:i/>
          <w:szCs w:val="22"/>
          <w:lang w:eastAsia="en-US"/>
        </w:rPr>
      </w:pPr>
    </w:p>
    <w:p w14:paraId="0DE58B32" w14:textId="77777777" w:rsidR="00D52516" w:rsidRPr="003F68FA" w:rsidRDefault="00D52516" w:rsidP="00D52516">
      <w:pPr>
        <w:jc w:val="both"/>
        <w:rPr>
          <w:rFonts w:eastAsiaTheme="minorHAnsi" w:cs="Arial"/>
          <w:lang w:val="en-US" w:eastAsia="en-US"/>
        </w:rPr>
      </w:pPr>
      <w:r w:rsidRPr="003F68FA">
        <w:rPr>
          <w:rFonts w:eastAsiaTheme="minorHAnsi" w:cs="Arial"/>
          <w:lang w:val="en-US" w:eastAsia="en-US"/>
        </w:rPr>
        <w:t>Due to the proposed classifcation including in the submitted MSDS and their impact on the classification of the product, the solvent Hydrocarbons, C10-C13, n-alkanes, isoalkanes, cyclics has been identified as a substance of concern.</w:t>
      </w:r>
    </w:p>
    <w:p w14:paraId="3A19B044" w14:textId="297397DE" w:rsidR="00D52516" w:rsidRPr="003F68FA" w:rsidRDefault="00D52516" w:rsidP="00D52516">
      <w:pPr>
        <w:jc w:val="both"/>
        <w:rPr>
          <w:rFonts w:eastAsiaTheme="minorHAnsi" w:cs="Arial"/>
          <w:lang w:val="en-US" w:eastAsia="en-US"/>
        </w:rPr>
      </w:pPr>
      <w:r w:rsidRPr="003F68FA">
        <w:rPr>
          <w:rFonts w:eastAsiaTheme="minorHAnsi" w:cs="Arial"/>
          <w:lang w:val="en-US" w:eastAsia="en-US"/>
        </w:rPr>
        <w:t>This substance leads to the label</w:t>
      </w:r>
      <w:r w:rsidR="00D9220B">
        <w:rPr>
          <w:rFonts w:eastAsiaTheme="minorHAnsi" w:cs="Arial"/>
          <w:lang w:val="en-US" w:eastAsia="en-US"/>
        </w:rPr>
        <w:t>ing</w:t>
      </w:r>
      <w:r w:rsidRPr="003F68FA">
        <w:rPr>
          <w:rFonts w:eastAsiaTheme="minorHAnsi" w:cs="Arial"/>
          <w:lang w:val="en-US" w:eastAsia="en-US"/>
        </w:rPr>
        <w:t xml:space="preserve"> ”EUH066 Repeated exposure may cause skin dryness or cracking”. Therefore, according to the BPR Guidance Volume III Human health – Part B</w:t>
      </w:r>
      <w:r w:rsidR="00986EEF">
        <w:rPr>
          <w:rFonts w:eastAsiaTheme="minorHAnsi" w:cs="Arial"/>
          <w:lang w:val="en-US" w:eastAsia="en-US"/>
        </w:rPr>
        <w:t xml:space="preserve"> and C</w:t>
      </w:r>
      <w:r w:rsidRPr="003F68FA">
        <w:rPr>
          <w:rFonts w:eastAsiaTheme="minorHAnsi" w:cs="Arial"/>
          <w:lang w:val="en-US" w:eastAsia="en-US"/>
        </w:rPr>
        <w:t xml:space="preserve"> Risk Assessment, the BAND A evaluation scheme is applied. In this context, a qualitative risk assessment associated with the application of P and H statements is performed. </w:t>
      </w:r>
    </w:p>
    <w:p w14:paraId="068BF5E7" w14:textId="77777777" w:rsidR="00D52516" w:rsidRDefault="00D52516" w:rsidP="00D52516">
      <w:pPr>
        <w:rPr>
          <w:lang w:eastAsia="en-US"/>
        </w:rPr>
      </w:pPr>
    </w:p>
    <w:p w14:paraId="42654030" w14:textId="77777777" w:rsidR="00D52516" w:rsidRDefault="00D52516" w:rsidP="00D52516">
      <w:pPr>
        <w:rPr>
          <w:b/>
          <w:i/>
          <w:szCs w:val="22"/>
          <w:lang w:eastAsia="en-US"/>
        </w:rPr>
      </w:pPr>
      <w:bookmarkStart w:id="149" w:name="_Toc389729060"/>
      <w:bookmarkStart w:id="150" w:name="_Toc403472762"/>
      <w:r w:rsidRPr="00350DAD">
        <w:rPr>
          <w:b/>
          <w:i/>
          <w:szCs w:val="22"/>
          <w:lang w:eastAsia="en-US"/>
        </w:rPr>
        <w:t>Available toxicological data relating to a mixture</w:t>
      </w:r>
      <w:bookmarkEnd w:id="149"/>
      <w:bookmarkEnd w:id="150"/>
      <w:r w:rsidRPr="00350DAD">
        <w:rPr>
          <w:b/>
          <w:i/>
          <w:szCs w:val="22"/>
          <w:lang w:eastAsia="en-US"/>
        </w:rPr>
        <w:t xml:space="preserve"> </w:t>
      </w:r>
    </w:p>
    <w:p w14:paraId="415C3DCA" w14:textId="77777777" w:rsidR="00D52516" w:rsidRPr="00350DAD" w:rsidRDefault="00D52516" w:rsidP="00D52516">
      <w:pPr>
        <w:rPr>
          <w:b/>
          <w:i/>
          <w:szCs w:val="22"/>
          <w:lang w:eastAsia="en-US"/>
        </w:rPr>
      </w:pPr>
    </w:p>
    <w:p w14:paraId="0ABB4BBF" w14:textId="77777777" w:rsidR="00D52516" w:rsidRDefault="00D52516" w:rsidP="00D52516">
      <w:pPr>
        <w:snapToGrid w:val="0"/>
        <w:rPr>
          <w:rFonts w:cs="Arial"/>
          <w:lang w:eastAsia="en-US"/>
        </w:rPr>
      </w:pPr>
      <w:r w:rsidRPr="00164DEE">
        <w:rPr>
          <w:rFonts w:cs="Arial"/>
          <w:lang w:eastAsia="en-US"/>
        </w:rPr>
        <w:t>No toxicological data for the mixture are available.</w:t>
      </w:r>
    </w:p>
    <w:p w14:paraId="4E559E4D" w14:textId="77777777" w:rsidR="00D52516" w:rsidRPr="00FD2055" w:rsidRDefault="00D52516" w:rsidP="00D52516">
      <w:pPr>
        <w:jc w:val="both"/>
        <w:rPr>
          <w:i/>
          <w:iCs/>
          <w:lang w:eastAsia="en-US"/>
        </w:rPr>
      </w:pPr>
    </w:p>
    <w:p w14:paraId="45A6C77D" w14:textId="77777777" w:rsidR="00D52516" w:rsidRPr="001D2594" w:rsidRDefault="00D52516" w:rsidP="001D2594">
      <w:pPr>
        <w:pStyle w:val="Titre4"/>
      </w:pPr>
      <w:bookmarkStart w:id="151" w:name="_Toc389729062"/>
      <w:bookmarkStart w:id="152" w:name="_Toc403472764"/>
      <w:bookmarkStart w:id="153" w:name="_Toc403566576"/>
      <w:bookmarkStart w:id="154" w:name="_Toc425344117"/>
      <w:bookmarkStart w:id="155" w:name="_Toc3905128"/>
      <w:r w:rsidRPr="00350DAD">
        <w:t>Exposure assessment</w:t>
      </w:r>
      <w:bookmarkEnd w:id="151"/>
      <w:bookmarkEnd w:id="152"/>
      <w:bookmarkEnd w:id="153"/>
      <w:bookmarkEnd w:id="154"/>
      <w:bookmarkEnd w:id="155"/>
    </w:p>
    <w:p w14:paraId="2A3FE63F" w14:textId="77777777" w:rsidR="00D52516" w:rsidRPr="003F68FA" w:rsidRDefault="00D52516" w:rsidP="00D52516">
      <w:pPr>
        <w:rPr>
          <w:b/>
        </w:rPr>
      </w:pPr>
    </w:p>
    <w:p w14:paraId="7070BE93" w14:textId="48DEE4B6" w:rsidR="00D52516" w:rsidRDefault="00A44880" w:rsidP="00D52516">
      <w:pPr>
        <w:jc w:val="both"/>
        <w:rPr>
          <w:rFonts w:eastAsiaTheme="minorHAnsi"/>
          <w:lang w:eastAsia="en-US"/>
        </w:rPr>
      </w:pPr>
      <w:r>
        <w:rPr>
          <w:rFonts w:eastAsiaTheme="minorHAnsi" w:cs="Arial"/>
          <w:lang w:val="en-US" w:eastAsia="en-US"/>
        </w:rPr>
        <w:t>TX201</w:t>
      </w:r>
      <w:r w:rsidRPr="003F68FA">
        <w:rPr>
          <w:rFonts w:eastAsiaTheme="minorHAnsi" w:cs="Arial"/>
          <w:lang w:val="en-US" w:eastAsia="en-US"/>
        </w:rPr>
        <w:t xml:space="preserve"> </w:t>
      </w:r>
      <w:r w:rsidR="00D52516" w:rsidRPr="003F68FA">
        <w:rPr>
          <w:rFonts w:eastAsiaTheme="minorHAnsi" w:cs="Arial"/>
          <w:lang w:val="en-US" w:eastAsia="en-US"/>
        </w:rPr>
        <w:t>TRAITEMENT MEUBLES ET PARQUETS SPRAY is a ready-to-use solvent-based wood preservative containing 0.</w:t>
      </w:r>
      <w:r w:rsidR="00D12205">
        <w:rPr>
          <w:rFonts w:eastAsiaTheme="minorHAnsi" w:cs="Arial"/>
          <w:lang w:val="en-US" w:eastAsia="en-US"/>
        </w:rPr>
        <w:t>56</w:t>
      </w:r>
      <w:r w:rsidR="00D52516" w:rsidRPr="003F68FA">
        <w:rPr>
          <w:rFonts w:eastAsiaTheme="minorHAnsi" w:cs="Arial"/>
          <w:lang w:val="en-US" w:eastAsia="en-US"/>
        </w:rPr>
        <w:t>% w/w permethrin</w:t>
      </w:r>
      <w:r w:rsidR="005B64B0">
        <w:rPr>
          <w:rFonts w:eastAsiaTheme="minorHAnsi" w:cs="Arial"/>
          <w:lang w:val="en-US" w:eastAsia="en-US"/>
        </w:rPr>
        <w:t xml:space="preserve"> (</w:t>
      </w:r>
      <w:r w:rsidR="005B01F7">
        <w:rPr>
          <w:rFonts w:eastAsiaTheme="minorHAnsi" w:cs="Arial"/>
          <w:lang w:val="en-US" w:eastAsia="en-US"/>
        </w:rPr>
        <w:t>pure</w:t>
      </w:r>
      <w:r w:rsidR="005B64B0">
        <w:rPr>
          <w:rFonts w:eastAsiaTheme="minorHAnsi" w:cs="Arial"/>
          <w:lang w:val="en-US" w:eastAsia="en-US"/>
        </w:rPr>
        <w:t>)</w:t>
      </w:r>
      <w:r w:rsidR="00D52516" w:rsidRPr="003F68FA">
        <w:rPr>
          <w:rFonts w:eastAsiaTheme="minorHAnsi" w:cs="Arial"/>
          <w:lang w:val="en-US" w:eastAsia="en-US"/>
        </w:rPr>
        <w:t xml:space="preserve"> (0.70% w/w permethrin</w:t>
      </w:r>
      <w:r w:rsidR="005B01F7">
        <w:rPr>
          <w:rFonts w:eastAsiaTheme="minorHAnsi" w:cs="Arial"/>
          <w:lang w:val="en-US" w:eastAsia="en-US"/>
        </w:rPr>
        <w:t xml:space="preserve"> (pure)</w:t>
      </w:r>
      <w:r w:rsidR="00D52516" w:rsidRPr="003F68FA">
        <w:rPr>
          <w:rFonts w:eastAsiaTheme="minorHAnsi" w:cs="Arial"/>
          <w:lang w:val="en-US" w:eastAsia="en-US"/>
        </w:rPr>
        <w:t xml:space="preserve"> in the liquid formulation without propellant) as active substance.</w:t>
      </w:r>
      <w:r w:rsidR="00D52516">
        <w:rPr>
          <w:rFonts w:eastAsiaTheme="minorHAnsi" w:cs="Arial"/>
          <w:lang w:val="en-US" w:eastAsia="en-US"/>
        </w:rPr>
        <w:t xml:space="preserve"> As the propellant will quickly evaporate, the concentration of active substance</w:t>
      </w:r>
      <w:r w:rsidR="005B01F7">
        <w:rPr>
          <w:rFonts w:eastAsiaTheme="minorHAnsi" w:cs="Arial"/>
          <w:lang w:val="en-US" w:eastAsia="en-US"/>
        </w:rPr>
        <w:t xml:space="preserve"> (technical)</w:t>
      </w:r>
      <w:r w:rsidR="00D52516">
        <w:rPr>
          <w:rFonts w:eastAsiaTheme="minorHAnsi" w:cs="Arial"/>
          <w:lang w:val="en-US" w:eastAsia="en-US"/>
        </w:rPr>
        <w:t xml:space="preserve"> in the product without propellant (0.</w:t>
      </w:r>
      <w:r w:rsidR="00FD4625">
        <w:rPr>
          <w:rFonts w:eastAsiaTheme="minorHAnsi" w:cs="Arial"/>
          <w:lang w:val="en-US" w:eastAsia="en-US"/>
        </w:rPr>
        <w:t>75</w:t>
      </w:r>
      <w:r w:rsidR="00D52516">
        <w:rPr>
          <w:rFonts w:eastAsiaTheme="minorHAnsi" w:cs="Arial"/>
          <w:lang w:val="en-US" w:eastAsia="en-US"/>
        </w:rPr>
        <w:t>%w/w) is considered</w:t>
      </w:r>
      <w:r w:rsidR="00D52516" w:rsidRPr="00656F17">
        <w:rPr>
          <w:rFonts w:eastAsiaTheme="minorHAnsi" w:cs="Arial"/>
          <w:lang w:val="en-US" w:eastAsia="en-US"/>
        </w:rPr>
        <w:t xml:space="preserve"> </w:t>
      </w:r>
      <w:r w:rsidR="00D52516">
        <w:rPr>
          <w:rFonts w:eastAsiaTheme="minorHAnsi" w:cs="Arial"/>
          <w:lang w:val="en-US" w:eastAsia="en-US"/>
        </w:rPr>
        <w:t>for the exposure assessment.</w:t>
      </w:r>
    </w:p>
    <w:p w14:paraId="304BF661" w14:textId="77777777" w:rsidR="00D52516" w:rsidRPr="003F68FA" w:rsidRDefault="00D52516" w:rsidP="00D52516">
      <w:pPr>
        <w:jc w:val="both"/>
        <w:rPr>
          <w:rFonts w:eastAsiaTheme="minorHAnsi"/>
          <w:lang w:val="en-US" w:eastAsia="en-US"/>
        </w:rPr>
      </w:pPr>
    </w:p>
    <w:p w14:paraId="6D37AD25" w14:textId="77777777" w:rsidR="00D52516" w:rsidRPr="003F68FA" w:rsidRDefault="00D52516" w:rsidP="00D52516">
      <w:pPr>
        <w:pStyle w:val="BfRBBStandard"/>
        <w:rPr>
          <w:rFonts w:ascii="Verdana" w:eastAsiaTheme="minorHAnsi" w:hAnsi="Verdana"/>
          <w:sz w:val="20"/>
          <w:szCs w:val="20"/>
          <w:lang w:eastAsia="en-US"/>
        </w:rPr>
      </w:pPr>
      <w:r w:rsidRPr="003F68FA">
        <w:rPr>
          <w:rFonts w:ascii="Verdana" w:eastAsiaTheme="minorHAnsi" w:hAnsi="Verdana"/>
          <w:sz w:val="20"/>
          <w:szCs w:val="20"/>
          <w:lang w:eastAsia="en-US"/>
        </w:rPr>
        <w:t>It is intended to be used for the preventive and curative treatment of interior woods against wood-boring insects and termites. These preventive and curative treatments are done by professionals and non- professionals by spray application or injection. Injection is always used combined with a spray treatment.</w:t>
      </w:r>
    </w:p>
    <w:p w14:paraId="0BFA5057" w14:textId="77777777" w:rsidR="00D52516" w:rsidRPr="003F68FA" w:rsidRDefault="00D52516" w:rsidP="00D52516">
      <w:pPr>
        <w:autoSpaceDE w:val="0"/>
        <w:autoSpaceDN w:val="0"/>
        <w:adjustRightInd w:val="0"/>
        <w:jc w:val="both"/>
        <w:rPr>
          <w:rFonts w:eastAsiaTheme="minorHAnsi" w:cs="Arial"/>
          <w:lang w:val="en-US" w:eastAsia="en-US"/>
        </w:rPr>
      </w:pPr>
    </w:p>
    <w:p w14:paraId="1CE8E2AA" w14:textId="77777777" w:rsidR="00D52516" w:rsidRPr="003F68FA" w:rsidRDefault="00D52516" w:rsidP="00D52516">
      <w:pPr>
        <w:autoSpaceDE w:val="0"/>
        <w:autoSpaceDN w:val="0"/>
        <w:adjustRightInd w:val="0"/>
        <w:jc w:val="both"/>
        <w:rPr>
          <w:rFonts w:eastAsiaTheme="minorHAnsi" w:cs="Arial"/>
          <w:lang w:val="en-US" w:eastAsia="en-US"/>
        </w:rPr>
      </w:pPr>
      <w:r w:rsidRPr="003F68FA">
        <w:rPr>
          <w:rFonts w:eastAsiaTheme="minorHAnsi" w:cs="Arial"/>
          <w:lang w:val="en-US" w:eastAsia="en-US"/>
        </w:rPr>
        <w:lastRenderedPageBreak/>
        <w:t>For the primary uses professional and non-professional users are in contact with the product during its application (spraying or injecting). Inhalation and dermal routes were considered as the main exposure routes for both professional and non-professional users.</w:t>
      </w:r>
    </w:p>
    <w:p w14:paraId="2D4C4B0E" w14:textId="77777777" w:rsidR="00D52516" w:rsidRPr="003F68FA" w:rsidRDefault="00D52516" w:rsidP="00D52516">
      <w:pPr>
        <w:autoSpaceDE w:val="0"/>
        <w:autoSpaceDN w:val="0"/>
        <w:adjustRightInd w:val="0"/>
        <w:jc w:val="both"/>
        <w:rPr>
          <w:rFonts w:eastAsiaTheme="minorHAnsi" w:cs="Arial"/>
          <w:lang w:val="en-US" w:eastAsia="en-US"/>
        </w:rPr>
      </w:pPr>
    </w:p>
    <w:p w14:paraId="62E833DF" w14:textId="77777777" w:rsidR="00D52516" w:rsidRDefault="00D52516" w:rsidP="00D52516">
      <w:pPr>
        <w:autoSpaceDE w:val="0"/>
        <w:autoSpaceDN w:val="0"/>
        <w:adjustRightInd w:val="0"/>
        <w:jc w:val="both"/>
        <w:rPr>
          <w:rFonts w:ascii="Arial" w:eastAsiaTheme="minorHAnsi" w:hAnsi="Arial" w:cs="Arial"/>
          <w:lang w:val="en-US" w:eastAsia="en-US"/>
        </w:rPr>
      </w:pPr>
      <w:r w:rsidRPr="003F68FA">
        <w:rPr>
          <w:rFonts w:eastAsiaTheme="minorHAnsi" w:cs="Arial"/>
          <w:lang w:val="en-US" w:eastAsia="en-US"/>
        </w:rPr>
        <w:t>In the subsequent secondary exposure, inhalation, dermal and oral (children only) exposure were considered</w:t>
      </w:r>
      <w:r w:rsidRPr="003747E1">
        <w:rPr>
          <w:rFonts w:ascii="Arial" w:eastAsiaTheme="minorHAnsi" w:hAnsi="Arial" w:cs="Arial"/>
          <w:lang w:val="en-US" w:eastAsia="en-US"/>
        </w:rPr>
        <w:t>.</w:t>
      </w:r>
    </w:p>
    <w:p w14:paraId="011ADF69" w14:textId="77777777" w:rsidR="00D52516" w:rsidRPr="00FD2055" w:rsidRDefault="00D52516" w:rsidP="00D52516">
      <w:pPr>
        <w:rPr>
          <w:lang w:eastAsia="en-US"/>
        </w:rPr>
      </w:pPr>
    </w:p>
    <w:p w14:paraId="7EF97A1C" w14:textId="77777777" w:rsidR="00D52516" w:rsidRPr="00350DAD" w:rsidRDefault="00D52516" w:rsidP="00D52516">
      <w:pPr>
        <w:keepNext/>
        <w:jc w:val="both"/>
        <w:rPr>
          <w:b/>
          <w:bCs/>
          <w:lang w:eastAsia="en-US"/>
        </w:rPr>
      </w:pPr>
      <w:r w:rsidRPr="00350DAD">
        <w:rPr>
          <w:b/>
          <w:bCs/>
          <w:lang w:eastAsia="en-US"/>
        </w:rPr>
        <w:t>Identification of main paths of human exposure towards active substance(s) and substances of concern from its use in biocidal product</w:t>
      </w:r>
    </w:p>
    <w:p w14:paraId="43CE8281" w14:textId="77777777" w:rsidR="00D52516" w:rsidRPr="00350DAD" w:rsidRDefault="00D52516" w:rsidP="00D52516">
      <w:pPr>
        <w:keepNext/>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134"/>
        <w:gridCol w:w="1397"/>
        <w:gridCol w:w="1433"/>
        <w:gridCol w:w="1182"/>
        <w:gridCol w:w="1373"/>
        <w:gridCol w:w="849"/>
        <w:gridCol w:w="776"/>
      </w:tblGrid>
      <w:tr w:rsidR="00D52516" w:rsidRPr="00350DAD" w14:paraId="6B2FB110" w14:textId="77777777" w:rsidTr="001E3481">
        <w:trPr>
          <w:tblHeader/>
        </w:trPr>
        <w:tc>
          <w:tcPr>
            <w:tcW w:w="5000" w:type="pct"/>
            <w:gridSpan w:val="8"/>
            <w:shd w:val="clear" w:color="auto" w:fill="FFFFCC"/>
          </w:tcPr>
          <w:p w14:paraId="64715751" w14:textId="77777777" w:rsidR="00D52516" w:rsidRPr="00350DAD" w:rsidRDefault="00D52516" w:rsidP="001E3481">
            <w:pPr>
              <w:keepNext/>
              <w:jc w:val="center"/>
              <w:rPr>
                <w:b/>
                <w:lang w:eastAsia="en-US"/>
              </w:rPr>
            </w:pPr>
            <w:r w:rsidRPr="00350DAD">
              <w:rPr>
                <w:b/>
                <w:lang w:eastAsia="en-US"/>
              </w:rPr>
              <w:t>Summary table: relevant paths of human exposure</w:t>
            </w:r>
          </w:p>
        </w:tc>
      </w:tr>
      <w:tr w:rsidR="00D52516" w:rsidRPr="00350DAD" w14:paraId="532FDB3E" w14:textId="77777777" w:rsidTr="001E3481">
        <w:trPr>
          <w:tblHeader/>
        </w:trPr>
        <w:tc>
          <w:tcPr>
            <w:tcW w:w="646" w:type="pct"/>
            <w:vMerge w:val="restart"/>
            <w:shd w:val="clear" w:color="auto" w:fill="auto"/>
            <w:tcMar>
              <w:top w:w="57" w:type="dxa"/>
              <w:bottom w:w="57" w:type="dxa"/>
            </w:tcMar>
            <w:vAlign w:val="center"/>
          </w:tcPr>
          <w:p w14:paraId="1FA8AF92" w14:textId="77777777" w:rsidR="00D52516" w:rsidRPr="00350DAD" w:rsidRDefault="00D52516" w:rsidP="001E3481">
            <w:pPr>
              <w:keepNext/>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25643827" w14:textId="77777777" w:rsidR="00D52516" w:rsidRPr="00350DAD" w:rsidRDefault="00D52516" w:rsidP="001E3481">
            <w:pPr>
              <w:keepNext/>
              <w:rPr>
                <w:b/>
                <w:lang w:eastAsia="en-US"/>
              </w:rPr>
            </w:pPr>
            <w:r w:rsidRPr="00350DAD">
              <w:rPr>
                <w:b/>
                <w:lang w:eastAsia="en-US"/>
              </w:rPr>
              <w:t xml:space="preserve">Primary (direct) exposure </w:t>
            </w:r>
          </w:p>
        </w:tc>
        <w:tc>
          <w:tcPr>
            <w:tcW w:w="2235" w:type="pct"/>
            <w:gridSpan w:val="4"/>
          </w:tcPr>
          <w:p w14:paraId="10CAE7EB" w14:textId="77777777" w:rsidR="00D52516" w:rsidRPr="00350DAD" w:rsidRDefault="00D52516" w:rsidP="001E3481">
            <w:pPr>
              <w:keepNext/>
              <w:rPr>
                <w:b/>
                <w:lang w:eastAsia="en-US"/>
              </w:rPr>
            </w:pPr>
            <w:r w:rsidRPr="00350DAD">
              <w:rPr>
                <w:b/>
                <w:lang w:eastAsia="en-US"/>
              </w:rPr>
              <w:t xml:space="preserve">Secondary (indirect) exposure </w:t>
            </w:r>
          </w:p>
        </w:tc>
      </w:tr>
      <w:tr w:rsidR="00D52516" w:rsidRPr="00350DAD" w14:paraId="286BDA05" w14:textId="77777777" w:rsidTr="001E3481">
        <w:trPr>
          <w:tblHeader/>
        </w:trPr>
        <w:tc>
          <w:tcPr>
            <w:tcW w:w="646" w:type="pct"/>
            <w:vMerge/>
            <w:shd w:val="clear" w:color="auto" w:fill="auto"/>
            <w:tcMar>
              <w:top w:w="57" w:type="dxa"/>
              <w:bottom w:w="57" w:type="dxa"/>
            </w:tcMar>
          </w:tcPr>
          <w:p w14:paraId="6DFAAE31" w14:textId="77777777" w:rsidR="00D52516" w:rsidRPr="00350DAD" w:rsidRDefault="00D52516" w:rsidP="001E3481">
            <w:pPr>
              <w:keepNext/>
              <w:rPr>
                <w:lang w:eastAsia="en-US"/>
              </w:rPr>
            </w:pPr>
          </w:p>
        </w:tc>
        <w:tc>
          <w:tcPr>
            <w:tcW w:w="606" w:type="pct"/>
            <w:shd w:val="clear" w:color="auto" w:fill="auto"/>
            <w:tcMar>
              <w:top w:w="57" w:type="dxa"/>
              <w:bottom w:w="57" w:type="dxa"/>
            </w:tcMar>
          </w:tcPr>
          <w:p w14:paraId="44F97161" w14:textId="77777777" w:rsidR="00D52516" w:rsidRPr="00350DAD" w:rsidRDefault="00D52516" w:rsidP="001E3481">
            <w:pPr>
              <w:keepNext/>
              <w:rPr>
                <w:b/>
                <w:lang w:eastAsia="en-US"/>
              </w:rPr>
            </w:pPr>
            <w:r w:rsidRPr="00350DAD">
              <w:rPr>
                <w:b/>
                <w:lang w:eastAsia="en-US"/>
              </w:rPr>
              <w:t>Industrial use</w:t>
            </w:r>
          </w:p>
        </w:tc>
        <w:tc>
          <w:tcPr>
            <w:tcW w:w="747" w:type="pct"/>
            <w:shd w:val="clear" w:color="auto" w:fill="auto"/>
            <w:tcMar>
              <w:top w:w="57" w:type="dxa"/>
              <w:bottom w:w="57" w:type="dxa"/>
            </w:tcMar>
          </w:tcPr>
          <w:p w14:paraId="307F7F84" w14:textId="77777777" w:rsidR="00D52516" w:rsidRPr="00350DAD" w:rsidRDefault="00D52516" w:rsidP="001E3481">
            <w:pPr>
              <w:keepNext/>
              <w:rPr>
                <w:b/>
                <w:lang w:eastAsia="en-US"/>
              </w:rPr>
            </w:pPr>
            <w:r w:rsidRPr="00350DAD">
              <w:rPr>
                <w:b/>
                <w:lang w:eastAsia="en-US"/>
              </w:rPr>
              <w:t>Professional use</w:t>
            </w:r>
          </w:p>
        </w:tc>
        <w:tc>
          <w:tcPr>
            <w:tcW w:w="766" w:type="pct"/>
            <w:shd w:val="clear" w:color="auto" w:fill="auto"/>
            <w:tcMar>
              <w:top w:w="57" w:type="dxa"/>
              <w:bottom w:w="57" w:type="dxa"/>
            </w:tcMar>
          </w:tcPr>
          <w:p w14:paraId="264BA64C" w14:textId="77777777" w:rsidR="00D52516" w:rsidRPr="00350DAD" w:rsidRDefault="00D52516" w:rsidP="001E3481">
            <w:pPr>
              <w:keepNext/>
              <w:rPr>
                <w:b/>
                <w:lang w:eastAsia="en-US"/>
              </w:rPr>
            </w:pPr>
            <w:r w:rsidRPr="00350DAD">
              <w:rPr>
                <w:b/>
                <w:lang w:eastAsia="en-US"/>
              </w:rPr>
              <w:t>Non-professional use</w:t>
            </w:r>
          </w:p>
        </w:tc>
        <w:tc>
          <w:tcPr>
            <w:tcW w:w="632" w:type="pct"/>
          </w:tcPr>
          <w:p w14:paraId="3F37860E" w14:textId="77777777" w:rsidR="00D52516" w:rsidRPr="00350DAD" w:rsidRDefault="00D52516" w:rsidP="001E3481">
            <w:pPr>
              <w:keepNext/>
              <w:rPr>
                <w:b/>
                <w:lang w:eastAsia="en-US"/>
              </w:rPr>
            </w:pPr>
            <w:r w:rsidRPr="00350DAD">
              <w:rPr>
                <w:b/>
                <w:lang w:eastAsia="en-US"/>
              </w:rPr>
              <w:t>Industrial use</w:t>
            </w:r>
          </w:p>
        </w:tc>
        <w:tc>
          <w:tcPr>
            <w:tcW w:w="734" w:type="pct"/>
          </w:tcPr>
          <w:p w14:paraId="501E95C3" w14:textId="77777777" w:rsidR="00D52516" w:rsidRPr="00350DAD" w:rsidRDefault="00D52516" w:rsidP="001E3481">
            <w:pPr>
              <w:keepNext/>
              <w:rPr>
                <w:b/>
                <w:lang w:eastAsia="en-US"/>
              </w:rPr>
            </w:pPr>
            <w:r w:rsidRPr="00350DAD">
              <w:rPr>
                <w:b/>
                <w:lang w:eastAsia="en-US"/>
              </w:rPr>
              <w:t>Professional use</w:t>
            </w:r>
          </w:p>
        </w:tc>
        <w:tc>
          <w:tcPr>
            <w:tcW w:w="454" w:type="pct"/>
          </w:tcPr>
          <w:p w14:paraId="4064290A" w14:textId="77777777" w:rsidR="00D52516" w:rsidRPr="00350DAD" w:rsidRDefault="00D52516" w:rsidP="001E3481">
            <w:pPr>
              <w:keepNext/>
              <w:rPr>
                <w:b/>
                <w:lang w:eastAsia="en-US"/>
              </w:rPr>
            </w:pPr>
            <w:r w:rsidRPr="00350DAD">
              <w:rPr>
                <w:b/>
                <w:lang w:eastAsia="en-US"/>
              </w:rPr>
              <w:t>General public</w:t>
            </w:r>
          </w:p>
        </w:tc>
        <w:tc>
          <w:tcPr>
            <w:tcW w:w="416" w:type="pct"/>
          </w:tcPr>
          <w:p w14:paraId="5D873E3F" w14:textId="77777777" w:rsidR="00D52516" w:rsidRPr="00350DAD" w:rsidRDefault="00D52516" w:rsidP="001E3481">
            <w:pPr>
              <w:keepNext/>
              <w:rPr>
                <w:b/>
                <w:lang w:eastAsia="en-US"/>
              </w:rPr>
            </w:pPr>
            <w:r w:rsidRPr="00350DAD">
              <w:rPr>
                <w:b/>
                <w:lang w:eastAsia="en-US"/>
              </w:rPr>
              <w:t>Via food</w:t>
            </w:r>
          </w:p>
        </w:tc>
      </w:tr>
      <w:tr w:rsidR="00D52516" w:rsidRPr="00350DAD" w14:paraId="3AA6BA86" w14:textId="77777777" w:rsidTr="001E3481">
        <w:trPr>
          <w:tblHeader/>
        </w:trPr>
        <w:tc>
          <w:tcPr>
            <w:tcW w:w="646" w:type="pct"/>
            <w:shd w:val="clear" w:color="auto" w:fill="auto"/>
            <w:tcMar>
              <w:top w:w="57" w:type="dxa"/>
              <w:bottom w:w="57" w:type="dxa"/>
            </w:tcMar>
          </w:tcPr>
          <w:p w14:paraId="4C97B135" w14:textId="77777777" w:rsidR="00D52516" w:rsidRPr="00350DAD" w:rsidRDefault="00D52516" w:rsidP="001E3481">
            <w:pPr>
              <w:keepNext/>
              <w:rPr>
                <w:lang w:eastAsia="en-US"/>
              </w:rPr>
            </w:pPr>
            <w:r w:rsidRPr="00350DAD">
              <w:rPr>
                <w:lang w:eastAsia="en-US"/>
              </w:rPr>
              <w:t>Inhalation</w:t>
            </w:r>
          </w:p>
        </w:tc>
        <w:tc>
          <w:tcPr>
            <w:tcW w:w="606" w:type="pct"/>
            <w:tcMar>
              <w:top w:w="57" w:type="dxa"/>
              <w:bottom w:w="57" w:type="dxa"/>
            </w:tcMar>
          </w:tcPr>
          <w:p w14:paraId="72760B5A" w14:textId="77777777" w:rsidR="00D52516" w:rsidRPr="00350DAD" w:rsidRDefault="00D52516" w:rsidP="001E3481">
            <w:pPr>
              <w:keepNext/>
              <w:rPr>
                <w:lang w:eastAsia="en-US"/>
              </w:rPr>
            </w:pPr>
            <w:r>
              <w:rPr>
                <w:lang w:eastAsia="en-US"/>
              </w:rPr>
              <w:t>n.a</w:t>
            </w:r>
          </w:p>
        </w:tc>
        <w:tc>
          <w:tcPr>
            <w:tcW w:w="747" w:type="pct"/>
            <w:shd w:val="clear" w:color="auto" w:fill="auto"/>
            <w:tcMar>
              <w:top w:w="57" w:type="dxa"/>
              <w:bottom w:w="57" w:type="dxa"/>
            </w:tcMar>
          </w:tcPr>
          <w:p w14:paraId="359E7860" w14:textId="77777777" w:rsidR="00D52516" w:rsidRPr="00350DAD" w:rsidRDefault="00D52516" w:rsidP="001E3481">
            <w:pPr>
              <w:keepNext/>
              <w:rPr>
                <w:lang w:eastAsia="en-US"/>
              </w:rPr>
            </w:pPr>
            <w:r>
              <w:rPr>
                <w:lang w:eastAsia="en-US"/>
              </w:rPr>
              <w:t>Yes</w:t>
            </w:r>
          </w:p>
        </w:tc>
        <w:tc>
          <w:tcPr>
            <w:tcW w:w="766" w:type="pct"/>
            <w:shd w:val="clear" w:color="auto" w:fill="auto"/>
            <w:tcMar>
              <w:top w:w="57" w:type="dxa"/>
              <w:bottom w:w="57" w:type="dxa"/>
            </w:tcMar>
          </w:tcPr>
          <w:p w14:paraId="1B7CDE4F" w14:textId="77777777" w:rsidR="00D52516" w:rsidRPr="00350DAD" w:rsidRDefault="00D52516" w:rsidP="001E3481">
            <w:pPr>
              <w:keepNext/>
              <w:rPr>
                <w:lang w:eastAsia="en-US"/>
              </w:rPr>
            </w:pPr>
            <w:r>
              <w:rPr>
                <w:lang w:eastAsia="en-US"/>
              </w:rPr>
              <w:t>Yes</w:t>
            </w:r>
          </w:p>
        </w:tc>
        <w:tc>
          <w:tcPr>
            <w:tcW w:w="632" w:type="pct"/>
          </w:tcPr>
          <w:p w14:paraId="2069319A" w14:textId="77777777" w:rsidR="00D52516" w:rsidRPr="00350DAD" w:rsidRDefault="00D52516" w:rsidP="001E3481">
            <w:pPr>
              <w:keepNext/>
              <w:rPr>
                <w:lang w:eastAsia="en-US"/>
              </w:rPr>
            </w:pPr>
            <w:r w:rsidRPr="00BB2E3E">
              <w:rPr>
                <w:lang w:eastAsia="en-US"/>
              </w:rPr>
              <w:t>n.a</w:t>
            </w:r>
          </w:p>
        </w:tc>
        <w:tc>
          <w:tcPr>
            <w:tcW w:w="734" w:type="pct"/>
          </w:tcPr>
          <w:p w14:paraId="7EA09D8F" w14:textId="77777777" w:rsidR="00D52516" w:rsidRPr="00350DAD" w:rsidRDefault="00D52516" w:rsidP="001E3481">
            <w:pPr>
              <w:keepNext/>
              <w:rPr>
                <w:lang w:eastAsia="en-US"/>
              </w:rPr>
            </w:pPr>
            <w:r>
              <w:rPr>
                <w:lang w:eastAsia="en-US"/>
              </w:rPr>
              <w:t>Yes</w:t>
            </w:r>
          </w:p>
        </w:tc>
        <w:tc>
          <w:tcPr>
            <w:tcW w:w="454" w:type="pct"/>
          </w:tcPr>
          <w:p w14:paraId="72C97520" w14:textId="77777777" w:rsidR="00D52516" w:rsidRPr="00350DAD" w:rsidRDefault="00D52516" w:rsidP="001E3481">
            <w:pPr>
              <w:keepNext/>
              <w:rPr>
                <w:lang w:eastAsia="en-US"/>
              </w:rPr>
            </w:pPr>
            <w:r>
              <w:rPr>
                <w:lang w:eastAsia="en-US"/>
              </w:rPr>
              <w:t>Yes</w:t>
            </w:r>
          </w:p>
        </w:tc>
        <w:tc>
          <w:tcPr>
            <w:tcW w:w="416" w:type="pct"/>
          </w:tcPr>
          <w:p w14:paraId="359F4855" w14:textId="77777777" w:rsidR="00D52516" w:rsidRPr="00350DAD" w:rsidRDefault="00D52516" w:rsidP="001E3481">
            <w:pPr>
              <w:keepNext/>
              <w:rPr>
                <w:lang w:eastAsia="en-US"/>
              </w:rPr>
            </w:pPr>
            <w:r>
              <w:rPr>
                <w:lang w:eastAsia="en-US"/>
              </w:rPr>
              <w:t>No</w:t>
            </w:r>
          </w:p>
        </w:tc>
      </w:tr>
      <w:tr w:rsidR="00D52516" w:rsidRPr="00350DAD" w14:paraId="2E99F9E6" w14:textId="77777777" w:rsidTr="001E3481">
        <w:trPr>
          <w:tblHeader/>
        </w:trPr>
        <w:tc>
          <w:tcPr>
            <w:tcW w:w="646" w:type="pct"/>
            <w:shd w:val="clear" w:color="auto" w:fill="auto"/>
            <w:tcMar>
              <w:top w:w="57" w:type="dxa"/>
              <w:bottom w:w="57" w:type="dxa"/>
            </w:tcMar>
          </w:tcPr>
          <w:p w14:paraId="294E71C2" w14:textId="77777777" w:rsidR="00D52516" w:rsidRPr="00350DAD" w:rsidRDefault="00D52516" w:rsidP="001E3481">
            <w:pPr>
              <w:keepNext/>
              <w:rPr>
                <w:lang w:eastAsia="en-US"/>
              </w:rPr>
            </w:pPr>
            <w:r w:rsidRPr="00350DAD">
              <w:rPr>
                <w:lang w:eastAsia="en-US"/>
              </w:rPr>
              <w:t>Dermal</w:t>
            </w:r>
          </w:p>
        </w:tc>
        <w:tc>
          <w:tcPr>
            <w:tcW w:w="606" w:type="pct"/>
            <w:tcMar>
              <w:top w:w="57" w:type="dxa"/>
              <w:bottom w:w="57" w:type="dxa"/>
            </w:tcMar>
          </w:tcPr>
          <w:p w14:paraId="416EF977" w14:textId="77777777" w:rsidR="00D52516" w:rsidRPr="00350DAD" w:rsidRDefault="00D52516" w:rsidP="001E3481">
            <w:pPr>
              <w:keepNext/>
              <w:rPr>
                <w:lang w:eastAsia="en-US"/>
              </w:rPr>
            </w:pPr>
            <w:r w:rsidRPr="008D5D54">
              <w:rPr>
                <w:lang w:eastAsia="en-US"/>
              </w:rPr>
              <w:t>n.a</w:t>
            </w:r>
          </w:p>
        </w:tc>
        <w:tc>
          <w:tcPr>
            <w:tcW w:w="747" w:type="pct"/>
            <w:shd w:val="clear" w:color="auto" w:fill="auto"/>
            <w:tcMar>
              <w:top w:w="57" w:type="dxa"/>
              <w:bottom w:w="57" w:type="dxa"/>
            </w:tcMar>
          </w:tcPr>
          <w:p w14:paraId="596529D6" w14:textId="77777777" w:rsidR="00D52516" w:rsidRPr="00350DAD" w:rsidRDefault="00D52516" w:rsidP="001E3481">
            <w:pPr>
              <w:keepNext/>
              <w:rPr>
                <w:lang w:eastAsia="en-US"/>
              </w:rPr>
            </w:pPr>
            <w:r>
              <w:rPr>
                <w:lang w:eastAsia="en-US"/>
              </w:rPr>
              <w:t>Yes</w:t>
            </w:r>
          </w:p>
        </w:tc>
        <w:tc>
          <w:tcPr>
            <w:tcW w:w="766" w:type="pct"/>
            <w:shd w:val="clear" w:color="auto" w:fill="auto"/>
            <w:tcMar>
              <w:top w:w="57" w:type="dxa"/>
              <w:bottom w:w="57" w:type="dxa"/>
            </w:tcMar>
          </w:tcPr>
          <w:p w14:paraId="1902EE41" w14:textId="77777777" w:rsidR="00D52516" w:rsidRPr="00350DAD" w:rsidRDefault="00D52516" w:rsidP="001E3481">
            <w:pPr>
              <w:keepNext/>
              <w:rPr>
                <w:lang w:eastAsia="en-US"/>
              </w:rPr>
            </w:pPr>
            <w:r>
              <w:rPr>
                <w:lang w:eastAsia="en-US"/>
              </w:rPr>
              <w:t>Yes</w:t>
            </w:r>
          </w:p>
        </w:tc>
        <w:tc>
          <w:tcPr>
            <w:tcW w:w="632" w:type="pct"/>
          </w:tcPr>
          <w:p w14:paraId="207B0297" w14:textId="77777777" w:rsidR="00D52516" w:rsidRPr="00350DAD" w:rsidRDefault="00D52516" w:rsidP="001E3481">
            <w:pPr>
              <w:keepNext/>
              <w:rPr>
                <w:lang w:eastAsia="en-US"/>
              </w:rPr>
            </w:pPr>
            <w:r w:rsidRPr="00BB2E3E">
              <w:rPr>
                <w:lang w:eastAsia="en-US"/>
              </w:rPr>
              <w:t>n.a</w:t>
            </w:r>
          </w:p>
        </w:tc>
        <w:tc>
          <w:tcPr>
            <w:tcW w:w="734" w:type="pct"/>
          </w:tcPr>
          <w:p w14:paraId="2A1F1F91" w14:textId="77777777" w:rsidR="00D52516" w:rsidRPr="00350DAD" w:rsidRDefault="00D52516" w:rsidP="001E3481">
            <w:pPr>
              <w:keepNext/>
              <w:rPr>
                <w:lang w:eastAsia="en-US"/>
              </w:rPr>
            </w:pPr>
            <w:r>
              <w:rPr>
                <w:lang w:eastAsia="en-US"/>
              </w:rPr>
              <w:t>Yes</w:t>
            </w:r>
          </w:p>
        </w:tc>
        <w:tc>
          <w:tcPr>
            <w:tcW w:w="454" w:type="pct"/>
          </w:tcPr>
          <w:p w14:paraId="070AC6CF" w14:textId="77777777" w:rsidR="00D52516" w:rsidRPr="00350DAD" w:rsidRDefault="00D52516" w:rsidP="001E3481">
            <w:pPr>
              <w:keepNext/>
              <w:rPr>
                <w:lang w:eastAsia="en-US"/>
              </w:rPr>
            </w:pPr>
            <w:r>
              <w:rPr>
                <w:lang w:eastAsia="en-US"/>
              </w:rPr>
              <w:t>Yes</w:t>
            </w:r>
          </w:p>
        </w:tc>
        <w:tc>
          <w:tcPr>
            <w:tcW w:w="416" w:type="pct"/>
          </w:tcPr>
          <w:p w14:paraId="4379B177" w14:textId="77777777" w:rsidR="00D52516" w:rsidRPr="00350DAD" w:rsidRDefault="00D52516" w:rsidP="001E3481">
            <w:pPr>
              <w:keepNext/>
              <w:rPr>
                <w:lang w:eastAsia="en-US"/>
              </w:rPr>
            </w:pPr>
            <w:r>
              <w:rPr>
                <w:lang w:eastAsia="en-US"/>
              </w:rPr>
              <w:t>No</w:t>
            </w:r>
          </w:p>
        </w:tc>
      </w:tr>
      <w:tr w:rsidR="00D52516" w:rsidRPr="00350DAD" w14:paraId="3158EFAE" w14:textId="77777777" w:rsidTr="001E3481">
        <w:trPr>
          <w:tblHeader/>
        </w:trPr>
        <w:tc>
          <w:tcPr>
            <w:tcW w:w="646" w:type="pct"/>
            <w:shd w:val="clear" w:color="auto" w:fill="auto"/>
            <w:tcMar>
              <w:top w:w="57" w:type="dxa"/>
              <w:bottom w:w="57" w:type="dxa"/>
            </w:tcMar>
          </w:tcPr>
          <w:p w14:paraId="6414B3F6" w14:textId="77777777" w:rsidR="00D52516" w:rsidRPr="00350DAD" w:rsidRDefault="00D52516" w:rsidP="001E3481">
            <w:pPr>
              <w:keepNext/>
              <w:rPr>
                <w:lang w:eastAsia="en-US"/>
              </w:rPr>
            </w:pPr>
            <w:r w:rsidRPr="00350DAD">
              <w:rPr>
                <w:lang w:eastAsia="en-US"/>
              </w:rPr>
              <w:t>Oral</w:t>
            </w:r>
          </w:p>
        </w:tc>
        <w:tc>
          <w:tcPr>
            <w:tcW w:w="606" w:type="pct"/>
            <w:tcMar>
              <w:top w:w="57" w:type="dxa"/>
              <w:bottom w:w="57" w:type="dxa"/>
            </w:tcMar>
          </w:tcPr>
          <w:p w14:paraId="0948C22E" w14:textId="77777777" w:rsidR="00D52516" w:rsidRPr="00350DAD" w:rsidRDefault="00D52516" w:rsidP="001E3481">
            <w:pPr>
              <w:keepNext/>
              <w:rPr>
                <w:lang w:eastAsia="en-US"/>
              </w:rPr>
            </w:pPr>
            <w:r w:rsidRPr="008D5D54">
              <w:rPr>
                <w:lang w:eastAsia="en-US"/>
              </w:rPr>
              <w:t>n.a</w:t>
            </w:r>
          </w:p>
        </w:tc>
        <w:tc>
          <w:tcPr>
            <w:tcW w:w="747" w:type="pct"/>
            <w:shd w:val="clear" w:color="auto" w:fill="auto"/>
            <w:tcMar>
              <w:top w:w="57" w:type="dxa"/>
              <w:bottom w:w="57" w:type="dxa"/>
            </w:tcMar>
          </w:tcPr>
          <w:p w14:paraId="474E2212" w14:textId="77777777" w:rsidR="00D52516" w:rsidRPr="00350DAD" w:rsidRDefault="00D52516" w:rsidP="001E3481">
            <w:pPr>
              <w:keepNext/>
              <w:rPr>
                <w:lang w:eastAsia="en-US"/>
              </w:rPr>
            </w:pPr>
            <w:r>
              <w:rPr>
                <w:lang w:eastAsia="en-US"/>
              </w:rPr>
              <w:t>No</w:t>
            </w:r>
          </w:p>
        </w:tc>
        <w:tc>
          <w:tcPr>
            <w:tcW w:w="766" w:type="pct"/>
            <w:shd w:val="clear" w:color="auto" w:fill="auto"/>
            <w:tcMar>
              <w:top w:w="57" w:type="dxa"/>
              <w:bottom w:w="57" w:type="dxa"/>
            </w:tcMar>
          </w:tcPr>
          <w:p w14:paraId="1B7DF1B2" w14:textId="77777777" w:rsidR="00D52516" w:rsidRPr="00350DAD" w:rsidRDefault="00D52516" w:rsidP="001E3481">
            <w:pPr>
              <w:keepNext/>
              <w:rPr>
                <w:lang w:eastAsia="en-US"/>
              </w:rPr>
            </w:pPr>
            <w:r>
              <w:rPr>
                <w:lang w:eastAsia="en-US"/>
              </w:rPr>
              <w:t>No</w:t>
            </w:r>
          </w:p>
        </w:tc>
        <w:tc>
          <w:tcPr>
            <w:tcW w:w="632" w:type="pct"/>
          </w:tcPr>
          <w:p w14:paraId="49ADF562" w14:textId="77777777" w:rsidR="00D52516" w:rsidRPr="00350DAD" w:rsidRDefault="00D52516" w:rsidP="001E3481">
            <w:pPr>
              <w:keepNext/>
              <w:rPr>
                <w:lang w:eastAsia="en-US"/>
              </w:rPr>
            </w:pPr>
            <w:r w:rsidRPr="00BB2E3E">
              <w:rPr>
                <w:lang w:eastAsia="en-US"/>
              </w:rPr>
              <w:t>n.a</w:t>
            </w:r>
          </w:p>
        </w:tc>
        <w:tc>
          <w:tcPr>
            <w:tcW w:w="734" w:type="pct"/>
          </w:tcPr>
          <w:p w14:paraId="31AB8186" w14:textId="77777777" w:rsidR="00D52516" w:rsidRPr="00350DAD" w:rsidRDefault="00D52516" w:rsidP="001E3481">
            <w:pPr>
              <w:keepNext/>
              <w:rPr>
                <w:lang w:eastAsia="en-US"/>
              </w:rPr>
            </w:pPr>
            <w:r>
              <w:rPr>
                <w:lang w:eastAsia="en-US"/>
              </w:rPr>
              <w:t>No</w:t>
            </w:r>
          </w:p>
        </w:tc>
        <w:tc>
          <w:tcPr>
            <w:tcW w:w="454" w:type="pct"/>
          </w:tcPr>
          <w:p w14:paraId="1B94D21D" w14:textId="77777777" w:rsidR="00D52516" w:rsidRPr="00350DAD" w:rsidRDefault="00D52516" w:rsidP="001E3481">
            <w:pPr>
              <w:keepNext/>
              <w:rPr>
                <w:lang w:eastAsia="en-US"/>
              </w:rPr>
            </w:pPr>
            <w:r>
              <w:rPr>
                <w:lang w:eastAsia="en-US"/>
              </w:rPr>
              <w:t>Yes</w:t>
            </w:r>
          </w:p>
        </w:tc>
        <w:tc>
          <w:tcPr>
            <w:tcW w:w="416" w:type="pct"/>
          </w:tcPr>
          <w:p w14:paraId="374D739C" w14:textId="77777777" w:rsidR="00D52516" w:rsidRPr="00350DAD" w:rsidRDefault="00D52516" w:rsidP="001E3481">
            <w:pPr>
              <w:keepNext/>
              <w:rPr>
                <w:lang w:eastAsia="en-US"/>
              </w:rPr>
            </w:pPr>
            <w:r>
              <w:rPr>
                <w:lang w:eastAsia="en-US"/>
              </w:rPr>
              <w:t>No</w:t>
            </w:r>
          </w:p>
        </w:tc>
      </w:tr>
    </w:tbl>
    <w:p w14:paraId="3BEFAF0B" w14:textId="77777777" w:rsidR="00D52516" w:rsidRPr="00FD2055" w:rsidRDefault="00D52516" w:rsidP="00D52516">
      <w:pPr>
        <w:keepNext/>
        <w:rPr>
          <w:lang w:eastAsia="en-US"/>
        </w:rPr>
      </w:pPr>
    </w:p>
    <w:p w14:paraId="751B01C0" w14:textId="77777777" w:rsidR="00D52516" w:rsidRPr="00350DAD" w:rsidRDefault="00D52516" w:rsidP="00D52516">
      <w:pPr>
        <w:keepNext/>
        <w:rPr>
          <w:b/>
          <w:i/>
          <w:szCs w:val="22"/>
          <w:lang w:eastAsia="en-US"/>
        </w:rPr>
      </w:pPr>
      <w:bookmarkStart w:id="156" w:name="_Toc367976935"/>
      <w:bookmarkStart w:id="157" w:name="_Toc387138973"/>
      <w:bookmarkStart w:id="158" w:name="_Toc387142780"/>
      <w:bookmarkStart w:id="159" w:name="_Toc387146344"/>
      <w:bookmarkStart w:id="160" w:name="_Toc389729063"/>
      <w:bookmarkStart w:id="161" w:name="_Toc403472765"/>
      <w:r w:rsidRPr="00350DAD">
        <w:rPr>
          <w:b/>
          <w:i/>
          <w:szCs w:val="22"/>
          <w:lang w:eastAsia="en-US"/>
        </w:rPr>
        <w:t>List of scenarios</w:t>
      </w:r>
      <w:bookmarkEnd w:id="156"/>
      <w:bookmarkEnd w:id="157"/>
      <w:bookmarkEnd w:id="158"/>
      <w:bookmarkEnd w:id="159"/>
      <w:bookmarkEnd w:id="160"/>
      <w:bookmarkEnd w:id="161"/>
    </w:p>
    <w:p w14:paraId="281F0AE7" w14:textId="77777777" w:rsidR="00D52516" w:rsidRPr="00FD2055" w:rsidRDefault="00D52516" w:rsidP="00D52516">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7"/>
        <w:gridCol w:w="1134"/>
        <w:gridCol w:w="5496"/>
        <w:gridCol w:w="1676"/>
      </w:tblGrid>
      <w:tr w:rsidR="00D52516" w:rsidRPr="00350DAD" w14:paraId="64DC1B4A" w14:textId="77777777" w:rsidTr="001E3481">
        <w:trPr>
          <w:cantSplit/>
          <w:tblHeader/>
        </w:trPr>
        <w:tc>
          <w:tcPr>
            <w:tcW w:w="5000" w:type="pct"/>
            <w:gridSpan w:val="4"/>
            <w:shd w:val="clear" w:color="auto" w:fill="FFFFCC"/>
          </w:tcPr>
          <w:p w14:paraId="49F205FA" w14:textId="77777777" w:rsidR="00D52516" w:rsidRPr="00350DAD" w:rsidRDefault="00D52516" w:rsidP="001E3481">
            <w:pPr>
              <w:keepNext/>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D52516" w:rsidRPr="00350DAD" w14:paraId="2B94D49F" w14:textId="77777777" w:rsidTr="001E3481">
        <w:trPr>
          <w:cantSplit/>
          <w:tblHeader/>
        </w:trPr>
        <w:tc>
          <w:tcPr>
            <w:tcW w:w="560" w:type="pct"/>
            <w:shd w:val="clear" w:color="auto" w:fill="auto"/>
            <w:tcMar>
              <w:top w:w="57" w:type="dxa"/>
              <w:bottom w:w="57" w:type="dxa"/>
            </w:tcMar>
          </w:tcPr>
          <w:p w14:paraId="6B0FCD0F" w14:textId="77777777" w:rsidR="00D52516" w:rsidRPr="00350DAD" w:rsidRDefault="00D52516" w:rsidP="001E3481">
            <w:pPr>
              <w:keepNext/>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shd w:val="clear" w:color="auto" w:fill="auto"/>
            <w:tcMar>
              <w:top w:w="57" w:type="dxa"/>
              <w:bottom w:w="57" w:type="dxa"/>
            </w:tcMar>
          </w:tcPr>
          <w:p w14:paraId="583A96DC"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Scenario</w:t>
            </w:r>
          </w:p>
        </w:tc>
        <w:tc>
          <w:tcPr>
            <w:tcW w:w="2938" w:type="pct"/>
            <w:shd w:val="clear" w:color="auto" w:fill="auto"/>
            <w:tcMar>
              <w:top w:w="57" w:type="dxa"/>
              <w:bottom w:w="57" w:type="dxa"/>
            </w:tcMar>
          </w:tcPr>
          <w:p w14:paraId="5ABA4AAA" w14:textId="77777777" w:rsidR="00D52516" w:rsidRPr="00350DAD" w:rsidRDefault="00D52516" w:rsidP="001E3481">
            <w:pPr>
              <w:keepNext/>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37CF464F"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14:paraId="25C9036B"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Exposed group</w:t>
            </w:r>
          </w:p>
        </w:tc>
      </w:tr>
      <w:tr w:rsidR="00D52516" w:rsidRPr="00350DAD" w14:paraId="2CCB3AE5" w14:textId="77777777" w:rsidTr="001E3481">
        <w:trPr>
          <w:cantSplit/>
        </w:trPr>
        <w:tc>
          <w:tcPr>
            <w:tcW w:w="5000" w:type="pct"/>
            <w:gridSpan w:val="4"/>
            <w:tcMar>
              <w:top w:w="57" w:type="dxa"/>
              <w:bottom w:w="57" w:type="dxa"/>
            </w:tcMar>
          </w:tcPr>
          <w:p w14:paraId="07ADACCF" w14:textId="77777777" w:rsidR="00D52516" w:rsidRPr="00350DAD" w:rsidRDefault="00D52516" w:rsidP="001E3481">
            <w:pPr>
              <w:keepNext/>
              <w:tabs>
                <w:tab w:val="center" w:pos="4536"/>
                <w:tab w:val="right" w:pos="9072"/>
              </w:tabs>
              <w:jc w:val="center"/>
              <w:rPr>
                <w:color w:val="000000"/>
                <w:sz w:val="18"/>
                <w:szCs w:val="18"/>
                <w:lang w:eastAsia="en-GB"/>
              </w:rPr>
            </w:pPr>
            <w:r>
              <w:rPr>
                <w:b/>
                <w:color w:val="000000"/>
                <w:sz w:val="18"/>
                <w:szCs w:val="18"/>
                <w:lang w:eastAsia="en-GB"/>
              </w:rPr>
              <w:t>Primary exposures</w:t>
            </w:r>
          </w:p>
        </w:tc>
      </w:tr>
      <w:tr w:rsidR="00D52516" w:rsidRPr="00350DAD" w14:paraId="365973DA" w14:textId="77777777" w:rsidTr="001E3481">
        <w:trPr>
          <w:cantSplit/>
        </w:trPr>
        <w:tc>
          <w:tcPr>
            <w:tcW w:w="560" w:type="pct"/>
            <w:tcMar>
              <w:top w:w="57" w:type="dxa"/>
              <w:bottom w:w="57" w:type="dxa"/>
            </w:tcMar>
          </w:tcPr>
          <w:p w14:paraId="0B9F37CA" w14:textId="77777777" w:rsidR="00D52516" w:rsidRPr="00350DAD" w:rsidRDefault="00D52516" w:rsidP="001E3481">
            <w:pPr>
              <w:keepNext/>
              <w:rPr>
                <w:sz w:val="18"/>
                <w:szCs w:val="18"/>
              </w:rPr>
            </w:pPr>
            <w:r>
              <w:rPr>
                <w:sz w:val="18"/>
                <w:szCs w:val="18"/>
              </w:rPr>
              <w:t>1</w:t>
            </w:r>
            <w:r w:rsidRPr="00350DAD">
              <w:rPr>
                <w:sz w:val="18"/>
                <w:szCs w:val="18"/>
              </w:rPr>
              <w:t>.</w:t>
            </w:r>
            <w:r>
              <w:rPr>
                <w:sz w:val="18"/>
                <w:szCs w:val="18"/>
              </w:rPr>
              <w:t xml:space="preserve"> </w:t>
            </w:r>
          </w:p>
        </w:tc>
        <w:tc>
          <w:tcPr>
            <w:tcW w:w="606" w:type="pct"/>
            <w:shd w:val="clear" w:color="auto" w:fill="auto"/>
            <w:tcMar>
              <w:top w:w="57" w:type="dxa"/>
              <w:bottom w:w="57" w:type="dxa"/>
            </w:tcMar>
          </w:tcPr>
          <w:p w14:paraId="762BF6A1" w14:textId="77777777" w:rsidR="00D52516" w:rsidRPr="00350DAD" w:rsidRDefault="00D52516" w:rsidP="001E3481">
            <w:pPr>
              <w:keepNext/>
              <w:tabs>
                <w:tab w:val="center" w:pos="4536"/>
                <w:tab w:val="right" w:pos="9072"/>
              </w:tabs>
              <w:rPr>
                <w:color w:val="000000"/>
                <w:sz w:val="18"/>
                <w:szCs w:val="18"/>
                <w:lang w:eastAsia="en-GB"/>
              </w:rPr>
            </w:pPr>
            <w:r>
              <w:rPr>
                <w:sz w:val="18"/>
                <w:szCs w:val="18"/>
              </w:rPr>
              <w:t>Spray application</w:t>
            </w:r>
            <w:r w:rsidDel="006E3458">
              <w:rPr>
                <w:color w:val="000000"/>
                <w:sz w:val="18"/>
                <w:szCs w:val="18"/>
                <w:lang w:eastAsia="en-GB"/>
              </w:rPr>
              <w:t xml:space="preserve"> </w:t>
            </w:r>
          </w:p>
        </w:tc>
        <w:tc>
          <w:tcPr>
            <w:tcW w:w="2938" w:type="pct"/>
            <w:tcMar>
              <w:top w:w="57" w:type="dxa"/>
              <w:bottom w:w="57" w:type="dxa"/>
            </w:tcMar>
          </w:tcPr>
          <w:p w14:paraId="0FA16BD0" w14:textId="77777777" w:rsidR="00D52516" w:rsidRPr="00475B43" w:rsidRDefault="00D52516" w:rsidP="001E3481">
            <w:pPr>
              <w:keepNext/>
              <w:tabs>
                <w:tab w:val="center" w:pos="4536"/>
                <w:tab w:val="right" w:pos="9072"/>
              </w:tabs>
              <w:jc w:val="both"/>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3EB1BEA3"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Spraying of the biocidal product, professional users are exposed by dermal and inhalation routes.</w:t>
            </w:r>
          </w:p>
        </w:tc>
        <w:tc>
          <w:tcPr>
            <w:tcW w:w="896" w:type="pct"/>
            <w:shd w:val="clear" w:color="auto" w:fill="auto"/>
            <w:tcMar>
              <w:top w:w="57" w:type="dxa"/>
              <w:bottom w:w="57" w:type="dxa"/>
            </w:tcMar>
          </w:tcPr>
          <w:p w14:paraId="43EB5645"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Professional users</w:t>
            </w:r>
          </w:p>
        </w:tc>
      </w:tr>
      <w:tr w:rsidR="00D52516" w:rsidRPr="00350DAD" w14:paraId="5E8CE718" w14:textId="77777777" w:rsidTr="001E3481">
        <w:trPr>
          <w:cantSplit/>
        </w:trPr>
        <w:tc>
          <w:tcPr>
            <w:tcW w:w="560" w:type="pct"/>
            <w:tcMar>
              <w:top w:w="57" w:type="dxa"/>
              <w:bottom w:w="57" w:type="dxa"/>
            </w:tcMar>
          </w:tcPr>
          <w:p w14:paraId="20BE436B" w14:textId="77777777" w:rsidR="00D52516" w:rsidRPr="00350DAD" w:rsidRDefault="00D52516" w:rsidP="001E3481">
            <w:pPr>
              <w:keepNext/>
              <w:rPr>
                <w:sz w:val="18"/>
                <w:szCs w:val="18"/>
              </w:rPr>
            </w:pPr>
            <w:r>
              <w:rPr>
                <w:sz w:val="18"/>
                <w:szCs w:val="18"/>
              </w:rPr>
              <w:t xml:space="preserve">2. </w:t>
            </w:r>
          </w:p>
        </w:tc>
        <w:tc>
          <w:tcPr>
            <w:tcW w:w="606" w:type="pct"/>
            <w:shd w:val="clear" w:color="auto" w:fill="auto"/>
            <w:tcMar>
              <w:top w:w="57" w:type="dxa"/>
              <w:bottom w:w="57" w:type="dxa"/>
            </w:tcMar>
          </w:tcPr>
          <w:p w14:paraId="3E2D35D0" w14:textId="77777777" w:rsidR="00D52516" w:rsidRPr="00350DAD" w:rsidRDefault="00D52516" w:rsidP="001E3481">
            <w:pPr>
              <w:keepNext/>
              <w:tabs>
                <w:tab w:val="center" w:pos="4536"/>
                <w:tab w:val="right" w:pos="9072"/>
              </w:tabs>
              <w:rPr>
                <w:color w:val="000000"/>
                <w:sz w:val="18"/>
                <w:szCs w:val="18"/>
                <w:lang w:eastAsia="en-GB"/>
              </w:rPr>
            </w:pPr>
            <w:r>
              <w:rPr>
                <w:sz w:val="18"/>
                <w:szCs w:val="18"/>
              </w:rPr>
              <w:t xml:space="preserve">Spray application </w:t>
            </w:r>
          </w:p>
        </w:tc>
        <w:tc>
          <w:tcPr>
            <w:tcW w:w="2938" w:type="pct"/>
            <w:tcMar>
              <w:top w:w="57" w:type="dxa"/>
              <w:bottom w:w="57" w:type="dxa"/>
            </w:tcMar>
          </w:tcPr>
          <w:p w14:paraId="67765383" w14:textId="77777777" w:rsidR="00D52516" w:rsidRPr="00475B43" w:rsidRDefault="00D52516" w:rsidP="001E3481">
            <w:pPr>
              <w:keepNext/>
              <w:tabs>
                <w:tab w:val="center" w:pos="4536"/>
                <w:tab w:val="right" w:pos="9072"/>
              </w:tabs>
              <w:jc w:val="both"/>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416EB875"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During spraying of the biocidal product, non-professional users are exposed by dermal and inhalation routes.</w:t>
            </w:r>
          </w:p>
        </w:tc>
        <w:tc>
          <w:tcPr>
            <w:tcW w:w="896" w:type="pct"/>
            <w:shd w:val="clear" w:color="auto" w:fill="auto"/>
            <w:tcMar>
              <w:top w:w="57" w:type="dxa"/>
              <w:bottom w:w="57" w:type="dxa"/>
            </w:tcMar>
          </w:tcPr>
          <w:p w14:paraId="4FA7419C"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Non-professional users</w:t>
            </w:r>
          </w:p>
        </w:tc>
      </w:tr>
      <w:tr w:rsidR="00D52516" w:rsidRPr="00350DAD" w14:paraId="3452E047" w14:textId="77777777" w:rsidTr="001E3481">
        <w:trPr>
          <w:cantSplit/>
        </w:trPr>
        <w:tc>
          <w:tcPr>
            <w:tcW w:w="560" w:type="pct"/>
            <w:tcMar>
              <w:top w:w="57" w:type="dxa"/>
              <w:bottom w:w="57" w:type="dxa"/>
            </w:tcMar>
          </w:tcPr>
          <w:p w14:paraId="5E8A735C" w14:textId="77777777" w:rsidR="00D52516" w:rsidRDefault="00D52516" w:rsidP="001E3481">
            <w:pPr>
              <w:keepNext/>
              <w:rPr>
                <w:sz w:val="18"/>
                <w:szCs w:val="18"/>
              </w:rPr>
            </w:pPr>
            <w:r>
              <w:rPr>
                <w:sz w:val="18"/>
                <w:szCs w:val="18"/>
              </w:rPr>
              <w:t xml:space="preserve">3. </w:t>
            </w:r>
          </w:p>
        </w:tc>
        <w:tc>
          <w:tcPr>
            <w:tcW w:w="606" w:type="pct"/>
            <w:shd w:val="clear" w:color="auto" w:fill="auto"/>
            <w:tcMar>
              <w:top w:w="57" w:type="dxa"/>
              <w:bottom w:w="57" w:type="dxa"/>
            </w:tcMar>
          </w:tcPr>
          <w:p w14:paraId="007882FE" w14:textId="77777777" w:rsidR="00D52516" w:rsidRDefault="00D52516" w:rsidP="001E3481">
            <w:pPr>
              <w:keepNext/>
              <w:tabs>
                <w:tab w:val="center" w:pos="4536"/>
                <w:tab w:val="right" w:pos="9072"/>
              </w:tabs>
              <w:rPr>
                <w:color w:val="000000"/>
                <w:sz w:val="18"/>
                <w:szCs w:val="18"/>
                <w:lang w:eastAsia="en-GB"/>
              </w:rPr>
            </w:pPr>
            <w:r>
              <w:rPr>
                <w:sz w:val="18"/>
                <w:szCs w:val="18"/>
              </w:rPr>
              <w:t xml:space="preserve">Spray application + injection </w:t>
            </w:r>
          </w:p>
        </w:tc>
        <w:tc>
          <w:tcPr>
            <w:tcW w:w="2938" w:type="pct"/>
            <w:tcMar>
              <w:top w:w="57" w:type="dxa"/>
              <w:bottom w:w="57" w:type="dxa"/>
            </w:tcMar>
          </w:tcPr>
          <w:p w14:paraId="2A45F356" w14:textId="77777777" w:rsidR="00D52516" w:rsidRPr="00475B43" w:rsidRDefault="00D52516" w:rsidP="001E3481">
            <w:pPr>
              <w:keepNext/>
              <w:tabs>
                <w:tab w:val="center" w:pos="4536"/>
                <w:tab w:val="right" w:pos="9072"/>
              </w:tabs>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5894F266" w14:textId="77777777" w:rsidR="00D52516" w:rsidRPr="00475B43" w:rsidRDefault="00D52516" w:rsidP="001E3481">
            <w:pPr>
              <w:keepNext/>
              <w:jc w:val="both"/>
              <w:rPr>
                <w:b/>
                <w:color w:val="000000"/>
                <w:sz w:val="18"/>
                <w:szCs w:val="18"/>
                <w:lang w:eastAsia="en-GB"/>
              </w:rPr>
            </w:pPr>
            <w:r>
              <w:rPr>
                <w:rFonts w:cs="Arial"/>
                <w:sz w:val="18"/>
              </w:rPr>
              <w:t>If a treatment by injection is done, it has to be combined with a spray treatment. Both treatments can be done on a same day. So this scenario presents the assessment of exposure during injection and combines it with the exposure assessment for spray application from scenario 1.</w:t>
            </w:r>
          </w:p>
        </w:tc>
        <w:tc>
          <w:tcPr>
            <w:tcW w:w="896" w:type="pct"/>
            <w:shd w:val="clear" w:color="auto" w:fill="auto"/>
            <w:tcMar>
              <w:top w:w="57" w:type="dxa"/>
              <w:bottom w:w="57" w:type="dxa"/>
            </w:tcMar>
          </w:tcPr>
          <w:p w14:paraId="65241552"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 xml:space="preserve">Professional </w:t>
            </w:r>
          </w:p>
        </w:tc>
      </w:tr>
      <w:tr w:rsidR="00D52516" w:rsidRPr="00350DAD" w14:paraId="643904F6" w14:textId="77777777" w:rsidTr="001E3481">
        <w:trPr>
          <w:cantSplit/>
        </w:trPr>
        <w:tc>
          <w:tcPr>
            <w:tcW w:w="560" w:type="pct"/>
            <w:tcMar>
              <w:top w:w="57" w:type="dxa"/>
              <w:bottom w:w="57" w:type="dxa"/>
            </w:tcMar>
          </w:tcPr>
          <w:p w14:paraId="6A72D670" w14:textId="77777777" w:rsidR="00D52516" w:rsidRDefault="00D52516" w:rsidP="001E3481">
            <w:pPr>
              <w:rPr>
                <w:sz w:val="18"/>
                <w:szCs w:val="18"/>
              </w:rPr>
            </w:pPr>
            <w:r>
              <w:rPr>
                <w:sz w:val="18"/>
                <w:szCs w:val="18"/>
              </w:rPr>
              <w:t xml:space="preserve">4. </w:t>
            </w:r>
          </w:p>
        </w:tc>
        <w:tc>
          <w:tcPr>
            <w:tcW w:w="606" w:type="pct"/>
            <w:shd w:val="clear" w:color="auto" w:fill="auto"/>
            <w:tcMar>
              <w:top w:w="57" w:type="dxa"/>
              <w:bottom w:w="57" w:type="dxa"/>
            </w:tcMar>
          </w:tcPr>
          <w:p w14:paraId="52996DF0" w14:textId="77777777" w:rsidR="00D52516" w:rsidRDefault="00D52516" w:rsidP="001E3481">
            <w:pPr>
              <w:tabs>
                <w:tab w:val="center" w:pos="4536"/>
                <w:tab w:val="right" w:pos="9072"/>
              </w:tabs>
              <w:rPr>
                <w:color w:val="000000"/>
                <w:sz w:val="18"/>
                <w:szCs w:val="18"/>
                <w:lang w:eastAsia="en-GB"/>
              </w:rPr>
            </w:pPr>
            <w:r>
              <w:rPr>
                <w:sz w:val="18"/>
                <w:szCs w:val="18"/>
              </w:rPr>
              <w:t xml:space="preserve">Spray application + injection </w:t>
            </w:r>
          </w:p>
        </w:tc>
        <w:tc>
          <w:tcPr>
            <w:tcW w:w="2938" w:type="pct"/>
            <w:tcMar>
              <w:top w:w="57" w:type="dxa"/>
              <w:bottom w:w="57" w:type="dxa"/>
            </w:tcMar>
          </w:tcPr>
          <w:p w14:paraId="631B7590" w14:textId="77777777" w:rsidR="00D52516" w:rsidRPr="00475B43" w:rsidRDefault="00D52516" w:rsidP="001E3481">
            <w:pPr>
              <w:tabs>
                <w:tab w:val="center" w:pos="4536"/>
                <w:tab w:val="right" w:pos="9072"/>
              </w:tabs>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2F7A0C4D" w14:textId="77777777" w:rsidR="00D52516" w:rsidRPr="003F68FA" w:rsidRDefault="00D52516" w:rsidP="001E3481">
            <w:pPr>
              <w:tabs>
                <w:tab w:val="center" w:pos="4536"/>
                <w:tab w:val="right" w:pos="9072"/>
              </w:tabs>
              <w:jc w:val="both"/>
              <w:rPr>
                <w:b/>
                <w:color w:val="000000"/>
                <w:sz w:val="18"/>
                <w:szCs w:val="18"/>
                <w:lang w:eastAsia="en-GB"/>
              </w:rPr>
            </w:pPr>
            <w:r>
              <w:rPr>
                <w:rFonts w:cs="Arial"/>
                <w:sz w:val="18"/>
              </w:rPr>
              <w:t>If a treatment by injection is done, it has to be combined with a spray treatment. Both treatments can be done on a same day. So this scenario presents the assessment of exposure during injection and combines it with the exposure assessment for spray application from scenario 1.</w:t>
            </w:r>
          </w:p>
        </w:tc>
        <w:tc>
          <w:tcPr>
            <w:tcW w:w="896" w:type="pct"/>
            <w:shd w:val="clear" w:color="auto" w:fill="auto"/>
            <w:tcMar>
              <w:top w:w="57" w:type="dxa"/>
              <w:bottom w:w="57" w:type="dxa"/>
            </w:tcMar>
          </w:tcPr>
          <w:p w14:paraId="7836AA87" w14:textId="77777777" w:rsidR="00D52516" w:rsidRDefault="00D52516" w:rsidP="001E3481">
            <w:pPr>
              <w:tabs>
                <w:tab w:val="center" w:pos="4536"/>
                <w:tab w:val="right" w:pos="9072"/>
              </w:tabs>
              <w:rPr>
                <w:color w:val="000000"/>
                <w:sz w:val="18"/>
                <w:szCs w:val="18"/>
                <w:lang w:eastAsia="en-GB"/>
              </w:rPr>
            </w:pPr>
            <w:r>
              <w:rPr>
                <w:color w:val="000000"/>
                <w:sz w:val="18"/>
                <w:szCs w:val="18"/>
                <w:lang w:eastAsia="en-GB"/>
              </w:rPr>
              <w:t>Non-professional users</w:t>
            </w:r>
          </w:p>
        </w:tc>
      </w:tr>
      <w:tr w:rsidR="00D52516" w:rsidRPr="00350DAD" w14:paraId="24E640D2" w14:textId="77777777" w:rsidTr="001E3481">
        <w:trPr>
          <w:cantSplit/>
        </w:trPr>
        <w:tc>
          <w:tcPr>
            <w:tcW w:w="5000" w:type="pct"/>
            <w:gridSpan w:val="4"/>
            <w:tcMar>
              <w:top w:w="57" w:type="dxa"/>
              <w:bottom w:w="57" w:type="dxa"/>
            </w:tcMar>
          </w:tcPr>
          <w:p w14:paraId="7A803E62" w14:textId="77777777" w:rsidR="00D52516" w:rsidRDefault="00D52516" w:rsidP="001E3481">
            <w:pPr>
              <w:keepNext/>
              <w:tabs>
                <w:tab w:val="center" w:pos="4536"/>
                <w:tab w:val="right" w:pos="9072"/>
              </w:tabs>
              <w:jc w:val="center"/>
              <w:rPr>
                <w:color w:val="000000"/>
                <w:sz w:val="18"/>
                <w:szCs w:val="18"/>
                <w:lang w:eastAsia="en-GB"/>
              </w:rPr>
            </w:pPr>
            <w:r w:rsidRPr="00164DEE">
              <w:rPr>
                <w:b/>
                <w:color w:val="000000"/>
                <w:sz w:val="18"/>
                <w:szCs w:val="18"/>
                <w:lang w:eastAsia="en-GB"/>
              </w:rPr>
              <w:lastRenderedPageBreak/>
              <w:t>Secondary exposures</w:t>
            </w:r>
          </w:p>
        </w:tc>
      </w:tr>
      <w:tr w:rsidR="00D52516" w:rsidRPr="00350DAD" w14:paraId="2BC285E2" w14:textId="77777777" w:rsidTr="001E3481">
        <w:trPr>
          <w:cantSplit/>
        </w:trPr>
        <w:tc>
          <w:tcPr>
            <w:tcW w:w="560" w:type="pct"/>
            <w:tcMar>
              <w:top w:w="57" w:type="dxa"/>
              <w:bottom w:w="57" w:type="dxa"/>
            </w:tcMar>
          </w:tcPr>
          <w:p w14:paraId="30517EA6" w14:textId="77777777" w:rsidR="00D52516" w:rsidRDefault="00D52516" w:rsidP="001E3481">
            <w:pPr>
              <w:keepNext/>
              <w:rPr>
                <w:sz w:val="18"/>
                <w:szCs w:val="18"/>
              </w:rPr>
            </w:pPr>
            <w:r>
              <w:rPr>
                <w:sz w:val="18"/>
                <w:szCs w:val="18"/>
              </w:rPr>
              <w:t xml:space="preserve">5. </w:t>
            </w:r>
          </w:p>
        </w:tc>
        <w:tc>
          <w:tcPr>
            <w:tcW w:w="606" w:type="pct"/>
            <w:shd w:val="clear" w:color="auto" w:fill="auto"/>
            <w:tcMar>
              <w:top w:w="57" w:type="dxa"/>
              <w:bottom w:w="57" w:type="dxa"/>
            </w:tcMar>
          </w:tcPr>
          <w:p w14:paraId="41746F49" w14:textId="77777777" w:rsidR="00D52516" w:rsidRDefault="00D52516" w:rsidP="001E3481">
            <w:pPr>
              <w:keepNext/>
              <w:tabs>
                <w:tab w:val="center" w:pos="4536"/>
                <w:tab w:val="right" w:pos="9072"/>
              </w:tabs>
              <w:rPr>
                <w:color w:val="000000"/>
                <w:sz w:val="18"/>
                <w:szCs w:val="18"/>
                <w:lang w:eastAsia="en-GB"/>
              </w:rPr>
            </w:pPr>
            <w:r>
              <w:rPr>
                <w:sz w:val="18"/>
                <w:szCs w:val="18"/>
              </w:rPr>
              <w:t>Adult amateur sanding/processing of treated wood composites</w:t>
            </w:r>
            <w:r w:rsidDel="006E3458">
              <w:rPr>
                <w:color w:val="000000"/>
                <w:sz w:val="18"/>
                <w:szCs w:val="18"/>
                <w:lang w:eastAsia="en-GB"/>
              </w:rPr>
              <w:t xml:space="preserve"> </w:t>
            </w:r>
          </w:p>
        </w:tc>
        <w:tc>
          <w:tcPr>
            <w:tcW w:w="2938" w:type="pct"/>
            <w:tcMar>
              <w:top w:w="57" w:type="dxa"/>
              <w:bottom w:w="57" w:type="dxa"/>
            </w:tcMar>
          </w:tcPr>
          <w:p w14:paraId="2ADE1A37"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Acute secondary dermal and inhalation exposures</w:t>
            </w:r>
          </w:p>
          <w:p w14:paraId="25A06987" w14:textId="77777777" w:rsidR="00D52516" w:rsidRPr="00475B43"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After treatment of the wood, adult can be exposed by inhalation and dermal contact to the product when sanding or processing of treated wood composites.</w:t>
            </w:r>
          </w:p>
        </w:tc>
        <w:tc>
          <w:tcPr>
            <w:tcW w:w="896" w:type="pct"/>
            <w:shd w:val="clear" w:color="auto" w:fill="auto"/>
            <w:tcMar>
              <w:top w:w="57" w:type="dxa"/>
              <w:bottom w:w="57" w:type="dxa"/>
            </w:tcMar>
          </w:tcPr>
          <w:p w14:paraId="15FD26B4"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amateur (general public)</w:t>
            </w:r>
          </w:p>
        </w:tc>
      </w:tr>
      <w:tr w:rsidR="00D52516" w:rsidRPr="00350DAD" w14:paraId="36B98965" w14:textId="77777777" w:rsidTr="001E3481">
        <w:trPr>
          <w:cantSplit/>
        </w:trPr>
        <w:tc>
          <w:tcPr>
            <w:tcW w:w="560" w:type="pct"/>
            <w:tcMar>
              <w:top w:w="57" w:type="dxa"/>
              <w:bottom w:w="57" w:type="dxa"/>
            </w:tcMar>
          </w:tcPr>
          <w:p w14:paraId="6096F54F" w14:textId="77777777" w:rsidR="00D52516" w:rsidRDefault="00D52516" w:rsidP="001E3481">
            <w:pPr>
              <w:keepNext/>
              <w:tabs>
                <w:tab w:val="left" w:pos="825"/>
              </w:tabs>
              <w:rPr>
                <w:sz w:val="18"/>
                <w:szCs w:val="18"/>
              </w:rPr>
            </w:pPr>
            <w:r>
              <w:rPr>
                <w:sz w:val="18"/>
                <w:szCs w:val="18"/>
              </w:rPr>
              <w:t xml:space="preserve">6. </w:t>
            </w:r>
          </w:p>
        </w:tc>
        <w:tc>
          <w:tcPr>
            <w:tcW w:w="606" w:type="pct"/>
            <w:shd w:val="clear" w:color="auto" w:fill="auto"/>
            <w:tcMar>
              <w:top w:w="57" w:type="dxa"/>
              <w:bottom w:w="57" w:type="dxa"/>
            </w:tcMar>
          </w:tcPr>
          <w:p w14:paraId="1A4DB91C" w14:textId="77777777" w:rsidR="00D52516" w:rsidRDefault="00D52516" w:rsidP="001E3481">
            <w:pPr>
              <w:keepNext/>
              <w:tabs>
                <w:tab w:val="center" w:pos="4536"/>
                <w:tab w:val="right" w:pos="9072"/>
              </w:tabs>
              <w:rPr>
                <w:color w:val="000000"/>
                <w:sz w:val="18"/>
                <w:szCs w:val="18"/>
                <w:lang w:eastAsia="en-GB"/>
              </w:rPr>
            </w:pPr>
            <w:r>
              <w:rPr>
                <w:sz w:val="18"/>
                <w:szCs w:val="18"/>
              </w:rPr>
              <w:t>Toddler chewing wood composite chips treated with application dose of 450 ml/m²</w:t>
            </w:r>
          </w:p>
        </w:tc>
        <w:tc>
          <w:tcPr>
            <w:tcW w:w="2938" w:type="pct"/>
            <w:tcMar>
              <w:top w:w="57" w:type="dxa"/>
              <w:bottom w:w="57" w:type="dxa"/>
            </w:tcMar>
          </w:tcPr>
          <w:p w14:paraId="32C31FBE"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Acute secondary oral exposure</w:t>
            </w:r>
          </w:p>
          <w:p w14:paraId="02A59B30"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Oral exposure to the product can occur for infant putting into his mouth treated wood chips.</w:t>
            </w:r>
          </w:p>
          <w:p w14:paraId="263F27C7"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 this scenario, it has been calculated the oral exposure considering the size of the wood composite chips, the amount of active substance contained in treated wood and that 10% of this content is released during chewing into the infant’s mouth.</w:t>
            </w:r>
          </w:p>
          <w:p w14:paraId="5FE5BEA2" w14:textId="77777777" w:rsidR="00D52516" w:rsidRDefault="00D52516" w:rsidP="001E3481">
            <w:pPr>
              <w:keepNext/>
              <w:tabs>
                <w:tab w:val="center" w:pos="4536"/>
                <w:tab w:val="right" w:pos="9072"/>
              </w:tabs>
              <w:jc w:val="both"/>
              <w:rPr>
                <w:color w:val="000000"/>
                <w:sz w:val="18"/>
                <w:szCs w:val="18"/>
                <w:lang w:eastAsia="en-GB"/>
              </w:rPr>
            </w:pPr>
          </w:p>
          <w:p w14:paraId="0BCF2652" w14:textId="77777777" w:rsidR="00D52516" w:rsidRPr="00475B43" w:rsidRDefault="00D52516" w:rsidP="001E3481">
            <w:pPr>
              <w:keepNext/>
              <w:tabs>
                <w:tab w:val="center" w:pos="4536"/>
                <w:tab w:val="right" w:pos="9072"/>
              </w:tabs>
              <w:rPr>
                <w:b/>
                <w:color w:val="000000"/>
                <w:sz w:val="18"/>
                <w:szCs w:val="18"/>
                <w:lang w:eastAsia="en-GB"/>
              </w:rPr>
            </w:pPr>
            <w:r w:rsidRPr="00164DEE">
              <w:rPr>
                <w:color w:val="000000"/>
                <w:sz w:val="18"/>
                <w:szCs w:val="18"/>
                <w:lang w:eastAsia="en-GB"/>
              </w:rPr>
              <w:t>As a worst-case, it has been considered that the wood was treated with a total application dose of 450</w:t>
            </w:r>
            <w:r>
              <w:rPr>
                <w:color w:val="000000"/>
                <w:sz w:val="18"/>
                <w:szCs w:val="18"/>
                <w:lang w:eastAsia="en-GB"/>
              </w:rPr>
              <w:t>ml</w:t>
            </w:r>
            <w:r w:rsidRPr="00164DEE">
              <w:rPr>
                <w:color w:val="000000"/>
                <w:sz w:val="18"/>
                <w:szCs w:val="18"/>
                <w:lang w:eastAsia="en-GB"/>
              </w:rPr>
              <w:t>/m</w:t>
            </w:r>
            <w:r w:rsidRPr="00164DEE">
              <w:rPr>
                <w:color w:val="000000"/>
                <w:sz w:val="18"/>
                <w:szCs w:val="18"/>
                <w:vertAlign w:val="superscript"/>
                <w:lang w:eastAsia="en-GB"/>
              </w:rPr>
              <w:t>2</w:t>
            </w:r>
            <w:r w:rsidRPr="00164DEE">
              <w:rPr>
                <w:color w:val="000000"/>
                <w:sz w:val="18"/>
                <w:szCs w:val="18"/>
                <w:lang w:eastAsia="en-GB"/>
              </w:rPr>
              <w:t xml:space="preserve">, corresponding to a curative treatment by brushing or spraying followed by injection. </w:t>
            </w:r>
          </w:p>
        </w:tc>
        <w:tc>
          <w:tcPr>
            <w:tcW w:w="896" w:type="pct"/>
            <w:shd w:val="clear" w:color="auto" w:fill="auto"/>
            <w:tcMar>
              <w:top w:w="57" w:type="dxa"/>
              <w:bottom w:w="57" w:type="dxa"/>
            </w:tcMar>
          </w:tcPr>
          <w:p w14:paraId="24FDC69F" w14:textId="29F8F695" w:rsidR="00D52516" w:rsidRDefault="005B01F7" w:rsidP="001E3481">
            <w:pPr>
              <w:keepNext/>
              <w:tabs>
                <w:tab w:val="center" w:pos="4536"/>
                <w:tab w:val="right" w:pos="9072"/>
              </w:tabs>
              <w:rPr>
                <w:color w:val="000000"/>
                <w:sz w:val="18"/>
                <w:szCs w:val="18"/>
                <w:lang w:eastAsia="en-GB"/>
              </w:rPr>
            </w:pPr>
            <w:r>
              <w:rPr>
                <w:color w:val="000000"/>
                <w:sz w:val="18"/>
                <w:szCs w:val="18"/>
                <w:lang w:eastAsia="en-GB"/>
              </w:rPr>
              <w:t xml:space="preserve">Toddler </w:t>
            </w:r>
            <w:r w:rsidR="00D52516">
              <w:rPr>
                <w:color w:val="000000"/>
                <w:sz w:val="18"/>
                <w:szCs w:val="18"/>
                <w:lang w:eastAsia="en-GB"/>
              </w:rPr>
              <w:t>(general public)</w:t>
            </w:r>
          </w:p>
        </w:tc>
      </w:tr>
      <w:tr w:rsidR="00D52516" w:rsidRPr="00350DAD" w14:paraId="0CAFF4C1" w14:textId="77777777" w:rsidTr="001E3481">
        <w:trPr>
          <w:cantSplit/>
        </w:trPr>
        <w:tc>
          <w:tcPr>
            <w:tcW w:w="560" w:type="pct"/>
            <w:tcMar>
              <w:top w:w="57" w:type="dxa"/>
              <w:bottom w:w="57" w:type="dxa"/>
            </w:tcMar>
          </w:tcPr>
          <w:p w14:paraId="06D8B40C" w14:textId="77777777" w:rsidR="00D52516" w:rsidRDefault="00D52516" w:rsidP="001E3481">
            <w:pPr>
              <w:keepNext/>
              <w:rPr>
                <w:sz w:val="18"/>
                <w:szCs w:val="18"/>
              </w:rPr>
            </w:pPr>
            <w:r>
              <w:rPr>
                <w:sz w:val="18"/>
                <w:szCs w:val="18"/>
              </w:rPr>
              <w:t xml:space="preserve">7. </w:t>
            </w:r>
          </w:p>
        </w:tc>
        <w:tc>
          <w:tcPr>
            <w:tcW w:w="606" w:type="pct"/>
            <w:shd w:val="clear" w:color="auto" w:fill="auto"/>
            <w:tcMar>
              <w:top w:w="57" w:type="dxa"/>
              <w:bottom w:w="57" w:type="dxa"/>
            </w:tcMar>
          </w:tcPr>
          <w:p w14:paraId="427FE75B" w14:textId="77777777" w:rsidR="00D52516" w:rsidRDefault="00D52516" w:rsidP="001E3481">
            <w:pPr>
              <w:keepNext/>
              <w:tabs>
                <w:tab w:val="center" w:pos="4536"/>
                <w:tab w:val="right" w:pos="9072"/>
              </w:tabs>
              <w:rPr>
                <w:color w:val="000000"/>
                <w:sz w:val="18"/>
                <w:szCs w:val="18"/>
                <w:lang w:eastAsia="en-GB"/>
              </w:rPr>
            </w:pPr>
            <w:r w:rsidRPr="00164DEE">
              <w:rPr>
                <w:sz w:val="18"/>
                <w:szCs w:val="18"/>
              </w:rPr>
              <w:t>Adult amateur sanding/processing of treated wood composites (chronic)</w:t>
            </w:r>
          </w:p>
        </w:tc>
        <w:tc>
          <w:tcPr>
            <w:tcW w:w="2938" w:type="pct"/>
            <w:tcMar>
              <w:top w:w="57" w:type="dxa"/>
              <w:bottom w:w="57" w:type="dxa"/>
            </w:tcMar>
          </w:tcPr>
          <w:p w14:paraId="3FDB7456"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dermal and inhalation exposures</w:t>
            </w:r>
          </w:p>
          <w:p w14:paraId="610ADEC2" w14:textId="77777777" w:rsidR="00D52516" w:rsidRPr="00475B43"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After treatment of the wood, adult can be exposed by inhalation and dermal contact to the product when sanding or processing of treated wood composites.</w:t>
            </w:r>
          </w:p>
        </w:tc>
        <w:tc>
          <w:tcPr>
            <w:tcW w:w="896" w:type="pct"/>
            <w:shd w:val="clear" w:color="auto" w:fill="auto"/>
            <w:tcMar>
              <w:top w:w="57" w:type="dxa"/>
              <w:bottom w:w="57" w:type="dxa"/>
            </w:tcMar>
          </w:tcPr>
          <w:p w14:paraId="7910984F"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(general public)</w:t>
            </w:r>
          </w:p>
        </w:tc>
      </w:tr>
      <w:tr w:rsidR="00D52516" w:rsidRPr="00350DAD" w14:paraId="4D457180" w14:textId="77777777" w:rsidTr="001E3481">
        <w:trPr>
          <w:cantSplit/>
        </w:trPr>
        <w:tc>
          <w:tcPr>
            <w:tcW w:w="560" w:type="pct"/>
            <w:tcMar>
              <w:top w:w="57" w:type="dxa"/>
              <w:bottom w:w="57" w:type="dxa"/>
            </w:tcMar>
          </w:tcPr>
          <w:p w14:paraId="554D52E0" w14:textId="77777777" w:rsidR="00D52516" w:rsidRDefault="00D52516" w:rsidP="001E3481">
            <w:pPr>
              <w:keepNext/>
              <w:rPr>
                <w:sz w:val="18"/>
                <w:szCs w:val="18"/>
              </w:rPr>
            </w:pPr>
            <w:r>
              <w:rPr>
                <w:sz w:val="18"/>
                <w:szCs w:val="18"/>
              </w:rPr>
              <w:t xml:space="preserve">8. </w:t>
            </w:r>
          </w:p>
        </w:tc>
        <w:tc>
          <w:tcPr>
            <w:tcW w:w="606" w:type="pct"/>
            <w:shd w:val="clear" w:color="auto" w:fill="auto"/>
            <w:tcMar>
              <w:top w:w="57" w:type="dxa"/>
              <w:bottom w:w="57" w:type="dxa"/>
            </w:tcMar>
          </w:tcPr>
          <w:p w14:paraId="12712F26"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(adult)</w:t>
            </w:r>
          </w:p>
        </w:tc>
        <w:tc>
          <w:tcPr>
            <w:tcW w:w="2938" w:type="pct"/>
            <w:tcMar>
              <w:top w:w="57" w:type="dxa"/>
              <w:bottom w:w="57" w:type="dxa"/>
            </w:tcMar>
          </w:tcPr>
          <w:p w14:paraId="1B2A7B21"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47C26EEA"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0925DD41" w14:textId="181F3AEF"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ED7A27">
              <w:rPr>
                <w:rStyle w:val="Appelnotedebasdep"/>
                <w:sz w:val="18"/>
              </w:rPr>
              <w:footnoteReference w:id="16"/>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0CA5BCB7"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(general public)</w:t>
            </w:r>
          </w:p>
        </w:tc>
      </w:tr>
      <w:tr w:rsidR="00D52516" w:rsidRPr="00350DAD" w14:paraId="7F2E3EE9" w14:textId="77777777" w:rsidTr="001E3481">
        <w:trPr>
          <w:cantSplit/>
        </w:trPr>
        <w:tc>
          <w:tcPr>
            <w:tcW w:w="560" w:type="pct"/>
            <w:tcMar>
              <w:top w:w="57" w:type="dxa"/>
              <w:bottom w:w="57" w:type="dxa"/>
            </w:tcMar>
          </w:tcPr>
          <w:p w14:paraId="7C201E1A" w14:textId="77777777" w:rsidR="00D52516" w:rsidRDefault="00D52516" w:rsidP="001E3481">
            <w:pPr>
              <w:keepNext/>
              <w:rPr>
                <w:sz w:val="18"/>
                <w:szCs w:val="18"/>
              </w:rPr>
            </w:pPr>
            <w:r>
              <w:rPr>
                <w:sz w:val="18"/>
                <w:szCs w:val="18"/>
              </w:rPr>
              <w:t xml:space="preserve">9. </w:t>
            </w:r>
          </w:p>
        </w:tc>
        <w:tc>
          <w:tcPr>
            <w:tcW w:w="606" w:type="pct"/>
            <w:shd w:val="clear" w:color="auto" w:fill="auto"/>
            <w:tcMar>
              <w:top w:w="57" w:type="dxa"/>
              <w:bottom w:w="57" w:type="dxa"/>
            </w:tcMar>
          </w:tcPr>
          <w:p w14:paraId="772FCD25"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(Toddler)</w:t>
            </w:r>
          </w:p>
        </w:tc>
        <w:tc>
          <w:tcPr>
            <w:tcW w:w="2938" w:type="pct"/>
            <w:tcMar>
              <w:top w:w="57" w:type="dxa"/>
              <w:bottom w:w="57" w:type="dxa"/>
            </w:tcMar>
          </w:tcPr>
          <w:p w14:paraId="7FDDEE76"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001225F9"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534773BC" w14:textId="0124A1FE"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772FC890"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Toddler (general public)</w:t>
            </w:r>
          </w:p>
        </w:tc>
      </w:tr>
      <w:tr w:rsidR="00D52516" w:rsidRPr="00350DAD" w14:paraId="18D880D6" w14:textId="77777777" w:rsidTr="001E3481">
        <w:trPr>
          <w:cantSplit/>
        </w:trPr>
        <w:tc>
          <w:tcPr>
            <w:tcW w:w="560" w:type="pct"/>
            <w:tcMar>
              <w:top w:w="57" w:type="dxa"/>
              <w:bottom w:w="57" w:type="dxa"/>
            </w:tcMar>
          </w:tcPr>
          <w:p w14:paraId="2C306190" w14:textId="77777777" w:rsidR="00D52516" w:rsidRDefault="00D52516" w:rsidP="001E3481">
            <w:pPr>
              <w:keepNext/>
              <w:rPr>
                <w:sz w:val="18"/>
                <w:szCs w:val="18"/>
              </w:rPr>
            </w:pPr>
            <w:r>
              <w:rPr>
                <w:sz w:val="18"/>
                <w:szCs w:val="18"/>
              </w:rPr>
              <w:lastRenderedPageBreak/>
              <w:t xml:space="preserve">10. </w:t>
            </w:r>
          </w:p>
        </w:tc>
        <w:tc>
          <w:tcPr>
            <w:tcW w:w="606" w:type="pct"/>
            <w:shd w:val="clear" w:color="auto" w:fill="auto"/>
            <w:tcMar>
              <w:top w:w="57" w:type="dxa"/>
              <w:bottom w:w="57" w:type="dxa"/>
            </w:tcMar>
          </w:tcPr>
          <w:p w14:paraId="571BA0F6"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(Child)</w:t>
            </w:r>
          </w:p>
        </w:tc>
        <w:tc>
          <w:tcPr>
            <w:tcW w:w="2938" w:type="pct"/>
            <w:tcMar>
              <w:top w:w="57" w:type="dxa"/>
              <w:bottom w:w="57" w:type="dxa"/>
            </w:tcMar>
          </w:tcPr>
          <w:p w14:paraId="59FADA6D"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079A785E"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4C086FC9" w14:textId="75674577"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7AB5505A"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Child (general public)</w:t>
            </w:r>
          </w:p>
        </w:tc>
      </w:tr>
      <w:tr w:rsidR="00D52516" w:rsidRPr="00350DAD" w14:paraId="65671CD6" w14:textId="77777777" w:rsidTr="001E3481">
        <w:trPr>
          <w:cantSplit/>
        </w:trPr>
        <w:tc>
          <w:tcPr>
            <w:tcW w:w="560" w:type="pct"/>
            <w:tcMar>
              <w:top w:w="57" w:type="dxa"/>
              <w:bottom w:w="57" w:type="dxa"/>
            </w:tcMar>
          </w:tcPr>
          <w:p w14:paraId="44D35A33" w14:textId="77777777" w:rsidR="00D52516" w:rsidRDefault="00D52516" w:rsidP="001E3481">
            <w:pPr>
              <w:keepNext/>
              <w:rPr>
                <w:sz w:val="18"/>
                <w:szCs w:val="18"/>
              </w:rPr>
            </w:pPr>
            <w:r>
              <w:rPr>
                <w:sz w:val="18"/>
                <w:szCs w:val="18"/>
              </w:rPr>
              <w:t xml:space="preserve">11. </w:t>
            </w:r>
          </w:p>
        </w:tc>
        <w:tc>
          <w:tcPr>
            <w:tcW w:w="606" w:type="pct"/>
            <w:shd w:val="clear" w:color="auto" w:fill="auto"/>
            <w:tcMar>
              <w:top w:w="57" w:type="dxa"/>
              <w:bottom w:w="57" w:type="dxa"/>
            </w:tcMar>
          </w:tcPr>
          <w:p w14:paraId="7B3822CD" w14:textId="77777777" w:rsidR="00D52516" w:rsidRDefault="00D52516" w:rsidP="001E3481">
            <w:pPr>
              <w:keepNext/>
              <w:tabs>
                <w:tab w:val="center" w:pos="4536"/>
                <w:tab w:val="right" w:pos="9072"/>
              </w:tabs>
              <w:rPr>
                <w:color w:val="000000"/>
                <w:sz w:val="18"/>
                <w:szCs w:val="18"/>
                <w:lang w:eastAsia="en-GB"/>
              </w:rPr>
            </w:pPr>
            <w:r>
              <w:rPr>
                <w:sz w:val="18"/>
                <w:szCs w:val="18"/>
              </w:rPr>
              <w:t>Child playing on playground structure outdoors</w:t>
            </w:r>
            <w:r w:rsidDel="006E3458">
              <w:rPr>
                <w:color w:val="000000"/>
                <w:sz w:val="18"/>
                <w:szCs w:val="18"/>
                <w:lang w:eastAsia="en-GB"/>
              </w:rPr>
              <w:t xml:space="preserve"> </w:t>
            </w:r>
          </w:p>
        </w:tc>
        <w:tc>
          <w:tcPr>
            <w:tcW w:w="2938" w:type="pct"/>
            <w:tcMar>
              <w:top w:w="57" w:type="dxa"/>
              <w:bottom w:w="57" w:type="dxa"/>
            </w:tcMar>
          </w:tcPr>
          <w:p w14:paraId="339C0F3B"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dermal contact</w:t>
            </w:r>
          </w:p>
          <w:p w14:paraId="05010E8C"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 the playground (outdoors),  children can play on wood structures that can be treated with biocidal product. Dermal exposure occurs therefore.</w:t>
            </w:r>
          </w:p>
          <w:p w14:paraId="1497C89C" w14:textId="77777777" w:rsidR="00D52516" w:rsidRDefault="00D52516" w:rsidP="001E3481">
            <w:pPr>
              <w:keepNext/>
              <w:tabs>
                <w:tab w:val="center" w:pos="4536"/>
                <w:tab w:val="right" w:pos="9072"/>
              </w:tabs>
              <w:jc w:val="both"/>
              <w:rPr>
                <w:color w:val="000000"/>
                <w:sz w:val="18"/>
                <w:szCs w:val="18"/>
                <w:lang w:eastAsia="en-GB"/>
              </w:rPr>
            </w:pPr>
          </w:p>
          <w:p w14:paraId="1DF7C18B" w14:textId="77777777" w:rsidR="00D52516" w:rsidRPr="00475B43" w:rsidRDefault="00D52516" w:rsidP="001E3481">
            <w:pPr>
              <w:keepNext/>
              <w:tabs>
                <w:tab w:val="center" w:pos="4536"/>
                <w:tab w:val="right" w:pos="9072"/>
              </w:tabs>
              <w:rPr>
                <w:b/>
                <w:color w:val="000000"/>
                <w:sz w:val="18"/>
                <w:szCs w:val="18"/>
                <w:lang w:eastAsia="en-GB"/>
              </w:rPr>
            </w:pPr>
            <w:r>
              <w:rPr>
                <w:color w:val="000000"/>
                <w:sz w:val="18"/>
                <w:szCs w:val="18"/>
                <w:lang w:eastAsia="en-GB"/>
              </w:rPr>
              <w:t xml:space="preserve">For the assessment of this exposure, it has been considered according to </w:t>
            </w:r>
            <w:r>
              <w:rPr>
                <w:color w:val="000000"/>
                <w:sz w:val="18"/>
                <w:szCs w:val="18"/>
                <w:lang w:val="en-US" w:eastAsia="en-GB"/>
              </w:rPr>
              <w:t>the Recommendation n°14</w:t>
            </w:r>
            <w:r w:rsidRPr="005575CD">
              <w:rPr>
                <w:color w:val="000000"/>
                <w:sz w:val="18"/>
                <w:szCs w:val="18"/>
                <w:lang w:val="en-US" w:eastAsia="en-GB"/>
              </w:rPr>
              <w:t xml:space="preserve"> of </w:t>
            </w:r>
            <w:r w:rsidRPr="00ED7A27">
              <w:rPr>
                <w:sz w:val="18"/>
              </w:rPr>
              <w:t>HEEG</w:t>
            </w:r>
            <w:r>
              <w:rPr>
                <w:sz w:val="18"/>
              </w:rPr>
              <w:t xml:space="preserve"> that 20% of the hand is in contact with the treated surface and a w</w:t>
            </w:r>
            <w:r w:rsidRPr="00047D4A">
              <w:rPr>
                <w:sz w:val="18"/>
              </w:rPr>
              <w:t>ood-hand transfer</w:t>
            </w:r>
            <w:r>
              <w:rPr>
                <w:sz w:val="18"/>
              </w:rPr>
              <w:t xml:space="preserve"> factor of 3%.</w:t>
            </w:r>
          </w:p>
        </w:tc>
        <w:tc>
          <w:tcPr>
            <w:tcW w:w="896" w:type="pct"/>
            <w:shd w:val="clear" w:color="auto" w:fill="auto"/>
            <w:tcMar>
              <w:top w:w="57" w:type="dxa"/>
              <w:bottom w:w="57" w:type="dxa"/>
            </w:tcMar>
          </w:tcPr>
          <w:p w14:paraId="44C8C62A"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Child (general public)</w:t>
            </w:r>
          </w:p>
        </w:tc>
      </w:tr>
      <w:tr w:rsidR="00D52516" w:rsidRPr="00350DAD" w14:paraId="2AF1A9A4" w14:textId="77777777" w:rsidTr="001E3481">
        <w:trPr>
          <w:cantSplit/>
        </w:trPr>
        <w:tc>
          <w:tcPr>
            <w:tcW w:w="560" w:type="pct"/>
            <w:tcMar>
              <w:top w:w="57" w:type="dxa"/>
              <w:bottom w:w="57" w:type="dxa"/>
            </w:tcMar>
          </w:tcPr>
          <w:p w14:paraId="3FCA26F1" w14:textId="77777777" w:rsidR="00D52516" w:rsidRDefault="00D52516" w:rsidP="001E3481">
            <w:pPr>
              <w:keepNext/>
              <w:rPr>
                <w:sz w:val="18"/>
                <w:szCs w:val="18"/>
              </w:rPr>
            </w:pPr>
            <w:r>
              <w:rPr>
                <w:sz w:val="18"/>
                <w:szCs w:val="18"/>
              </w:rPr>
              <w:t xml:space="preserve">12. </w:t>
            </w:r>
          </w:p>
        </w:tc>
        <w:tc>
          <w:tcPr>
            <w:tcW w:w="606" w:type="pct"/>
            <w:shd w:val="clear" w:color="auto" w:fill="auto"/>
            <w:tcMar>
              <w:top w:w="57" w:type="dxa"/>
              <w:bottom w:w="57" w:type="dxa"/>
            </w:tcMar>
          </w:tcPr>
          <w:p w14:paraId="4944C64A" w14:textId="77777777" w:rsidR="00D52516" w:rsidRDefault="00D52516" w:rsidP="001E3481">
            <w:pPr>
              <w:keepNext/>
              <w:tabs>
                <w:tab w:val="center" w:pos="4536"/>
                <w:tab w:val="right" w:pos="9072"/>
              </w:tabs>
              <w:rPr>
                <w:color w:val="000000"/>
                <w:sz w:val="18"/>
                <w:szCs w:val="18"/>
                <w:lang w:eastAsia="en-GB"/>
              </w:rPr>
            </w:pPr>
            <w:r>
              <w:rPr>
                <w:sz w:val="18"/>
                <w:szCs w:val="18"/>
              </w:rPr>
              <w:t xml:space="preserve">Toddler playing on weathered (playground) structure and mouthing </w:t>
            </w:r>
          </w:p>
        </w:tc>
        <w:tc>
          <w:tcPr>
            <w:tcW w:w="2938" w:type="pct"/>
            <w:tcMar>
              <w:top w:w="57" w:type="dxa"/>
              <w:bottom w:w="57" w:type="dxa"/>
            </w:tcMar>
          </w:tcPr>
          <w:p w14:paraId="6E77DD72"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oral and dermal exposures</w:t>
            </w:r>
          </w:p>
          <w:p w14:paraId="07775315" w14:textId="15E0EF47" w:rsidR="00D52516"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In the playground (outdoors),  children can play on wood structures that can be treated with biocidal product and put it in contact with mouth. Therefore, oral and dermal exposures occur.</w:t>
            </w:r>
          </w:p>
        </w:tc>
        <w:tc>
          <w:tcPr>
            <w:tcW w:w="896" w:type="pct"/>
            <w:shd w:val="clear" w:color="auto" w:fill="auto"/>
            <w:tcMar>
              <w:top w:w="57" w:type="dxa"/>
              <w:bottom w:w="57" w:type="dxa"/>
            </w:tcMar>
          </w:tcPr>
          <w:p w14:paraId="07BAF911"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Toddler (general public)</w:t>
            </w:r>
          </w:p>
        </w:tc>
      </w:tr>
    </w:tbl>
    <w:p w14:paraId="1405AF5B" w14:textId="77777777" w:rsidR="00D52516" w:rsidRPr="00FD2055" w:rsidRDefault="00D52516" w:rsidP="00D52516">
      <w:pPr>
        <w:rPr>
          <w:lang w:eastAsia="en-US"/>
        </w:rPr>
      </w:pPr>
    </w:p>
    <w:p w14:paraId="3924E111" w14:textId="77777777" w:rsidR="00D52516" w:rsidRPr="00350DAD" w:rsidRDefault="00D52516" w:rsidP="00D52516">
      <w:pPr>
        <w:rPr>
          <w:b/>
          <w:i/>
          <w:szCs w:val="22"/>
          <w:lang w:eastAsia="en-US"/>
        </w:rPr>
      </w:pPr>
      <w:bookmarkStart w:id="162" w:name="_Toc389729064"/>
      <w:bookmarkStart w:id="163" w:name="_Toc403472766"/>
      <w:r w:rsidRPr="00350DAD">
        <w:rPr>
          <w:b/>
          <w:i/>
          <w:szCs w:val="22"/>
          <w:lang w:eastAsia="en-US"/>
        </w:rPr>
        <w:t>Industrial exposure</w:t>
      </w:r>
      <w:bookmarkEnd w:id="162"/>
      <w:bookmarkEnd w:id="163"/>
    </w:p>
    <w:p w14:paraId="56DB2D0E" w14:textId="77777777" w:rsidR="00D52516" w:rsidRPr="00BA6F80" w:rsidRDefault="00D52516" w:rsidP="00D52516">
      <w:pPr>
        <w:jc w:val="both"/>
        <w:rPr>
          <w:lang w:eastAsia="en-US"/>
        </w:rPr>
      </w:pPr>
      <w:r w:rsidRPr="00BA6F80">
        <w:rPr>
          <w:lang w:eastAsia="en-US"/>
        </w:rPr>
        <w:t xml:space="preserve">No industrial exposure is foreseen. </w:t>
      </w:r>
    </w:p>
    <w:p w14:paraId="315C50CC" w14:textId="77777777" w:rsidR="00D52516" w:rsidRPr="00F84E0D" w:rsidRDefault="00D52516" w:rsidP="00D52516">
      <w:pPr>
        <w:keepNext/>
        <w:rPr>
          <w:b/>
          <w:i/>
          <w:szCs w:val="22"/>
          <w:lang w:eastAsia="en-US"/>
        </w:rPr>
      </w:pPr>
      <w:bookmarkStart w:id="164" w:name="_Toc389729067"/>
      <w:bookmarkStart w:id="165" w:name="_Toc403472767"/>
      <w:r w:rsidRPr="00F84E0D">
        <w:rPr>
          <w:b/>
          <w:i/>
          <w:szCs w:val="22"/>
          <w:lang w:eastAsia="en-US"/>
        </w:rPr>
        <w:lastRenderedPageBreak/>
        <w:t>Professional exposure</w:t>
      </w:r>
      <w:bookmarkEnd w:id="164"/>
      <w:bookmarkEnd w:id="165"/>
      <w:r w:rsidRPr="00F84E0D">
        <w:rPr>
          <w:b/>
          <w:i/>
          <w:szCs w:val="22"/>
          <w:lang w:eastAsia="en-US"/>
        </w:rPr>
        <w:t xml:space="preserve"> </w:t>
      </w:r>
    </w:p>
    <w:p w14:paraId="3D946C5D" w14:textId="77777777" w:rsidR="00D52516" w:rsidRPr="00FD2055" w:rsidRDefault="00D52516" w:rsidP="00D52516">
      <w:pPr>
        <w:keepNext/>
        <w:rPr>
          <w:highlight w:val="cyan"/>
          <w:lang w:eastAsia="en-US"/>
        </w:rPr>
      </w:pPr>
    </w:p>
    <w:p w14:paraId="020E05DA" w14:textId="77777777" w:rsidR="00D52516" w:rsidRPr="00FD2055" w:rsidRDefault="00D52516" w:rsidP="00D52516">
      <w:pPr>
        <w:keepNext/>
        <w:rPr>
          <w:lang w:eastAsia="en-US"/>
        </w:rPr>
      </w:pPr>
      <w:bookmarkStart w:id="166" w:name="_Toc389729068"/>
      <w:r w:rsidRPr="00F01375">
        <w:rPr>
          <w:i/>
          <w:u w:val="single"/>
          <w:lang w:eastAsia="en-US"/>
        </w:rPr>
        <w:t>Scenario [</w:t>
      </w:r>
      <w:r>
        <w:rPr>
          <w:i/>
          <w:u w:val="single"/>
          <w:lang w:eastAsia="en-US"/>
        </w:rPr>
        <w:t>1</w:t>
      </w:r>
      <w:r w:rsidRPr="00F01375">
        <w:rPr>
          <w:i/>
          <w:u w:val="single"/>
          <w:lang w:eastAsia="en-US"/>
        </w:rPr>
        <w:t>]</w:t>
      </w:r>
      <w:r w:rsidRPr="0074601F">
        <w:rPr>
          <w:i/>
          <w:u w:val="single"/>
          <w:lang w:eastAsia="en-US"/>
        </w:rPr>
        <w:t xml:space="preserve"> </w:t>
      </w:r>
      <w:r>
        <w:rPr>
          <w:i/>
          <w:u w:val="single"/>
          <w:lang w:eastAsia="en-US"/>
        </w:rPr>
        <w:t>Spray application (</w:t>
      </w:r>
      <w:r w:rsidR="005F2180">
        <w:rPr>
          <w:i/>
          <w:u w:val="single"/>
          <w:lang w:eastAsia="en-US"/>
        </w:rPr>
        <w:t>professionals</w:t>
      </w:r>
      <w:r>
        <w:rPr>
          <w:i/>
          <w:u w:val="single"/>
          <w:lang w:eastAsia="en-US"/>
        </w:rPr>
        <w:t>)</w:t>
      </w:r>
      <w:bookmarkEnd w:id="166"/>
    </w:p>
    <w:p w14:paraId="6F033C68" w14:textId="77777777" w:rsidR="00D52516" w:rsidRPr="00FD2055" w:rsidRDefault="00D52516" w:rsidP="00D52516">
      <w:pPr>
        <w:keepNext/>
        <w:rPr>
          <w: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D52516" w:rsidRPr="000D3E08" w14:paraId="019D5F6A" w14:textId="77777777" w:rsidTr="001E3481">
        <w:trPr>
          <w:tblHeader/>
        </w:trPr>
        <w:tc>
          <w:tcPr>
            <w:tcW w:w="5000" w:type="pct"/>
            <w:shd w:val="clear" w:color="auto" w:fill="FFFFCC"/>
            <w:tcMar>
              <w:top w:w="57" w:type="dxa"/>
              <w:bottom w:w="57" w:type="dxa"/>
            </w:tcMar>
          </w:tcPr>
          <w:p w14:paraId="6A31552C" w14:textId="77777777" w:rsidR="00D52516" w:rsidRPr="000D3E08" w:rsidRDefault="00D52516" w:rsidP="001E3481">
            <w:pPr>
              <w:keepNext/>
              <w:rPr>
                <w:b/>
                <w:lang w:eastAsia="en-US"/>
              </w:rPr>
            </w:pPr>
            <w:r w:rsidRPr="000D3E08">
              <w:rPr>
                <w:b/>
                <w:lang w:eastAsia="en-US"/>
              </w:rPr>
              <w:t xml:space="preserve">Description of Scenario </w:t>
            </w:r>
            <w:r w:rsidRPr="000D3E08">
              <w:rPr>
                <w:b/>
                <w:sz w:val="18"/>
                <w:szCs w:val="18"/>
                <w:lang w:eastAsia="en-US"/>
              </w:rPr>
              <w:t>[1] Spray application</w:t>
            </w:r>
          </w:p>
        </w:tc>
      </w:tr>
      <w:tr w:rsidR="00D52516" w:rsidRPr="00F84E0D" w14:paraId="2F4C787F" w14:textId="77777777" w:rsidTr="001E3481">
        <w:trPr>
          <w:tblHeader/>
        </w:trPr>
        <w:tc>
          <w:tcPr>
            <w:tcW w:w="5000" w:type="pct"/>
            <w:shd w:val="clear" w:color="auto" w:fill="auto"/>
            <w:tcMar>
              <w:top w:w="57" w:type="dxa"/>
              <w:bottom w:w="57" w:type="dxa"/>
            </w:tcMar>
          </w:tcPr>
          <w:p w14:paraId="0D62249A"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To assess exposure during the use of the product for spray application, “Consumer Spraying model 2 with aerosol Can” was used according to the Recommendation no. 6 of the BPC Ad hoc Working Group on Human Exposure.</w:t>
            </w:r>
          </w:p>
          <w:p w14:paraId="0922D92E" w14:textId="77777777" w:rsidR="00D52516" w:rsidRPr="000D3E08" w:rsidRDefault="00D52516" w:rsidP="001E3481">
            <w:pPr>
              <w:keepNext/>
              <w:tabs>
                <w:tab w:val="center" w:pos="4536"/>
                <w:tab w:val="right" w:pos="9072"/>
              </w:tabs>
              <w:jc w:val="both"/>
              <w:rPr>
                <w:color w:val="000000"/>
                <w:sz w:val="18"/>
                <w:szCs w:val="18"/>
                <w:lang w:eastAsia="en-GB"/>
              </w:rPr>
            </w:pPr>
          </w:p>
          <w:p w14:paraId="18F25F4A"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An exposure duration of 15.8 min has been used to perform risk assessment. This value corresponds to the duration required for emptying 2 aerosols cans. Indeed, as the product will be used to treat small structures (such as furniture and flooring), it has been estimated that 2 cans will be required to treat this kind of structures (2.66 m² for curative dose and 4 m² for a preventive dose).</w:t>
            </w:r>
          </w:p>
          <w:p w14:paraId="253E641A" w14:textId="77777777" w:rsidR="00D52516" w:rsidRDefault="00D52516" w:rsidP="001E3481">
            <w:pPr>
              <w:keepNext/>
              <w:jc w:val="both"/>
              <w:rPr>
                <w:lang w:eastAsia="en-US"/>
              </w:rPr>
            </w:pPr>
          </w:p>
          <w:p w14:paraId="6592FCD7" w14:textId="77777777" w:rsidR="00990C57" w:rsidRPr="00454CB0" w:rsidRDefault="00990C57" w:rsidP="001E3481">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A557D3">
              <w:rPr>
                <w:color w:val="000000"/>
                <w:sz w:val="18"/>
                <w:szCs w:val="18"/>
                <w:lang w:eastAsia="en-GB"/>
              </w:rPr>
              <w:t>Consumer Spraying model 2 with aerosol can</w:t>
            </w:r>
            <w:r w:rsidRPr="00FE72A5">
              <w:rPr>
                <w:color w:val="000000"/>
                <w:sz w:val="18"/>
                <w:szCs w:val="18"/>
                <w:lang w:eastAsia="en-GB"/>
              </w:rPr>
              <w:t xml:space="preserve"> are normalised for a product with a density of 1. The density of the product is about 0.791. </w:t>
            </w:r>
            <w:r w:rsidRPr="00C2491F">
              <w:rPr>
                <w:color w:val="000000"/>
                <w:sz w:val="18"/>
                <w:szCs w:val="18"/>
                <w:lang w:eastAsia="en-GB"/>
              </w:rPr>
              <w:t>S</w:t>
            </w:r>
            <w:r w:rsidRPr="00A557D3">
              <w:rPr>
                <w:color w:val="000000"/>
                <w:sz w:val="18"/>
                <w:szCs w:val="18"/>
                <w:lang w:eastAsia="en-GB"/>
              </w:rPr>
              <w:t>o exposure values were corrected according to this value.</w:t>
            </w:r>
          </w:p>
          <w:p w14:paraId="52FABFEC" w14:textId="77777777" w:rsidR="00990C57" w:rsidRPr="000D3E08" w:rsidRDefault="00990C57" w:rsidP="001E3481">
            <w:pPr>
              <w:keepNext/>
              <w:jc w:val="both"/>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4"/>
              <w:gridCol w:w="2536"/>
              <w:gridCol w:w="1868"/>
              <w:gridCol w:w="1835"/>
              <w:gridCol w:w="1835"/>
            </w:tblGrid>
            <w:tr w:rsidR="00D52516" w:rsidRPr="000D3E08" w14:paraId="6C635678" w14:textId="77777777" w:rsidTr="00990C57">
              <w:trPr>
                <w:tblHeader/>
              </w:trPr>
              <w:tc>
                <w:tcPr>
                  <w:tcW w:w="578" w:type="pct"/>
                  <w:shd w:val="clear" w:color="auto" w:fill="auto"/>
                  <w:tcMar>
                    <w:top w:w="57" w:type="dxa"/>
                    <w:bottom w:w="57" w:type="dxa"/>
                  </w:tcMar>
                </w:tcPr>
                <w:p w14:paraId="78A1B3F9" w14:textId="77777777" w:rsidR="00D52516" w:rsidRPr="000D3E08" w:rsidRDefault="00D52516" w:rsidP="001E3481">
                  <w:pPr>
                    <w:keepNext/>
                    <w:spacing w:after="200" w:line="276" w:lineRule="auto"/>
                    <w:rPr>
                      <w:sz w:val="18"/>
                      <w:szCs w:val="18"/>
                      <w:lang w:eastAsia="en-US"/>
                    </w:rPr>
                  </w:pPr>
                </w:p>
              </w:tc>
              <w:tc>
                <w:tcPr>
                  <w:tcW w:w="1389" w:type="pct"/>
                  <w:shd w:val="clear" w:color="auto" w:fill="auto"/>
                  <w:tcMar>
                    <w:top w:w="57" w:type="dxa"/>
                    <w:bottom w:w="57" w:type="dxa"/>
                  </w:tcMar>
                </w:tcPr>
                <w:p w14:paraId="6E823F3B"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15C0AA4E"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1B522D28"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3A9B2190"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36B91324" w14:textId="77777777" w:rsidTr="00990C57">
              <w:trPr>
                <w:tblHeader/>
              </w:trPr>
              <w:tc>
                <w:tcPr>
                  <w:tcW w:w="578" w:type="pct"/>
                  <w:tcMar>
                    <w:top w:w="57" w:type="dxa"/>
                    <w:bottom w:w="57" w:type="dxa"/>
                  </w:tcMar>
                </w:tcPr>
                <w:p w14:paraId="39F92C89" w14:textId="77777777" w:rsidR="00D52516" w:rsidRPr="000D3E08" w:rsidRDefault="00D52516" w:rsidP="001E3481">
                  <w:pPr>
                    <w:keepNext/>
                    <w:rPr>
                      <w:sz w:val="18"/>
                      <w:szCs w:val="18"/>
                      <w:lang w:eastAsia="en-US"/>
                    </w:rPr>
                  </w:pPr>
                </w:p>
              </w:tc>
              <w:tc>
                <w:tcPr>
                  <w:tcW w:w="4422" w:type="pct"/>
                  <w:gridSpan w:val="4"/>
                  <w:shd w:val="clear" w:color="auto" w:fill="auto"/>
                  <w:tcMar>
                    <w:top w:w="57" w:type="dxa"/>
                    <w:bottom w:w="57" w:type="dxa"/>
                  </w:tcMar>
                </w:tcPr>
                <w:p w14:paraId="272E4FD3"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628F17B7" w14:textId="77777777" w:rsidTr="00990C57">
              <w:trPr>
                <w:tblHeader/>
              </w:trPr>
              <w:tc>
                <w:tcPr>
                  <w:tcW w:w="578" w:type="pct"/>
                  <w:vMerge w:val="restart"/>
                  <w:tcMar>
                    <w:top w:w="57" w:type="dxa"/>
                    <w:bottom w:w="57" w:type="dxa"/>
                  </w:tcMar>
                </w:tcPr>
                <w:p w14:paraId="75201C79"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6BF14A56"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3032" w:type="pct"/>
                  <w:gridSpan w:val="3"/>
                  <w:shd w:val="clear" w:color="auto" w:fill="auto"/>
                </w:tcPr>
                <w:p w14:paraId="22BDB32A" w14:textId="77777777" w:rsidR="00D52516" w:rsidRPr="000D3E08" w:rsidRDefault="00D52516" w:rsidP="001E3481">
                  <w:pPr>
                    <w:keepNext/>
                    <w:rPr>
                      <w:sz w:val="18"/>
                      <w:szCs w:val="18"/>
                      <w:lang w:eastAsia="en-US"/>
                    </w:rPr>
                  </w:pPr>
                  <w:r w:rsidRPr="000D3E08">
                    <w:rPr>
                      <w:color w:val="000000"/>
                      <w:sz w:val="18"/>
                      <w:szCs w:val="18"/>
                      <w:lang w:eastAsia="en-GB"/>
                    </w:rPr>
                    <w:t>Consumer Spraying model 2 with aerosol Can</w:t>
                  </w:r>
                </w:p>
              </w:tc>
            </w:tr>
            <w:tr w:rsidR="00D52516" w:rsidRPr="000D3E08" w14:paraId="2E937CAD" w14:textId="77777777" w:rsidTr="00990C57">
              <w:trPr>
                <w:tblHeader/>
              </w:trPr>
              <w:tc>
                <w:tcPr>
                  <w:tcW w:w="578" w:type="pct"/>
                  <w:vMerge/>
                  <w:tcMar>
                    <w:top w:w="57" w:type="dxa"/>
                    <w:bottom w:w="57" w:type="dxa"/>
                  </w:tcMar>
                </w:tcPr>
                <w:p w14:paraId="268DAFEF"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24A31F3F"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20F268F0"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0EB089BF"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tcPr>
                <w:p w14:paraId="25A10D99" w14:textId="77777777" w:rsidR="00D52516" w:rsidRPr="000D3E08" w:rsidRDefault="00990C57" w:rsidP="001E3481">
                  <w:pPr>
                    <w:keepNext/>
                    <w:rPr>
                      <w:sz w:val="18"/>
                      <w:szCs w:val="18"/>
                      <w:lang w:eastAsia="en-US"/>
                    </w:rPr>
                  </w:pPr>
                  <w:r>
                    <w:rPr>
                      <w:sz w:val="18"/>
                      <w:szCs w:val="18"/>
                      <w:lang w:eastAsia="en-US"/>
                    </w:rPr>
                    <w:t>Applicant data</w:t>
                  </w:r>
                </w:p>
              </w:tc>
            </w:tr>
            <w:tr w:rsidR="00990C57" w:rsidRPr="000D3E08" w14:paraId="51ED1B46" w14:textId="77777777" w:rsidTr="00990C57">
              <w:trPr>
                <w:tblHeader/>
              </w:trPr>
              <w:tc>
                <w:tcPr>
                  <w:tcW w:w="578" w:type="pct"/>
                  <w:vMerge/>
                  <w:tcMar>
                    <w:top w:w="57" w:type="dxa"/>
                    <w:bottom w:w="57" w:type="dxa"/>
                  </w:tcMar>
                </w:tcPr>
                <w:p w14:paraId="6B22C75F" w14:textId="77777777" w:rsidR="00990C57" w:rsidRPr="000D3E08" w:rsidRDefault="00990C57" w:rsidP="001E3481">
                  <w:pPr>
                    <w:keepNext/>
                    <w:rPr>
                      <w:sz w:val="18"/>
                      <w:szCs w:val="18"/>
                      <w:lang w:eastAsia="en-US"/>
                    </w:rPr>
                  </w:pPr>
                </w:p>
              </w:tc>
              <w:tc>
                <w:tcPr>
                  <w:tcW w:w="1389" w:type="pct"/>
                  <w:shd w:val="clear" w:color="auto" w:fill="auto"/>
                  <w:tcMar>
                    <w:top w:w="57" w:type="dxa"/>
                    <w:bottom w:w="57" w:type="dxa"/>
                  </w:tcMar>
                </w:tcPr>
                <w:p w14:paraId="30476F24" w14:textId="77777777" w:rsidR="00990C57" w:rsidRPr="000D3E08" w:rsidRDefault="00990C57" w:rsidP="001E3481">
                  <w:pPr>
                    <w:keepNext/>
                    <w:rPr>
                      <w:sz w:val="18"/>
                      <w:szCs w:val="18"/>
                      <w:lang w:eastAsia="en-US"/>
                    </w:rPr>
                  </w:pPr>
                  <w:r>
                    <w:rPr>
                      <w:sz w:val="18"/>
                      <w:szCs w:val="18"/>
                      <w:lang w:eastAsia="en-US"/>
                    </w:rPr>
                    <w:t>Product density without gas</w:t>
                  </w:r>
                </w:p>
              </w:tc>
              <w:tc>
                <w:tcPr>
                  <w:tcW w:w="1023" w:type="pct"/>
                  <w:shd w:val="clear" w:color="auto" w:fill="auto"/>
                </w:tcPr>
                <w:p w14:paraId="3F7F73A5" w14:textId="77777777" w:rsidR="00990C57" w:rsidRPr="000D3E08" w:rsidRDefault="00990C57" w:rsidP="001E3481">
                  <w:pPr>
                    <w:keepNext/>
                    <w:rPr>
                      <w:sz w:val="18"/>
                      <w:szCs w:val="18"/>
                      <w:lang w:eastAsia="en-US"/>
                    </w:rPr>
                  </w:pPr>
                  <w:r>
                    <w:rPr>
                      <w:sz w:val="18"/>
                      <w:szCs w:val="18"/>
                      <w:lang w:eastAsia="en-US"/>
                    </w:rPr>
                    <w:t>0.791</w:t>
                  </w:r>
                </w:p>
              </w:tc>
              <w:tc>
                <w:tcPr>
                  <w:tcW w:w="1005" w:type="pct"/>
                </w:tcPr>
                <w:p w14:paraId="17846A4B" w14:textId="77777777" w:rsidR="00990C57" w:rsidRPr="000D3E08" w:rsidRDefault="00A557D3" w:rsidP="001E3481">
                  <w:pPr>
                    <w:keepNext/>
                    <w:rPr>
                      <w:sz w:val="18"/>
                      <w:szCs w:val="18"/>
                      <w:lang w:eastAsia="en-US"/>
                    </w:rPr>
                  </w:pPr>
                  <w:r>
                    <w:rPr>
                      <w:sz w:val="18"/>
                      <w:szCs w:val="18"/>
                      <w:lang w:eastAsia="en-US"/>
                    </w:rPr>
                    <w:t>mg/µl</w:t>
                  </w:r>
                </w:p>
              </w:tc>
              <w:tc>
                <w:tcPr>
                  <w:tcW w:w="1004" w:type="pct"/>
                </w:tcPr>
                <w:p w14:paraId="4DEE818F" w14:textId="77777777" w:rsidR="00990C57" w:rsidRPr="000D3E08" w:rsidRDefault="00990C57" w:rsidP="001E3481">
                  <w:pPr>
                    <w:keepNext/>
                    <w:rPr>
                      <w:sz w:val="18"/>
                      <w:szCs w:val="18"/>
                      <w:lang w:eastAsia="en-US"/>
                    </w:rPr>
                  </w:pPr>
                  <w:r>
                    <w:rPr>
                      <w:sz w:val="18"/>
                      <w:szCs w:val="18"/>
                      <w:lang w:eastAsia="en-US"/>
                    </w:rPr>
                    <w:t>Applicant data</w:t>
                  </w:r>
                </w:p>
              </w:tc>
            </w:tr>
            <w:tr w:rsidR="00D52516" w:rsidRPr="000D3E08" w14:paraId="4DCCD63F" w14:textId="77777777" w:rsidTr="00990C57">
              <w:trPr>
                <w:tblHeader/>
              </w:trPr>
              <w:tc>
                <w:tcPr>
                  <w:tcW w:w="578" w:type="pct"/>
                  <w:vMerge/>
                  <w:tcMar>
                    <w:top w:w="57" w:type="dxa"/>
                    <w:bottom w:w="57" w:type="dxa"/>
                  </w:tcMar>
                </w:tcPr>
                <w:p w14:paraId="103C1B7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CF7095C"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5C2EF9CB" w14:textId="77777777" w:rsidR="00D52516" w:rsidRPr="000D3E08" w:rsidRDefault="00D52516" w:rsidP="001E3481">
                  <w:pPr>
                    <w:keepNext/>
                    <w:rPr>
                      <w:sz w:val="18"/>
                      <w:szCs w:val="18"/>
                      <w:lang w:eastAsia="en-US"/>
                    </w:rPr>
                  </w:pPr>
                  <w:r w:rsidRPr="000D3E08">
                    <w:rPr>
                      <w:sz w:val="18"/>
                      <w:szCs w:val="18"/>
                      <w:lang w:eastAsia="en-US"/>
                    </w:rPr>
                    <w:t>45.2</w:t>
                  </w:r>
                </w:p>
              </w:tc>
              <w:tc>
                <w:tcPr>
                  <w:tcW w:w="1005" w:type="pct"/>
                </w:tcPr>
                <w:p w14:paraId="1131C5D4"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val="restart"/>
                </w:tcPr>
                <w:p w14:paraId="3D7F0AC4" w14:textId="0657B4F8"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02545270" w14:textId="77777777" w:rsidTr="00990C57">
              <w:trPr>
                <w:tblHeader/>
              </w:trPr>
              <w:tc>
                <w:tcPr>
                  <w:tcW w:w="578" w:type="pct"/>
                  <w:vMerge/>
                  <w:tcMar>
                    <w:top w:w="57" w:type="dxa"/>
                    <w:bottom w:w="57" w:type="dxa"/>
                  </w:tcMar>
                </w:tcPr>
                <w:p w14:paraId="46440EF2"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3BFE2E82"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214B0DD7" w14:textId="77777777" w:rsidR="00D52516" w:rsidRPr="000D3E08" w:rsidRDefault="00D52516" w:rsidP="001E3481">
                  <w:pPr>
                    <w:keepNext/>
                    <w:rPr>
                      <w:sz w:val="18"/>
                      <w:szCs w:val="18"/>
                      <w:lang w:eastAsia="en-US"/>
                    </w:rPr>
                  </w:pPr>
                  <w:r w:rsidRPr="000D3E08">
                    <w:rPr>
                      <w:sz w:val="18"/>
                      <w:szCs w:val="18"/>
                      <w:lang w:eastAsia="en-US"/>
                    </w:rPr>
                    <w:t>64.7</w:t>
                  </w:r>
                </w:p>
              </w:tc>
              <w:tc>
                <w:tcPr>
                  <w:tcW w:w="1005" w:type="pct"/>
                </w:tcPr>
                <w:p w14:paraId="575EB810"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67C8182D" w14:textId="77777777" w:rsidR="00D52516" w:rsidRPr="000D3E08" w:rsidRDefault="00D52516" w:rsidP="001E3481">
                  <w:pPr>
                    <w:keepNext/>
                    <w:rPr>
                      <w:sz w:val="18"/>
                      <w:szCs w:val="18"/>
                      <w:lang w:eastAsia="en-US"/>
                    </w:rPr>
                  </w:pPr>
                </w:p>
              </w:tc>
            </w:tr>
            <w:tr w:rsidR="00D52516" w:rsidRPr="000D3E08" w14:paraId="31188FD1" w14:textId="77777777" w:rsidTr="00990C57">
              <w:trPr>
                <w:tblHeader/>
              </w:trPr>
              <w:tc>
                <w:tcPr>
                  <w:tcW w:w="578" w:type="pct"/>
                  <w:vMerge/>
                  <w:tcMar>
                    <w:top w:w="57" w:type="dxa"/>
                    <w:bottom w:w="57" w:type="dxa"/>
                  </w:tcMar>
                </w:tcPr>
                <w:p w14:paraId="77EB4F3A"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194B5B49" w14:textId="77777777" w:rsidR="00D52516" w:rsidRPr="000D3E08" w:rsidRDefault="00D52516" w:rsidP="001E3481">
                  <w:pPr>
                    <w:keepNext/>
                    <w:rPr>
                      <w:sz w:val="18"/>
                      <w:szCs w:val="18"/>
                      <w:lang w:eastAsia="en-US"/>
                    </w:rPr>
                  </w:pPr>
                  <w:r w:rsidRPr="000D3E08">
                    <w:rPr>
                      <w:sz w:val="18"/>
                      <w:szCs w:val="18"/>
                      <w:lang w:eastAsia="en-US"/>
                    </w:rPr>
                    <w:t>Active substance dermal absorption</w:t>
                  </w:r>
                </w:p>
              </w:tc>
              <w:tc>
                <w:tcPr>
                  <w:tcW w:w="1023" w:type="pct"/>
                  <w:shd w:val="clear" w:color="auto" w:fill="auto"/>
                </w:tcPr>
                <w:p w14:paraId="7AF9C99F" w14:textId="77777777" w:rsidR="00D52516" w:rsidRPr="000D3E08" w:rsidRDefault="00D52516" w:rsidP="001E3481">
                  <w:pPr>
                    <w:keepNext/>
                    <w:rPr>
                      <w:sz w:val="18"/>
                      <w:szCs w:val="18"/>
                      <w:lang w:eastAsia="en-US"/>
                    </w:rPr>
                  </w:pPr>
                  <w:r w:rsidRPr="000D3E08">
                    <w:rPr>
                      <w:sz w:val="18"/>
                      <w:szCs w:val="18"/>
                      <w:lang w:eastAsia="en-US"/>
                    </w:rPr>
                    <w:t>28</w:t>
                  </w:r>
                </w:p>
              </w:tc>
              <w:tc>
                <w:tcPr>
                  <w:tcW w:w="1005" w:type="pct"/>
                </w:tcPr>
                <w:p w14:paraId="5BB8CB40"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5B5A4511" w14:textId="77777777" w:rsidR="00D52516" w:rsidRPr="000D3E08" w:rsidRDefault="00990C57" w:rsidP="001E3481">
                  <w:pPr>
                    <w:keepNext/>
                    <w:rPr>
                      <w:sz w:val="18"/>
                      <w:szCs w:val="18"/>
                      <w:lang w:eastAsia="en-US"/>
                    </w:rPr>
                  </w:pPr>
                  <w:r>
                    <w:rPr>
                      <w:sz w:val="18"/>
                      <w:szCs w:val="18"/>
                      <w:lang w:eastAsia="en-US"/>
                    </w:rPr>
                    <w:t>Applicant data</w:t>
                  </w:r>
                </w:p>
              </w:tc>
            </w:tr>
            <w:tr w:rsidR="00D52516" w:rsidRPr="000D3E08" w14:paraId="00D81A82" w14:textId="77777777" w:rsidTr="00990C57">
              <w:trPr>
                <w:tblHeader/>
              </w:trPr>
              <w:tc>
                <w:tcPr>
                  <w:tcW w:w="578" w:type="pct"/>
                  <w:vMerge/>
                  <w:tcMar>
                    <w:top w:w="57" w:type="dxa"/>
                    <w:bottom w:w="57" w:type="dxa"/>
                  </w:tcMar>
                </w:tcPr>
                <w:p w14:paraId="16521B52"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6EEDCD2" w14:textId="77777777" w:rsidR="00D52516" w:rsidRPr="000D3E08" w:rsidRDefault="00D52516" w:rsidP="001E3481">
                  <w:pPr>
                    <w:keepNext/>
                    <w:rPr>
                      <w:sz w:val="18"/>
                      <w:szCs w:val="18"/>
                      <w:lang w:eastAsia="en-US"/>
                    </w:rPr>
                  </w:pPr>
                  <w:r w:rsidRPr="000D3E08">
                    <w:rPr>
                      <w:sz w:val="18"/>
                      <w:szCs w:val="18"/>
                      <w:lang w:eastAsia="en-US"/>
                    </w:rPr>
                    <w:t>No PPE, clothing penetration</w:t>
                  </w:r>
                </w:p>
              </w:tc>
              <w:tc>
                <w:tcPr>
                  <w:tcW w:w="1023" w:type="pct"/>
                  <w:shd w:val="clear" w:color="auto" w:fill="auto"/>
                </w:tcPr>
                <w:p w14:paraId="749A61CB"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61A68C19"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D5995E4" w14:textId="77777777" w:rsidR="00D52516" w:rsidRPr="000D3E08" w:rsidRDefault="00990C57" w:rsidP="001E3481">
                  <w:pPr>
                    <w:keepNext/>
                    <w:rPr>
                      <w:sz w:val="18"/>
                      <w:szCs w:val="18"/>
                      <w:lang w:eastAsia="en-US"/>
                    </w:rPr>
                  </w:pPr>
                  <w:r>
                    <w:rPr>
                      <w:sz w:val="18"/>
                      <w:szCs w:val="18"/>
                      <w:lang w:eastAsia="en-US"/>
                    </w:rPr>
                    <w:t>Applicant data</w:t>
                  </w:r>
                </w:p>
              </w:tc>
            </w:tr>
            <w:tr w:rsidR="00D52516" w:rsidRPr="000D3E08" w14:paraId="0E350E29" w14:textId="77777777" w:rsidTr="00990C57">
              <w:trPr>
                <w:tblHeader/>
              </w:trPr>
              <w:tc>
                <w:tcPr>
                  <w:tcW w:w="578" w:type="pct"/>
                  <w:tcMar>
                    <w:top w:w="57" w:type="dxa"/>
                    <w:bottom w:w="57" w:type="dxa"/>
                  </w:tcMar>
                </w:tcPr>
                <w:p w14:paraId="7D7D960F" w14:textId="77777777" w:rsidR="00D52516" w:rsidRPr="000D3E08" w:rsidRDefault="00D52516" w:rsidP="001E3481">
                  <w:pPr>
                    <w:keepNext/>
                    <w:rPr>
                      <w:sz w:val="18"/>
                      <w:szCs w:val="18"/>
                      <w:lang w:eastAsia="en-US"/>
                    </w:rPr>
                  </w:pPr>
                  <w:r w:rsidRPr="000D3E08">
                    <w:rPr>
                      <w:sz w:val="18"/>
                      <w:szCs w:val="18"/>
                      <w:lang w:eastAsia="en-US"/>
                    </w:rPr>
                    <w:t>Tier 2</w:t>
                  </w:r>
                </w:p>
              </w:tc>
              <w:tc>
                <w:tcPr>
                  <w:tcW w:w="1389" w:type="pct"/>
                  <w:shd w:val="clear" w:color="auto" w:fill="auto"/>
                  <w:tcMar>
                    <w:top w:w="57" w:type="dxa"/>
                    <w:bottom w:w="57" w:type="dxa"/>
                  </w:tcMar>
                </w:tcPr>
                <w:p w14:paraId="55F2BD6D" w14:textId="77777777" w:rsidR="00D52516" w:rsidRPr="000D3E08" w:rsidRDefault="00D52516" w:rsidP="001E3481">
                  <w:pPr>
                    <w:keepNext/>
                    <w:rPr>
                      <w:sz w:val="18"/>
                      <w:szCs w:val="18"/>
                      <w:lang w:eastAsia="en-US"/>
                    </w:rPr>
                  </w:pPr>
                  <w:r w:rsidRPr="000D3E08">
                    <w:rPr>
                      <w:sz w:val="18"/>
                      <w:szCs w:val="18"/>
                      <w:lang w:eastAsia="en-US"/>
                    </w:rPr>
                    <w:t xml:space="preserve">PPE, gloves </w:t>
                  </w:r>
                </w:p>
              </w:tc>
              <w:tc>
                <w:tcPr>
                  <w:tcW w:w="1023" w:type="pct"/>
                  <w:shd w:val="clear" w:color="auto" w:fill="auto"/>
                </w:tcPr>
                <w:p w14:paraId="5C59ED44" w14:textId="77777777" w:rsidR="00D52516" w:rsidRPr="000D3E08" w:rsidRDefault="00D52516" w:rsidP="001E3481">
                  <w:pPr>
                    <w:keepNext/>
                    <w:rPr>
                      <w:sz w:val="18"/>
                      <w:szCs w:val="18"/>
                      <w:lang w:eastAsia="en-US"/>
                    </w:rPr>
                  </w:pPr>
                  <w:r w:rsidRPr="000D3E08">
                    <w:rPr>
                      <w:sz w:val="18"/>
                      <w:szCs w:val="18"/>
                      <w:lang w:eastAsia="en-US"/>
                    </w:rPr>
                    <w:t>Gloves: 10</w:t>
                  </w:r>
                </w:p>
              </w:tc>
              <w:tc>
                <w:tcPr>
                  <w:tcW w:w="1005" w:type="pct"/>
                </w:tcPr>
                <w:p w14:paraId="00F02E69"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19312A6B" w14:textId="77777777" w:rsidR="00D52516" w:rsidRPr="000D3E08" w:rsidRDefault="00D52516" w:rsidP="001E3481">
                  <w:pPr>
                    <w:keepNext/>
                    <w:rPr>
                      <w:sz w:val="18"/>
                      <w:szCs w:val="18"/>
                      <w:lang w:eastAsia="en-US"/>
                    </w:rPr>
                  </w:pPr>
                  <w:r w:rsidRPr="000D3E08">
                    <w:rPr>
                      <w:sz w:val="18"/>
                      <w:szCs w:val="18"/>
                      <w:lang w:eastAsia="en-US"/>
                    </w:rPr>
                    <w:t>HEEG opinion 9</w:t>
                  </w:r>
                </w:p>
              </w:tc>
            </w:tr>
            <w:tr w:rsidR="00D52516" w:rsidRPr="000D3E08" w14:paraId="2A655457" w14:textId="77777777" w:rsidTr="00990C57">
              <w:trPr>
                <w:tblHeader/>
              </w:trPr>
              <w:tc>
                <w:tcPr>
                  <w:tcW w:w="578" w:type="pct"/>
                  <w:tcMar>
                    <w:top w:w="57" w:type="dxa"/>
                    <w:bottom w:w="57" w:type="dxa"/>
                  </w:tcMar>
                </w:tcPr>
                <w:p w14:paraId="246CFE38" w14:textId="77777777" w:rsidR="00D52516" w:rsidRPr="000D3E08" w:rsidRDefault="00D52516" w:rsidP="001E3481">
                  <w:pPr>
                    <w:keepNext/>
                    <w:rPr>
                      <w:sz w:val="18"/>
                      <w:szCs w:val="18"/>
                      <w:lang w:eastAsia="en-US"/>
                    </w:rPr>
                  </w:pPr>
                </w:p>
              </w:tc>
              <w:tc>
                <w:tcPr>
                  <w:tcW w:w="4422" w:type="pct"/>
                  <w:gridSpan w:val="4"/>
                  <w:shd w:val="clear" w:color="auto" w:fill="auto"/>
                  <w:tcMar>
                    <w:top w:w="57" w:type="dxa"/>
                    <w:bottom w:w="57" w:type="dxa"/>
                  </w:tcMar>
                </w:tcPr>
                <w:p w14:paraId="046178D6" w14:textId="77777777" w:rsidR="00D52516" w:rsidRPr="000D3E08" w:rsidRDefault="00D52516" w:rsidP="001E3481">
                  <w:pPr>
                    <w:keepNext/>
                    <w:jc w:val="center"/>
                    <w:rPr>
                      <w:sz w:val="18"/>
                      <w:szCs w:val="18"/>
                      <w:lang w:eastAsia="en-US"/>
                    </w:rPr>
                  </w:pPr>
                  <w:r w:rsidRPr="000D3E08">
                    <w:rPr>
                      <w:sz w:val="18"/>
                      <w:szCs w:val="18"/>
                      <w:lang w:eastAsia="en-US"/>
                    </w:rPr>
                    <w:t>Exposure by inhalation</w:t>
                  </w:r>
                </w:p>
              </w:tc>
            </w:tr>
            <w:tr w:rsidR="00990C57" w:rsidRPr="000D3E08" w14:paraId="1E626970" w14:textId="77777777" w:rsidTr="00990C57">
              <w:trPr>
                <w:tblHeader/>
              </w:trPr>
              <w:tc>
                <w:tcPr>
                  <w:tcW w:w="578" w:type="pct"/>
                  <w:vMerge w:val="restart"/>
                  <w:tcMar>
                    <w:top w:w="57" w:type="dxa"/>
                    <w:bottom w:w="57" w:type="dxa"/>
                  </w:tcMar>
                </w:tcPr>
                <w:p w14:paraId="0C615E58" w14:textId="77777777" w:rsidR="00990C57" w:rsidRPr="000D3E08" w:rsidRDefault="00990C57"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0E6D11CD" w14:textId="77777777" w:rsidR="00990C57" w:rsidRPr="000D3E08" w:rsidRDefault="00990C57"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950ADAB" w14:textId="6DC64CF5" w:rsidR="00990C57" w:rsidRPr="000D3E08" w:rsidRDefault="00CB637D" w:rsidP="001E3481">
                  <w:pPr>
                    <w:keepNext/>
                    <w:rPr>
                      <w:sz w:val="18"/>
                      <w:szCs w:val="18"/>
                      <w:lang w:eastAsia="en-US"/>
                    </w:rPr>
                  </w:pPr>
                  <w:r w:rsidRPr="000D3E08">
                    <w:rPr>
                      <w:color w:val="000000"/>
                      <w:sz w:val="18"/>
                      <w:szCs w:val="18"/>
                      <w:lang w:eastAsia="en-GB"/>
                    </w:rPr>
                    <w:t>Consumer Spraying model 2 with aerosol Can</w:t>
                  </w:r>
                </w:p>
              </w:tc>
              <w:tc>
                <w:tcPr>
                  <w:tcW w:w="1004" w:type="pct"/>
                  <w:vMerge w:val="restart"/>
                </w:tcPr>
                <w:p w14:paraId="77234030" w14:textId="6B833C0D" w:rsidR="00990C57"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990C57" w:rsidRPr="000D3E08" w14:paraId="58CC51CD" w14:textId="77777777" w:rsidTr="00990C57">
              <w:trPr>
                <w:tblHeader/>
              </w:trPr>
              <w:tc>
                <w:tcPr>
                  <w:tcW w:w="578" w:type="pct"/>
                  <w:vMerge/>
                  <w:tcMar>
                    <w:top w:w="57" w:type="dxa"/>
                    <w:bottom w:w="57" w:type="dxa"/>
                  </w:tcMar>
                </w:tcPr>
                <w:p w14:paraId="4073B073" w14:textId="77777777" w:rsidR="00990C57" w:rsidRPr="000D3E08" w:rsidRDefault="00990C57" w:rsidP="001E3481">
                  <w:pPr>
                    <w:keepNext/>
                    <w:rPr>
                      <w:sz w:val="18"/>
                      <w:szCs w:val="18"/>
                      <w:lang w:eastAsia="en-US"/>
                    </w:rPr>
                  </w:pPr>
                </w:p>
              </w:tc>
              <w:tc>
                <w:tcPr>
                  <w:tcW w:w="1389" w:type="pct"/>
                  <w:shd w:val="clear" w:color="auto" w:fill="auto"/>
                  <w:tcMar>
                    <w:top w:w="57" w:type="dxa"/>
                    <w:bottom w:w="57" w:type="dxa"/>
                  </w:tcMar>
                </w:tcPr>
                <w:p w14:paraId="3144FF8C" w14:textId="77777777" w:rsidR="00990C57" w:rsidRPr="000D3E08" w:rsidRDefault="00990C57" w:rsidP="001E3481">
                  <w:pPr>
                    <w:keepNext/>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3F0C7A8C" w14:textId="77777777" w:rsidR="00990C57" w:rsidRPr="000D3E08" w:rsidRDefault="00990C57" w:rsidP="001E3481">
                  <w:pPr>
                    <w:keepNext/>
                    <w:rPr>
                      <w:sz w:val="18"/>
                      <w:szCs w:val="18"/>
                      <w:lang w:eastAsia="en-US"/>
                    </w:rPr>
                  </w:pPr>
                  <w:r w:rsidRPr="000D3E08">
                    <w:rPr>
                      <w:sz w:val="18"/>
                      <w:szCs w:val="18"/>
                      <w:lang w:eastAsia="en-US"/>
                    </w:rPr>
                    <w:t>35.9</w:t>
                  </w:r>
                </w:p>
              </w:tc>
              <w:tc>
                <w:tcPr>
                  <w:tcW w:w="1005" w:type="pct"/>
                </w:tcPr>
                <w:p w14:paraId="5CC61AC9" w14:textId="77777777" w:rsidR="00990C57" w:rsidRPr="000D3E08" w:rsidRDefault="00990C57" w:rsidP="001E3481">
                  <w:pPr>
                    <w:keepNext/>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36FE6743" w14:textId="77777777" w:rsidR="00990C57" w:rsidRPr="000D3E08" w:rsidRDefault="00990C57" w:rsidP="001E3481">
                  <w:pPr>
                    <w:keepNext/>
                    <w:rPr>
                      <w:sz w:val="18"/>
                      <w:szCs w:val="18"/>
                      <w:lang w:eastAsia="en-US"/>
                    </w:rPr>
                  </w:pPr>
                </w:p>
              </w:tc>
            </w:tr>
            <w:tr w:rsidR="00D52516" w:rsidRPr="000D3E08" w14:paraId="651ED308" w14:textId="77777777" w:rsidTr="00990C57">
              <w:trPr>
                <w:tblHeader/>
              </w:trPr>
              <w:tc>
                <w:tcPr>
                  <w:tcW w:w="578" w:type="pct"/>
                  <w:vMerge/>
                  <w:tcMar>
                    <w:top w:w="57" w:type="dxa"/>
                    <w:bottom w:w="57" w:type="dxa"/>
                  </w:tcMar>
                </w:tcPr>
                <w:p w14:paraId="316B04DC"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1A62829" w14:textId="77777777" w:rsidR="00D52516" w:rsidRPr="000D3E08" w:rsidRDefault="00D52516" w:rsidP="001E3481">
                  <w:pPr>
                    <w:keepNext/>
                    <w:rPr>
                      <w:sz w:val="18"/>
                      <w:szCs w:val="18"/>
                      <w:lang w:eastAsia="en-US"/>
                    </w:rPr>
                  </w:pPr>
                  <w:r w:rsidRPr="000D3E08">
                    <w:rPr>
                      <w:sz w:val="18"/>
                      <w:szCs w:val="18"/>
                      <w:lang w:eastAsia="en-US"/>
                    </w:rPr>
                    <w:t>Vapour pressure of the active substance</w:t>
                  </w:r>
                </w:p>
              </w:tc>
              <w:tc>
                <w:tcPr>
                  <w:tcW w:w="1023" w:type="pct"/>
                  <w:shd w:val="clear" w:color="auto" w:fill="auto"/>
                </w:tcPr>
                <w:p w14:paraId="0E5FAE99" w14:textId="77777777" w:rsidR="00D52516" w:rsidRPr="000D3E08" w:rsidRDefault="00D52516" w:rsidP="001E3481">
                  <w:pPr>
                    <w:keepNext/>
                    <w:rPr>
                      <w:sz w:val="18"/>
                      <w:szCs w:val="18"/>
                      <w:lang w:eastAsia="en-US"/>
                    </w:rPr>
                  </w:pPr>
                  <w:r w:rsidRPr="000D3E08">
                    <w:rPr>
                      <w:sz w:val="18"/>
                      <w:szCs w:val="18"/>
                      <w:lang w:eastAsia="en-US"/>
                    </w:rPr>
                    <w:t>2.16E-06</w:t>
                  </w:r>
                </w:p>
              </w:tc>
              <w:tc>
                <w:tcPr>
                  <w:tcW w:w="1005" w:type="pct"/>
                </w:tcPr>
                <w:p w14:paraId="07B9E73F" w14:textId="77777777" w:rsidR="00D52516" w:rsidRPr="000D3E08" w:rsidRDefault="00D52516" w:rsidP="001E3481">
                  <w:pPr>
                    <w:keepNext/>
                    <w:rPr>
                      <w:sz w:val="18"/>
                      <w:szCs w:val="18"/>
                      <w:lang w:eastAsia="en-US"/>
                    </w:rPr>
                  </w:pPr>
                  <w:r w:rsidRPr="000D3E08">
                    <w:rPr>
                      <w:sz w:val="18"/>
                      <w:szCs w:val="18"/>
                      <w:lang w:eastAsia="en-US"/>
                    </w:rPr>
                    <w:t>Pa</w:t>
                  </w:r>
                </w:p>
              </w:tc>
              <w:tc>
                <w:tcPr>
                  <w:tcW w:w="1004" w:type="pct"/>
                </w:tcPr>
                <w:p w14:paraId="01E91031" w14:textId="77777777" w:rsidR="00D52516" w:rsidRPr="000D3E08" w:rsidRDefault="00D52516" w:rsidP="001E3481">
                  <w:pPr>
                    <w:keepNext/>
                    <w:rPr>
                      <w:sz w:val="18"/>
                      <w:szCs w:val="18"/>
                      <w:lang w:eastAsia="en-US"/>
                    </w:rPr>
                  </w:pPr>
                </w:p>
              </w:tc>
            </w:tr>
            <w:tr w:rsidR="00D52516" w:rsidRPr="000D3E08" w14:paraId="061D45BD" w14:textId="77777777" w:rsidTr="00990C57">
              <w:trPr>
                <w:tblHeader/>
              </w:trPr>
              <w:tc>
                <w:tcPr>
                  <w:tcW w:w="578" w:type="pct"/>
                  <w:vMerge/>
                  <w:tcMar>
                    <w:top w:w="57" w:type="dxa"/>
                    <w:bottom w:w="57" w:type="dxa"/>
                  </w:tcMar>
                </w:tcPr>
                <w:p w14:paraId="6A92D2B1"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1DA9B9A7" w14:textId="77777777" w:rsidR="00D52516" w:rsidRPr="000D3E08" w:rsidRDefault="00D52516" w:rsidP="001E3481">
                  <w:pPr>
                    <w:keepNext/>
                    <w:rPr>
                      <w:sz w:val="18"/>
                      <w:szCs w:val="18"/>
                      <w:lang w:eastAsia="en-US"/>
                    </w:rPr>
                  </w:pPr>
                  <w:r w:rsidRPr="000D3E08">
                    <w:rPr>
                      <w:sz w:val="18"/>
                      <w:szCs w:val="18"/>
                      <w:lang w:eastAsia="en-US"/>
                    </w:rPr>
                    <w:t>Inhalation rate</w:t>
                  </w:r>
                </w:p>
              </w:tc>
              <w:tc>
                <w:tcPr>
                  <w:tcW w:w="1023" w:type="pct"/>
                  <w:shd w:val="clear" w:color="auto" w:fill="auto"/>
                </w:tcPr>
                <w:p w14:paraId="1343FDFC" w14:textId="77777777" w:rsidR="00D52516" w:rsidRPr="000D3E08" w:rsidRDefault="00D52516" w:rsidP="001E3481">
                  <w:pPr>
                    <w:keepNext/>
                    <w:rPr>
                      <w:sz w:val="18"/>
                      <w:szCs w:val="18"/>
                      <w:lang w:eastAsia="en-US"/>
                    </w:rPr>
                  </w:pPr>
                  <w:r w:rsidRPr="000D3E08">
                    <w:rPr>
                      <w:sz w:val="18"/>
                      <w:szCs w:val="18"/>
                      <w:lang w:eastAsia="en-US"/>
                    </w:rPr>
                    <w:t>1.25 equivalent to 2.08E-02</w:t>
                  </w:r>
                </w:p>
                <w:p w14:paraId="32735682" w14:textId="77777777" w:rsidR="00D52516" w:rsidRPr="000D3E08" w:rsidRDefault="00D52516" w:rsidP="001E3481">
                  <w:pPr>
                    <w:keepNext/>
                    <w:rPr>
                      <w:sz w:val="18"/>
                      <w:szCs w:val="18"/>
                      <w:lang w:eastAsia="en-US"/>
                    </w:rPr>
                  </w:pPr>
                </w:p>
              </w:tc>
              <w:tc>
                <w:tcPr>
                  <w:tcW w:w="1005" w:type="pct"/>
                </w:tcPr>
                <w:p w14:paraId="0DCA8848" w14:textId="77777777" w:rsidR="00D52516" w:rsidRPr="000D3E08" w:rsidRDefault="00D52516" w:rsidP="001E3481">
                  <w:pPr>
                    <w:keepNext/>
                    <w:rPr>
                      <w:sz w:val="18"/>
                      <w:szCs w:val="18"/>
                      <w:lang w:eastAsia="en-US"/>
                    </w:rPr>
                  </w:pPr>
                  <w:r w:rsidRPr="000D3E08">
                    <w:rPr>
                      <w:sz w:val="18"/>
                      <w:szCs w:val="18"/>
                      <w:lang w:eastAsia="en-US"/>
                    </w:rPr>
                    <w:t>m3/hour</w:t>
                  </w:r>
                </w:p>
                <w:p w14:paraId="2DDAD779" w14:textId="77777777" w:rsidR="00D52516" w:rsidRPr="000D3E08" w:rsidRDefault="00D52516" w:rsidP="001E3481">
                  <w:pPr>
                    <w:keepNext/>
                    <w:rPr>
                      <w:sz w:val="18"/>
                      <w:szCs w:val="18"/>
                      <w:lang w:eastAsia="en-US"/>
                    </w:rPr>
                  </w:pPr>
                  <w:r w:rsidRPr="000D3E08">
                    <w:rPr>
                      <w:sz w:val="18"/>
                      <w:szCs w:val="18"/>
                      <w:lang w:eastAsia="en-US"/>
                    </w:rPr>
                    <w:t>m3/min</w:t>
                  </w:r>
                </w:p>
              </w:tc>
              <w:tc>
                <w:tcPr>
                  <w:tcW w:w="1004" w:type="pct"/>
                </w:tcPr>
                <w:p w14:paraId="3F8901F7" w14:textId="24A3B1E4" w:rsidR="00D52516" w:rsidRPr="000D3E08" w:rsidRDefault="00C5287C" w:rsidP="001E3481">
                  <w:pPr>
                    <w:keepNext/>
                    <w:rPr>
                      <w:sz w:val="18"/>
                      <w:szCs w:val="18"/>
                      <w:lang w:eastAsia="en-US"/>
                    </w:rPr>
                  </w:pPr>
                  <w:r>
                    <w:rPr>
                      <w:sz w:val="18"/>
                      <w:szCs w:val="18"/>
                      <w:lang w:eastAsia="en-US"/>
                    </w:rPr>
                    <w:t>HEAd Hoc recommendation 14</w:t>
                  </w:r>
                </w:p>
              </w:tc>
            </w:tr>
            <w:tr w:rsidR="00D52516" w:rsidRPr="008B59F2" w14:paraId="5B78A168" w14:textId="77777777" w:rsidTr="00990C57">
              <w:trPr>
                <w:tblHeader/>
              </w:trPr>
              <w:tc>
                <w:tcPr>
                  <w:tcW w:w="578" w:type="pct"/>
                  <w:vMerge/>
                  <w:tcMar>
                    <w:top w:w="57" w:type="dxa"/>
                    <w:bottom w:w="57" w:type="dxa"/>
                  </w:tcMar>
                </w:tcPr>
                <w:p w14:paraId="2C091171"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2EEF536" w14:textId="77777777" w:rsidR="00D52516" w:rsidRPr="000D3E08" w:rsidRDefault="00D52516" w:rsidP="001E3481">
                  <w:pPr>
                    <w:keepNext/>
                    <w:rPr>
                      <w:sz w:val="18"/>
                      <w:szCs w:val="18"/>
                      <w:lang w:eastAsia="en-US"/>
                    </w:rPr>
                  </w:pPr>
                  <w:r w:rsidRPr="000D3E08">
                    <w:rPr>
                      <w:sz w:val="18"/>
                      <w:szCs w:val="18"/>
                      <w:lang w:eastAsia="en-US"/>
                    </w:rPr>
                    <w:t>Inhalation absorption</w:t>
                  </w:r>
                </w:p>
              </w:tc>
              <w:tc>
                <w:tcPr>
                  <w:tcW w:w="1023" w:type="pct"/>
                  <w:shd w:val="clear" w:color="auto" w:fill="auto"/>
                </w:tcPr>
                <w:p w14:paraId="54421EAA"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079F37F4" w14:textId="77777777" w:rsidR="00D52516" w:rsidRPr="00164DEE" w:rsidRDefault="00D52516" w:rsidP="001E3481">
                  <w:pPr>
                    <w:keepNext/>
                    <w:rPr>
                      <w:sz w:val="18"/>
                      <w:szCs w:val="18"/>
                      <w:lang w:eastAsia="en-US"/>
                    </w:rPr>
                  </w:pPr>
                  <w:r w:rsidRPr="000D3E08">
                    <w:rPr>
                      <w:sz w:val="18"/>
                      <w:szCs w:val="18"/>
                      <w:lang w:eastAsia="en-US"/>
                    </w:rPr>
                    <w:t>%</w:t>
                  </w:r>
                </w:p>
              </w:tc>
              <w:tc>
                <w:tcPr>
                  <w:tcW w:w="1004" w:type="pct"/>
                </w:tcPr>
                <w:p w14:paraId="0232371A" w14:textId="77777777" w:rsidR="00D52516" w:rsidRPr="00164DEE" w:rsidRDefault="00D52516" w:rsidP="001E3481">
                  <w:pPr>
                    <w:keepNext/>
                    <w:rPr>
                      <w:sz w:val="18"/>
                      <w:szCs w:val="18"/>
                      <w:lang w:eastAsia="en-US"/>
                    </w:rPr>
                  </w:pPr>
                </w:p>
              </w:tc>
            </w:tr>
          </w:tbl>
          <w:p w14:paraId="3DD4FF21" w14:textId="77777777" w:rsidR="00D52516" w:rsidRPr="00F84E0D" w:rsidRDefault="00D52516" w:rsidP="001E3481">
            <w:pPr>
              <w:keepNext/>
              <w:jc w:val="both"/>
              <w:rPr>
                <w:lang w:eastAsia="en-US"/>
              </w:rPr>
            </w:pPr>
          </w:p>
        </w:tc>
      </w:tr>
    </w:tbl>
    <w:p w14:paraId="23B75C02" w14:textId="77777777" w:rsidR="00D52516" w:rsidRDefault="00D52516" w:rsidP="00D52516">
      <w:pPr>
        <w:jc w:val="both"/>
        <w:rPr>
          <w:i/>
          <w:iCs/>
          <w:sz w:val="16"/>
          <w:lang w:eastAsia="en-US"/>
        </w:rPr>
      </w:pPr>
    </w:p>
    <w:p w14:paraId="4C517139" w14:textId="77777777" w:rsidR="00D52516" w:rsidRDefault="00D52516" w:rsidP="00D52516">
      <w:pPr>
        <w:keepNext/>
        <w:jc w:val="both"/>
        <w:rPr>
          <w:b/>
          <w:bCs/>
          <w:lang w:eastAsia="en-US"/>
        </w:rPr>
      </w:pPr>
      <w:r w:rsidRPr="00F84E0D">
        <w:rPr>
          <w:b/>
          <w:bCs/>
          <w:lang w:eastAsia="en-US"/>
        </w:rPr>
        <w:lastRenderedPageBreak/>
        <w:t>Calculations for Scenario [</w:t>
      </w:r>
      <w:r>
        <w:rPr>
          <w:b/>
          <w:bCs/>
          <w:lang w:eastAsia="en-US"/>
        </w:rPr>
        <w:t>1] Spray</w:t>
      </w:r>
      <w:r w:rsidRPr="009B381F">
        <w:rPr>
          <w:b/>
          <w:bCs/>
          <w:lang w:eastAsia="en-US"/>
        </w:rPr>
        <w:t xml:space="preserve">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40B7F95B" w14:textId="77777777" w:rsidTr="001E3481">
        <w:trPr>
          <w:cantSplit/>
          <w:tblHeader/>
        </w:trPr>
        <w:tc>
          <w:tcPr>
            <w:tcW w:w="631" w:type="pct"/>
            <w:shd w:val="clear" w:color="auto" w:fill="auto"/>
          </w:tcPr>
          <w:p w14:paraId="6B716FE5" w14:textId="77777777" w:rsidR="00D52516" w:rsidRPr="00F84E0D" w:rsidRDefault="00D52516" w:rsidP="000D3E08">
            <w:pPr>
              <w:keepNext/>
              <w:rPr>
                <w:b/>
                <w:lang w:eastAsia="en-US"/>
              </w:rPr>
            </w:pPr>
            <w:r w:rsidRPr="00F84E0D">
              <w:rPr>
                <w:b/>
                <w:lang w:eastAsia="en-US"/>
              </w:rPr>
              <w:t>Exposure scenario</w:t>
            </w:r>
          </w:p>
        </w:tc>
        <w:tc>
          <w:tcPr>
            <w:tcW w:w="612" w:type="pct"/>
          </w:tcPr>
          <w:p w14:paraId="79DE9C60" w14:textId="77777777" w:rsidR="00D52516" w:rsidRPr="00F84E0D" w:rsidRDefault="00D52516" w:rsidP="000D3E08">
            <w:pPr>
              <w:keepNext/>
              <w:rPr>
                <w:b/>
                <w:lang w:eastAsia="en-US"/>
              </w:rPr>
            </w:pPr>
            <w:r w:rsidRPr="00F84E0D">
              <w:rPr>
                <w:b/>
                <w:lang w:eastAsia="en-US"/>
              </w:rPr>
              <w:t>Tier/PPE</w:t>
            </w:r>
          </w:p>
        </w:tc>
        <w:tc>
          <w:tcPr>
            <w:tcW w:w="907" w:type="pct"/>
          </w:tcPr>
          <w:p w14:paraId="6C21F633" w14:textId="77777777" w:rsidR="00D52516" w:rsidRDefault="00D52516" w:rsidP="000D3E08">
            <w:pPr>
              <w:keepNext/>
              <w:rPr>
                <w:b/>
                <w:lang w:eastAsia="en-US"/>
              </w:rPr>
            </w:pPr>
            <w:r w:rsidRPr="00F84E0D">
              <w:rPr>
                <w:b/>
                <w:lang w:eastAsia="en-US"/>
              </w:rPr>
              <w:t>Estimated inhalation uptake</w:t>
            </w:r>
          </w:p>
          <w:p w14:paraId="6DEEEEF2" w14:textId="077774BA" w:rsidR="00D52516" w:rsidRPr="00F84E0D" w:rsidRDefault="00D52516" w:rsidP="000D3E08">
            <w:pPr>
              <w:keepNext/>
              <w:rPr>
                <w:b/>
                <w:lang w:eastAsia="en-US"/>
              </w:rPr>
            </w:pPr>
            <w:r w:rsidRPr="004C3BF5">
              <w:rPr>
                <w:lang w:eastAsia="en-US"/>
              </w:rPr>
              <w:t>(</w:t>
            </w:r>
            <w:r>
              <w:rPr>
                <w:lang w:eastAsia="en-US"/>
              </w:rPr>
              <w:t>mg/</w:t>
            </w:r>
            <w:r w:rsidR="00286685">
              <w:rPr>
                <w:lang w:eastAsia="en-US"/>
              </w:rPr>
              <w:t xml:space="preserve">kg </w:t>
            </w:r>
            <w:r>
              <w:rPr>
                <w:lang w:eastAsia="en-US"/>
              </w:rPr>
              <w:t>bw/d)</w:t>
            </w:r>
          </w:p>
        </w:tc>
        <w:tc>
          <w:tcPr>
            <w:tcW w:w="911" w:type="pct"/>
            <w:shd w:val="clear" w:color="auto" w:fill="auto"/>
            <w:tcMar>
              <w:top w:w="57" w:type="dxa"/>
              <w:bottom w:w="57" w:type="dxa"/>
            </w:tcMar>
          </w:tcPr>
          <w:p w14:paraId="0251B3D4" w14:textId="77777777" w:rsidR="00D52516" w:rsidRDefault="00D52516" w:rsidP="000D3E08">
            <w:pPr>
              <w:keepNext/>
              <w:rPr>
                <w:b/>
                <w:lang w:eastAsia="en-US"/>
              </w:rPr>
            </w:pPr>
            <w:r w:rsidRPr="00F84E0D">
              <w:rPr>
                <w:b/>
                <w:lang w:eastAsia="en-US"/>
              </w:rPr>
              <w:t>Estimated dermal uptake</w:t>
            </w:r>
          </w:p>
          <w:p w14:paraId="1768F5D1" w14:textId="77777777" w:rsidR="00286685" w:rsidRDefault="00286685" w:rsidP="000D3E08">
            <w:pPr>
              <w:keepNext/>
              <w:rPr>
                <w:lang w:eastAsia="en-US"/>
              </w:rPr>
            </w:pPr>
            <w:r w:rsidRPr="004C3BF5">
              <w:rPr>
                <w:lang w:eastAsia="en-US"/>
              </w:rPr>
              <w:t>(</w:t>
            </w:r>
            <w:r>
              <w:rPr>
                <w:lang w:eastAsia="en-US"/>
              </w:rPr>
              <w:t>mg/kg bw/d)</w:t>
            </w:r>
          </w:p>
          <w:p w14:paraId="136C6D83" w14:textId="1E5454DB" w:rsidR="00D52516" w:rsidRPr="00F84E0D" w:rsidRDefault="00D52516" w:rsidP="000D3E08">
            <w:pPr>
              <w:keepNext/>
              <w:rPr>
                <w:b/>
                <w:lang w:eastAsia="en-US"/>
              </w:rPr>
            </w:pPr>
          </w:p>
        </w:tc>
        <w:tc>
          <w:tcPr>
            <w:tcW w:w="912" w:type="pct"/>
          </w:tcPr>
          <w:p w14:paraId="41B1F57C" w14:textId="77777777" w:rsidR="00D52516" w:rsidRDefault="00D52516" w:rsidP="000D3E08">
            <w:pPr>
              <w:keepNext/>
              <w:rPr>
                <w:b/>
                <w:lang w:eastAsia="en-US"/>
              </w:rPr>
            </w:pPr>
            <w:r w:rsidRPr="00F84E0D">
              <w:rPr>
                <w:b/>
                <w:lang w:eastAsia="en-US"/>
              </w:rPr>
              <w:t>Estimated oral uptake</w:t>
            </w:r>
          </w:p>
          <w:p w14:paraId="2CF90564" w14:textId="77777777" w:rsidR="00286685" w:rsidRDefault="00286685" w:rsidP="000D3E08">
            <w:pPr>
              <w:keepNext/>
              <w:rPr>
                <w:lang w:eastAsia="en-US"/>
              </w:rPr>
            </w:pPr>
            <w:r w:rsidRPr="004C3BF5">
              <w:rPr>
                <w:lang w:eastAsia="en-US"/>
              </w:rPr>
              <w:t>(</w:t>
            </w:r>
            <w:r>
              <w:rPr>
                <w:lang w:eastAsia="en-US"/>
              </w:rPr>
              <w:t>mg/kg bw/d)</w:t>
            </w:r>
          </w:p>
          <w:p w14:paraId="63237E0C" w14:textId="79EE772E" w:rsidR="00D52516" w:rsidRPr="00F84E0D" w:rsidRDefault="00D52516" w:rsidP="000D3E08">
            <w:pPr>
              <w:keepNext/>
              <w:rPr>
                <w:b/>
                <w:lang w:eastAsia="en-US"/>
              </w:rPr>
            </w:pPr>
          </w:p>
        </w:tc>
        <w:tc>
          <w:tcPr>
            <w:tcW w:w="1027" w:type="pct"/>
            <w:shd w:val="clear" w:color="auto" w:fill="auto"/>
            <w:tcMar>
              <w:top w:w="57" w:type="dxa"/>
              <w:bottom w:w="57" w:type="dxa"/>
            </w:tcMar>
          </w:tcPr>
          <w:p w14:paraId="63A770B1" w14:textId="77777777" w:rsidR="00D52516" w:rsidRDefault="00D52516" w:rsidP="000D3E08">
            <w:pPr>
              <w:keepNext/>
              <w:rPr>
                <w:b/>
                <w:lang w:eastAsia="en-US"/>
              </w:rPr>
            </w:pPr>
            <w:r w:rsidRPr="00F84E0D">
              <w:rPr>
                <w:b/>
                <w:lang w:eastAsia="en-US"/>
              </w:rPr>
              <w:t>Estimated total uptake</w:t>
            </w:r>
          </w:p>
          <w:p w14:paraId="78C552D1" w14:textId="77777777" w:rsidR="00286685" w:rsidRDefault="00286685" w:rsidP="000D3E08">
            <w:pPr>
              <w:keepNext/>
              <w:rPr>
                <w:lang w:eastAsia="en-US"/>
              </w:rPr>
            </w:pPr>
            <w:r w:rsidRPr="004C3BF5">
              <w:rPr>
                <w:lang w:eastAsia="en-US"/>
              </w:rPr>
              <w:t>(</w:t>
            </w:r>
            <w:r>
              <w:rPr>
                <w:lang w:eastAsia="en-US"/>
              </w:rPr>
              <w:t>mg/kg bw/d)</w:t>
            </w:r>
          </w:p>
          <w:p w14:paraId="299B2A71" w14:textId="785DE57E" w:rsidR="00D52516" w:rsidRPr="00F84E0D" w:rsidRDefault="00D52516" w:rsidP="000D3E08">
            <w:pPr>
              <w:keepNext/>
              <w:rPr>
                <w:b/>
                <w:lang w:eastAsia="en-US"/>
              </w:rPr>
            </w:pPr>
          </w:p>
        </w:tc>
      </w:tr>
      <w:tr w:rsidR="00D52516" w:rsidRPr="00F84E0D" w14:paraId="54B23579" w14:textId="77777777" w:rsidTr="001E3481">
        <w:trPr>
          <w:cantSplit/>
          <w:tblHeader/>
        </w:trPr>
        <w:tc>
          <w:tcPr>
            <w:tcW w:w="631" w:type="pct"/>
            <w:vMerge w:val="restart"/>
            <w:shd w:val="clear" w:color="auto" w:fill="auto"/>
          </w:tcPr>
          <w:p w14:paraId="6CE5FCC3" w14:textId="77777777" w:rsidR="00D52516" w:rsidRPr="00F84E0D" w:rsidRDefault="00D52516" w:rsidP="000D3E08">
            <w:pPr>
              <w:keepNext/>
              <w:rPr>
                <w:lang w:eastAsia="en-US"/>
              </w:rPr>
            </w:pPr>
            <w:r w:rsidRPr="00F84E0D">
              <w:rPr>
                <w:lang w:eastAsia="en-US"/>
              </w:rPr>
              <w:t>Scenario [</w:t>
            </w:r>
            <w:r>
              <w:rPr>
                <w:lang w:eastAsia="en-US"/>
              </w:rPr>
              <w:t>1</w:t>
            </w:r>
            <w:r w:rsidRPr="00F84E0D">
              <w:rPr>
                <w:lang w:eastAsia="en-US"/>
              </w:rPr>
              <w:t>]</w:t>
            </w:r>
          </w:p>
        </w:tc>
        <w:tc>
          <w:tcPr>
            <w:tcW w:w="612" w:type="pct"/>
          </w:tcPr>
          <w:p w14:paraId="4E1EA379" w14:textId="77777777" w:rsidR="00D52516" w:rsidRPr="00F84E0D" w:rsidRDefault="00D52516" w:rsidP="000D3E08">
            <w:pPr>
              <w:keepNext/>
              <w:rPr>
                <w:lang w:eastAsia="en-US"/>
              </w:rPr>
            </w:pPr>
            <w:r>
              <w:rPr>
                <w:lang w:eastAsia="en-US"/>
              </w:rPr>
              <w:t xml:space="preserve">Tier 1 </w:t>
            </w:r>
          </w:p>
        </w:tc>
        <w:tc>
          <w:tcPr>
            <w:tcW w:w="907" w:type="pct"/>
          </w:tcPr>
          <w:p w14:paraId="087242AF" w14:textId="77777777" w:rsidR="00D52516" w:rsidRPr="004C3BF5" w:rsidRDefault="00D52516" w:rsidP="00A557D3">
            <w:pPr>
              <w:keepNext/>
              <w:rPr>
                <w:vertAlign w:val="superscript"/>
                <w:lang w:eastAsia="en-US"/>
              </w:rPr>
            </w:pPr>
            <w:r>
              <w:rPr>
                <w:lang w:eastAsia="en-US"/>
              </w:rPr>
              <w:t>1.</w:t>
            </w:r>
            <w:r w:rsidR="00A557D3">
              <w:rPr>
                <w:lang w:eastAsia="en-US"/>
              </w:rPr>
              <w:t xml:space="preserve">17 </w:t>
            </w:r>
            <w:r>
              <w:rPr>
                <w:lang w:eastAsia="en-US"/>
              </w:rPr>
              <w:t>x 10</w:t>
            </w:r>
            <w:r>
              <w:rPr>
                <w:vertAlign w:val="superscript"/>
                <w:lang w:eastAsia="en-US"/>
              </w:rPr>
              <w:t>-3</w:t>
            </w:r>
          </w:p>
        </w:tc>
        <w:tc>
          <w:tcPr>
            <w:tcW w:w="911" w:type="pct"/>
            <w:shd w:val="clear" w:color="auto" w:fill="auto"/>
            <w:tcMar>
              <w:top w:w="57" w:type="dxa"/>
              <w:bottom w:w="57" w:type="dxa"/>
            </w:tcMar>
          </w:tcPr>
          <w:p w14:paraId="2274F25E" w14:textId="77777777" w:rsidR="00D52516" w:rsidRPr="004C3BF5" w:rsidRDefault="00A557D3" w:rsidP="00A557D3">
            <w:pPr>
              <w:keepNext/>
              <w:rPr>
                <w:vertAlign w:val="superscript"/>
                <w:lang w:eastAsia="en-US"/>
              </w:rPr>
            </w:pPr>
            <w:r>
              <w:rPr>
                <w:lang w:eastAsia="en-US"/>
              </w:rPr>
              <w:t>4.81</w:t>
            </w:r>
            <w:r w:rsidR="00D52516">
              <w:rPr>
                <w:lang w:eastAsia="en-US"/>
              </w:rPr>
              <w:t xml:space="preserve"> x 10</w:t>
            </w:r>
            <w:r w:rsidR="00D52516">
              <w:rPr>
                <w:vertAlign w:val="superscript"/>
                <w:lang w:eastAsia="en-US"/>
              </w:rPr>
              <w:t>-2</w:t>
            </w:r>
          </w:p>
        </w:tc>
        <w:tc>
          <w:tcPr>
            <w:tcW w:w="912" w:type="pct"/>
          </w:tcPr>
          <w:p w14:paraId="7B82BBDD" w14:textId="77777777" w:rsidR="00D52516" w:rsidRPr="00F84E0D" w:rsidRDefault="00D52516" w:rsidP="000D3E08">
            <w:pPr>
              <w:keepNext/>
              <w:rPr>
                <w:lang w:eastAsia="en-US"/>
              </w:rPr>
            </w:pPr>
            <w:r>
              <w:rPr>
                <w:lang w:eastAsia="en-US"/>
              </w:rPr>
              <w:t>-</w:t>
            </w:r>
          </w:p>
        </w:tc>
        <w:tc>
          <w:tcPr>
            <w:tcW w:w="1027" w:type="pct"/>
            <w:shd w:val="clear" w:color="auto" w:fill="auto"/>
            <w:tcMar>
              <w:top w:w="57" w:type="dxa"/>
              <w:bottom w:w="57" w:type="dxa"/>
            </w:tcMar>
          </w:tcPr>
          <w:p w14:paraId="616E0492" w14:textId="77777777" w:rsidR="00D52516" w:rsidRPr="004C3BF5" w:rsidRDefault="00A557D3" w:rsidP="00A557D3">
            <w:pPr>
              <w:keepNext/>
              <w:rPr>
                <w:vertAlign w:val="superscript"/>
                <w:lang w:eastAsia="en-US"/>
              </w:rPr>
            </w:pPr>
            <w:r>
              <w:rPr>
                <w:lang w:eastAsia="en-US"/>
              </w:rPr>
              <w:t>4.92</w:t>
            </w:r>
            <w:r w:rsidR="00D52516">
              <w:rPr>
                <w:lang w:eastAsia="en-US"/>
              </w:rPr>
              <w:t xml:space="preserve"> x 10</w:t>
            </w:r>
            <w:r w:rsidR="00D52516">
              <w:rPr>
                <w:vertAlign w:val="superscript"/>
                <w:lang w:eastAsia="en-US"/>
              </w:rPr>
              <w:t>-2</w:t>
            </w:r>
          </w:p>
        </w:tc>
      </w:tr>
      <w:tr w:rsidR="00D52516" w:rsidRPr="00F84E0D" w14:paraId="0FE8E61A" w14:textId="77777777" w:rsidTr="001E3481">
        <w:trPr>
          <w:cantSplit/>
          <w:tblHeader/>
        </w:trPr>
        <w:tc>
          <w:tcPr>
            <w:tcW w:w="631" w:type="pct"/>
            <w:vMerge/>
            <w:shd w:val="clear" w:color="auto" w:fill="auto"/>
          </w:tcPr>
          <w:p w14:paraId="53BA3407" w14:textId="77777777" w:rsidR="00D52516" w:rsidRPr="00F84E0D" w:rsidRDefault="00D52516" w:rsidP="001E3481">
            <w:pPr>
              <w:rPr>
                <w:lang w:eastAsia="en-US"/>
              </w:rPr>
            </w:pPr>
          </w:p>
        </w:tc>
        <w:tc>
          <w:tcPr>
            <w:tcW w:w="612" w:type="pct"/>
          </w:tcPr>
          <w:p w14:paraId="296ADEEA" w14:textId="77777777" w:rsidR="00D52516" w:rsidRDefault="00D52516" w:rsidP="001E3481">
            <w:pPr>
              <w:rPr>
                <w:lang w:eastAsia="en-US"/>
              </w:rPr>
            </w:pPr>
            <w:r>
              <w:rPr>
                <w:lang w:eastAsia="en-US"/>
              </w:rPr>
              <w:t>Tier 2 (gloves)</w:t>
            </w:r>
          </w:p>
        </w:tc>
        <w:tc>
          <w:tcPr>
            <w:tcW w:w="907" w:type="pct"/>
          </w:tcPr>
          <w:p w14:paraId="03F67FD8" w14:textId="77777777" w:rsidR="00D52516" w:rsidRPr="004C3BF5" w:rsidRDefault="00D52516" w:rsidP="001E3481">
            <w:pPr>
              <w:rPr>
                <w:vertAlign w:val="superscript"/>
                <w:lang w:eastAsia="en-US"/>
              </w:rPr>
            </w:pPr>
            <w:r>
              <w:rPr>
                <w:lang w:eastAsia="en-US"/>
              </w:rPr>
              <w:t>1.</w:t>
            </w:r>
            <w:r w:rsidR="00A557D3">
              <w:rPr>
                <w:lang w:eastAsia="en-US"/>
              </w:rPr>
              <w:t>17</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229323DD" w14:textId="77777777" w:rsidR="00D52516" w:rsidRPr="004C3BF5" w:rsidRDefault="00D52516" w:rsidP="00A557D3">
            <w:pPr>
              <w:rPr>
                <w:vertAlign w:val="superscript"/>
                <w:lang w:eastAsia="en-US"/>
              </w:rPr>
            </w:pPr>
            <w:r>
              <w:rPr>
                <w:lang w:eastAsia="en-US"/>
              </w:rPr>
              <w:t>2.</w:t>
            </w:r>
            <w:r w:rsidR="00A557D3">
              <w:rPr>
                <w:lang w:eastAsia="en-US"/>
              </w:rPr>
              <w:t>2</w:t>
            </w:r>
            <w:r>
              <w:rPr>
                <w:lang w:eastAsia="en-US"/>
              </w:rPr>
              <w:t>6 x 10</w:t>
            </w:r>
            <w:r>
              <w:rPr>
                <w:vertAlign w:val="superscript"/>
                <w:lang w:eastAsia="en-US"/>
              </w:rPr>
              <w:t>-2</w:t>
            </w:r>
          </w:p>
        </w:tc>
        <w:tc>
          <w:tcPr>
            <w:tcW w:w="912" w:type="pct"/>
          </w:tcPr>
          <w:p w14:paraId="01D39714" w14:textId="77777777" w:rsidR="00D52516" w:rsidRDefault="00D52516" w:rsidP="001E3481">
            <w:pPr>
              <w:rPr>
                <w:lang w:eastAsia="en-US"/>
              </w:rPr>
            </w:pPr>
            <w:r>
              <w:rPr>
                <w:lang w:eastAsia="en-US"/>
              </w:rPr>
              <w:t>-</w:t>
            </w:r>
          </w:p>
        </w:tc>
        <w:tc>
          <w:tcPr>
            <w:tcW w:w="1027" w:type="pct"/>
            <w:shd w:val="clear" w:color="auto" w:fill="auto"/>
            <w:tcMar>
              <w:top w:w="57" w:type="dxa"/>
              <w:bottom w:w="57" w:type="dxa"/>
            </w:tcMar>
          </w:tcPr>
          <w:p w14:paraId="2D5779D0" w14:textId="77777777" w:rsidR="00D52516" w:rsidRPr="004C3BF5" w:rsidRDefault="00A557D3" w:rsidP="00A557D3">
            <w:pPr>
              <w:rPr>
                <w:vertAlign w:val="superscript"/>
                <w:lang w:eastAsia="en-US"/>
              </w:rPr>
            </w:pPr>
            <w:r>
              <w:rPr>
                <w:lang w:eastAsia="en-US"/>
              </w:rPr>
              <w:t>2.38</w:t>
            </w:r>
            <w:r w:rsidR="00D52516">
              <w:rPr>
                <w:lang w:eastAsia="en-US"/>
              </w:rPr>
              <w:t xml:space="preserve"> x 10</w:t>
            </w:r>
            <w:r w:rsidR="00D52516">
              <w:rPr>
                <w:vertAlign w:val="superscript"/>
                <w:lang w:eastAsia="en-US"/>
              </w:rPr>
              <w:t>-2</w:t>
            </w:r>
          </w:p>
        </w:tc>
      </w:tr>
    </w:tbl>
    <w:p w14:paraId="74D02D23" w14:textId="77777777" w:rsidR="00D52516" w:rsidRPr="00FD2055" w:rsidRDefault="00D52516" w:rsidP="00D52516">
      <w:pPr>
        <w:jc w:val="both"/>
        <w:rPr>
          <w:i/>
          <w:iCs/>
          <w:sz w:val="16"/>
          <w:lang w:eastAsia="en-US"/>
        </w:rPr>
      </w:pPr>
    </w:p>
    <w:p w14:paraId="716092AB" w14:textId="77777777" w:rsidR="00D52516" w:rsidRDefault="00D52516" w:rsidP="00D52516">
      <w:pPr>
        <w:rPr>
          <w:i/>
          <w:u w:val="single"/>
          <w:lang w:eastAsia="en-US"/>
        </w:rPr>
      </w:pPr>
      <w:r>
        <w:rPr>
          <w:i/>
          <w:u w:val="single"/>
          <w:lang w:eastAsia="en-US"/>
        </w:rPr>
        <w:t>Scenario [3</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p w14:paraId="20E7AD2C" w14:textId="77777777" w:rsidR="00D52516" w:rsidRDefault="00D52516" w:rsidP="00D52516">
      <w:pPr>
        <w:rPr>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2"/>
        <w:gridCol w:w="2598"/>
        <w:gridCol w:w="1917"/>
        <w:gridCol w:w="1880"/>
        <w:gridCol w:w="1876"/>
      </w:tblGrid>
      <w:tr w:rsidR="00D52516" w:rsidRPr="000D3E08" w14:paraId="45DC26C2" w14:textId="77777777" w:rsidTr="001E3481">
        <w:trPr>
          <w:tblHeader/>
        </w:trPr>
        <w:tc>
          <w:tcPr>
            <w:tcW w:w="5000" w:type="pct"/>
            <w:gridSpan w:val="5"/>
            <w:shd w:val="clear" w:color="auto" w:fill="FFFFCC"/>
          </w:tcPr>
          <w:p w14:paraId="72EB3EFB" w14:textId="77777777" w:rsidR="00D52516" w:rsidRPr="000D3E08" w:rsidRDefault="00D52516" w:rsidP="001E3481">
            <w:pPr>
              <w:rPr>
                <w:b/>
                <w:sz w:val="18"/>
                <w:szCs w:val="18"/>
                <w:lang w:eastAsia="en-US"/>
              </w:rPr>
            </w:pPr>
            <w:r w:rsidRPr="000D3E08">
              <w:rPr>
                <w:b/>
                <w:sz w:val="18"/>
                <w:szCs w:val="18"/>
                <w:lang w:eastAsia="en-US"/>
              </w:rPr>
              <w:t>Description of Scenario [3] Spray application + injection</w:t>
            </w:r>
          </w:p>
        </w:tc>
      </w:tr>
      <w:tr w:rsidR="00D52516" w:rsidRPr="000D3E08" w14:paraId="326E1DC2" w14:textId="77777777" w:rsidTr="001E3481">
        <w:trPr>
          <w:tblHeader/>
        </w:trPr>
        <w:tc>
          <w:tcPr>
            <w:tcW w:w="5000" w:type="pct"/>
            <w:gridSpan w:val="5"/>
          </w:tcPr>
          <w:p w14:paraId="29C7B8D2" w14:textId="77777777" w:rsidR="00D52516" w:rsidRPr="000D3E08" w:rsidRDefault="00D52516" w:rsidP="001E3481">
            <w:pPr>
              <w:jc w:val="both"/>
              <w:rPr>
                <w:rFonts w:cs="Arial"/>
                <w:sz w:val="18"/>
                <w:szCs w:val="18"/>
              </w:rPr>
            </w:pPr>
            <w:r w:rsidRPr="000D3E08">
              <w:rPr>
                <w:rFonts w:cs="Arial"/>
                <w:sz w:val="18"/>
                <w:szCs w:val="18"/>
              </w:rPr>
              <w:t>As injection is always combined with a surface spray application, exposure estimations presented below are the combination of</w:t>
            </w:r>
            <w:r w:rsidRPr="000D3E08" w:rsidDel="002F4605">
              <w:rPr>
                <w:rFonts w:cs="Arial"/>
                <w:sz w:val="18"/>
                <w:szCs w:val="18"/>
              </w:rPr>
              <w:t xml:space="preserve"> </w:t>
            </w:r>
            <w:r w:rsidRPr="000D3E08">
              <w:rPr>
                <w:rFonts w:cs="Arial"/>
                <w:sz w:val="18"/>
                <w:szCs w:val="18"/>
              </w:rPr>
              <w:t>scenario 1 estimations and exposure estimation for injection application.</w:t>
            </w:r>
          </w:p>
          <w:p w14:paraId="6E0A09AF" w14:textId="77777777" w:rsidR="00D52516" w:rsidRPr="000D3E08" w:rsidRDefault="00D52516" w:rsidP="001E3481">
            <w:pPr>
              <w:jc w:val="both"/>
              <w:rPr>
                <w:rFonts w:cs="Arial"/>
                <w:sz w:val="18"/>
                <w:szCs w:val="18"/>
              </w:rPr>
            </w:pPr>
          </w:p>
          <w:p w14:paraId="12225DA9" w14:textId="77777777" w:rsidR="00D52516" w:rsidRPr="000D3E08" w:rsidRDefault="00D52516" w:rsidP="001E3481">
            <w:pPr>
              <w:jc w:val="both"/>
              <w:rPr>
                <w:rFonts w:cs="Arial"/>
                <w:sz w:val="18"/>
                <w:szCs w:val="18"/>
              </w:rPr>
            </w:pPr>
            <w:r w:rsidRPr="000D3E08">
              <w:rPr>
                <w:rFonts w:cs="Arial"/>
                <w:sz w:val="18"/>
                <w:szCs w:val="18"/>
              </w:rPr>
              <w:t xml:space="preserve">As for spray application, exposure has been determined for the use of 2 aerosols. Indeed, it had been considered that exposure during injecting is necessarily lower than the exposure during spraying. </w:t>
            </w:r>
          </w:p>
          <w:p w14:paraId="4B6FE334" w14:textId="77777777" w:rsidR="00D52516" w:rsidRPr="000D3E08" w:rsidRDefault="00D52516" w:rsidP="001E3481">
            <w:pPr>
              <w:jc w:val="both"/>
              <w:rPr>
                <w:rFonts w:cs="Arial"/>
                <w:sz w:val="18"/>
                <w:szCs w:val="18"/>
              </w:rPr>
            </w:pPr>
          </w:p>
          <w:p w14:paraId="1E6C0E52" w14:textId="77777777" w:rsidR="00D52516" w:rsidRPr="000D3E08" w:rsidRDefault="00D52516" w:rsidP="001E3481">
            <w:pPr>
              <w:jc w:val="both"/>
              <w:rPr>
                <w:rFonts w:cs="Arial"/>
                <w:sz w:val="18"/>
                <w:szCs w:val="18"/>
              </w:rPr>
            </w:pPr>
            <w:r w:rsidRPr="000D3E08">
              <w:rPr>
                <w:rFonts w:cs="Arial"/>
                <w:sz w:val="18"/>
                <w:szCs w:val="18"/>
              </w:rPr>
              <w:t xml:space="preserve">No model is available for injection with an aerosol can. It has been considered that the proposition in HEAdhoc recommendation 6 to use the subsoil treatment model 2 for a classical injection can be used. In fact, </w:t>
            </w:r>
            <w:r w:rsidRPr="000D3E08">
              <w:rPr>
                <w:sz w:val="18"/>
                <w:szCs w:val="18"/>
                <w:lang w:eastAsia="en-US"/>
              </w:rPr>
              <w:t>Subsoil treatment model 2 is a mix of spray and injection events. In a</w:t>
            </w:r>
            <w:r w:rsidR="003E01EC" w:rsidRPr="000D3E08">
              <w:rPr>
                <w:sz w:val="18"/>
                <w:szCs w:val="18"/>
                <w:lang w:eastAsia="en-US"/>
              </w:rPr>
              <w:t>n</w:t>
            </w:r>
            <w:r w:rsidRPr="000D3E08">
              <w:rPr>
                <w:sz w:val="18"/>
                <w:szCs w:val="18"/>
                <w:lang w:eastAsia="en-US"/>
              </w:rPr>
              <w:t xml:space="preserve"> injection process body exposure is not expected so only hand exposure is considered in </w:t>
            </w:r>
            <w:r w:rsidR="003E01EC" w:rsidRPr="000D3E08">
              <w:rPr>
                <w:sz w:val="18"/>
                <w:szCs w:val="18"/>
                <w:lang w:eastAsia="en-US"/>
              </w:rPr>
              <w:t>recommendation</w:t>
            </w:r>
            <w:r w:rsidRPr="000D3E08">
              <w:rPr>
                <w:sz w:val="18"/>
                <w:szCs w:val="18"/>
                <w:lang w:eastAsia="en-US"/>
              </w:rPr>
              <w:t xml:space="preserve"> for injection.</w:t>
            </w:r>
          </w:p>
        </w:tc>
      </w:tr>
      <w:tr w:rsidR="00D52516" w:rsidRPr="000D3E08" w14:paraId="09E73F84" w14:textId="77777777" w:rsidTr="001E3481">
        <w:trPr>
          <w:tblHeader/>
        </w:trPr>
        <w:tc>
          <w:tcPr>
            <w:tcW w:w="578" w:type="pct"/>
            <w:shd w:val="clear" w:color="auto" w:fill="auto"/>
            <w:tcMar>
              <w:top w:w="57" w:type="dxa"/>
              <w:bottom w:w="57" w:type="dxa"/>
            </w:tcMar>
          </w:tcPr>
          <w:p w14:paraId="4578574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4B8C9F5" w14:textId="77777777" w:rsidR="00D52516" w:rsidRPr="000D3E08" w:rsidRDefault="00D52516" w:rsidP="001E3481">
            <w:pPr>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5" w:type="pct"/>
            <w:shd w:val="clear" w:color="auto" w:fill="auto"/>
            <w:tcMar>
              <w:top w:w="57" w:type="dxa"/>
              <w:bottom w:w="57" w:type="dxa"/>
            </w:tcMar>
          </w:tcPr>
          <w:p w14:paraId="30289851" w14:textId="77777777" w:rsidR="00D52516" w:rsidRPr="000D3E08" w:rsidRDefault="00D52516" w:rsidP="001E3481">
            <w:pPr>
              <w:rPr>
                <w:sz w:val="18"/>
                <w:szCs w:val="18"/>
                <w:lang w:eastAsia="en-US"/>
              </w:rPr>
            </w:pPr>
            <w:r w:rsidRPr="000D3E08">
              <w:rPr>
                <w:sz w:val="18"/>
                <w:szCs w:val="18"/>
                <w:lang w:eastAsia="en-US"/>
              </w:rPr>
              <w:t>Value</w:t>
            </w:r>
          </w:p>
        </w:tc>
        <w:tc>
          <w:tcPr>
            <w:tcW w:w="1005" w:type="pct"/>
          </w:tcPr>
          <w:p w14:paraId="20682CE0" w14:textId="77777777" w:rsidR="00D52516" w:rsidRPr="000D3E08" w:rsidRDefault="00D52516" w:rsidP="001E3481">
            <w:pPr>
              <w:rPr>
                <w:sz w:val="18"/>
                <w:szCs w:val="18"/>
                <w:lang w:eastAsia="en-US"/>
              </w:rPr>
            </w:pPr>
            <w:r w:rsidRPr="000D3E08">
              <w:rPr>
                <w:sz w:val="18"/>
                <w:szCs w:val="18"/>
                <w:lang w:eastAsia="en-US"/>
              </w:rPr>
              <w:t>Unit</w:t>
            </w:r>
          </w:p>
        </w:tc>
        <w:tc>
          <w:tcPr>
            <w:tcW w:w="1003" w:type="pct"/>
          </w:tcPr>
          <w:p w14:paraId="578E51DC" w14:textId="77777777" w:rsidR="00D52516" w:rsidRPr="000D3E08" w:rsidRDefault="00D52516" w:rsidP="001E3481">
            <w:pPr>
              <w:rPr>
                <w:sz w:val="18"/>
                <w:szCs w:val="18"/>
                <w:lang w:eastAsia="en-US"/>
              </w:rPr>
            </w:pPr>
            <w:r w:rsidRPr="000D3E08">
              <w:rPr>
                <w:sz w:val="18"/>
                <w:szCs w:val="18"/>
                <w:lang w:eastAsia="en-US"/>
              </w:rPr>
              <w:t>Reference</w:t>
            </w:r>
          </w:p>
        </w:tc>
      </w:tr>
      <w:tr w:rsidR="00D52516" w:rsidRPr="000D3E08" w14:paraId="306DEF70" w14:textId="77777777" w:rsidTr="001E3481">
        <w:trPr>
          <w:tblHeader/>
        </w:trPr>
        <w:tc>
          <w:tcPr>
            <w:tcW w:w="578" w:type="pct"/>
            <w:tcMar>
              <w:top w:w="57" w:type="dxa"/>
              <w:bottom w:w="57" w:type="dxa"/>
            </w:tcMar>
          </w:tcPr>
          <w:p w14:paraId="077C4F39" w14:textId="77777777" w:rsidR="00D52516" w:rsidRPr="000D3E08" w:rsidRDefault="00D52516" w:rsidP="001E3481">
            <w:pPr>
              <w:rPr>
                <w:sz w:val="18"/>
                <w:szCs w:val="18"/>
                <w:lang w:eastAsia="en-US"/>
              </w:rPr>
            </w:pPr>
          </w:p>
        </w:tc>
        <w:tc>
          <w:tcPr>
            <w:tcW w:w="4422" w:type="pct"/>
            <w:gridSpan w:val="4"/>
            <w:shd w:val="clear" w:color="auto" w:fill="auto"/>
            <w:tcMar>
              <w:top w:w="57" w:type="dxa"/>
              <w:bottom w:w="57" w:type="dxa"/>
            </w:tcMar>
          </w:tcPr>
          <w:p w14:paraId="46F7EDE3" w14:textId="77777777" w:rsidR="00D52516" w:rsidRPr="000D3E08" w:rsidRDefault="00D52516" w:rsidP="001E3481">
            <w:pPr>
              <w:jc w:val="center"/>
              <w:rPr>
                <w:sz w:val="18"/>
                <w:szCs w:val="18"/>
                <w:lang w:eastAsia="en-US"/>
              </w:rPr>
            </w:pPr>
            <w:r w:rsidRPr="000D3E08">
              <w:rPr>
                <w:sz w:val="18"/>
                <w:szCs w:val="18"/>
                <w:lang w:eastAsia="en-US"/>
              </w:rPr>
              <w:t>Dermal exposure</w:t>
            </w:r>
          </w:p>
        </w:tc>
      </w:tr>
      <w:tr w:rsidR="00D52516" w:rsidRPr="000D3E08" w14:paraId="6782BEA5" w14:textId="77777777" w:rsidTr="001E3481">
        <w:trPr>
          <w:tblHeader/>
        </w:trPr>
        <w:tc>
          <w:tcPr>
            <w:tcW w:w="578" w:type="pct"/>
            <w:vMerge w:val="restart"/>
            <w:tcMar>
              <w:top w:w="57" w:type="dxa"/>
              <w:bottom w:w="57" w:type="dxa"/>
            </w:tcMar>
          </w:tcPr>
          <w:p w14:paraId="04876A97"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5A10E098" w14:textId="77777777" w:rsidR="00D52516" w:rsidRPr="000D3E08" w:rsidRDefault="00D52516" w:rsidP="001E3481">
            <w:pPr>
              <w:rPr>
                <w:sz w:val="18"/>
                <w:szCs w:val="18"/>
                <w:lang w:eastAsia="en-US"/>
              </w:rPr>
            </w:pPr>
            <w:r w:rsidRPr="000D3E08">
              <w:rPr>
                <w:sz w:val="18"/>
                <w:szCs w:val="18"/>
                <w:lang w:eastAsia="en-US"/>
              </w:rPr>
              <w:t>Exposure duration</w:t>
            </w:r>
          </w:p>
        </w:tc>
        <w:tc>
          <w:tcPr>
            <w:tcW w:w="1025" w:type="pct"/>
            <w:shd w:val="clear" w:color="auto" w:fill="auto"/>
          </w:tcPr>
          <w:p w14:paraId="54851AD5" w14:textId="77777777" w:rsidR="00D52516" w:rsidRPr="000D3E08" w:rsidRDefault="00D52516" w:rsidP="001E3481">
            <w:pPr>
              <w:rPr>
                <w:sz w:val="18"/>
                <w:szCs w:val="18"/>
                <w:lang w:eastAsia="en-US"/>
              </w:rPr>
            </w:pPr>
            <w:r w:rsidRPr="000D3E08">
              <w:rPr>
                <w:sz w:val="18"/>
                <w:szCs w:val="18"/>
                <w:lang w:eastAsia="en-US"/>
              </w:rPr>
              <w:t>15.8</w:t>
            </w:r>
          </w:p>
        </w:tc>
        <w:tc>
          <w:tcPr>
            <w:tcW w:w="1005" w:type="pct"/>
          </w:tcPr>
          <w:p w14:paraId="116341A3" w14:textId="77777777" w:rsidR="00D52516" w:rsidRPr="000D3E08" w:rsidRDefault="00D52516" w:rsidP="001E3481">
            <w:pPr>
              <w:rPr>
                <w:sz w:val="18"/>
                <w:szCs w:val="18"/>
                <w:lang w:eastAsia="en-US"/>
              </w:rPr>
            </w:pPr>
            <w:r w:rsidRPr="000D3E08">
              <w:rPr>
                <w:sz w:val="18"/>
                <w:szCs w:val="18"/>
                <w:lang w:eastAsia="en-US"/>
              </w:rPr>
              <w:t>min</w:t>
            </w:r>
          </w:p>
        </w:tc>
        <w:tc>
          <w:tcPr>
            <w:tcW w:w="1003" w:type="pct"/>
          </w:tcPr>
          <w:p w14:paraId="27D9BF0B" w14:textId="77777777" w:rsidR="00D52516" w:rsidRPr="000D3E08" w:rsidRDefault="00D52516" w:rsidP="001E3481">
            <w:pPr>
              <w:rPr>
                <w:sz w:val="18"/>
                <w:szCs w:val="18"/>
                <w:lang w:eastAsia="en-US"/>
              </w:rPr>
            </w:pPr>
            <w:r w:rsidRPr="000D3E08">
              <w:rPr>
                <w:sz w:val="18"/>
                <w:szCs w:val="18"/>
                <w:lang w:eastAsia="en-US"/>
              </w:rPr>
              <w:t>Expert judgement</w:t>
            </w:r>
          </w:p>
        </w:tc>
      </w:tr>
      <w:tr w:rsidR="00D52516" w:rsidRPr="000D3E08" w14:paraId="3AA0E150" w14:textId="77777777" w:rsidTr="001E3481">
        <w:trPr>
          <w:tblHeader/>
        </w:trPr>
        <w:tc>
          <w:tcPr>
            <w:tcW w:w="578" w:type="pct"/>
            <w:vMerge/>
            <w:tcMar>
              <w:top w:w="57" w:type="dxa"/>
              <w:bottom w:w="57" w:type="dxa"/>
            </w:tcMar>
          </w:tcPr>
          <w:p w14:paraId="1DD89BE1"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9E0DBB6"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30" w:type="pct"/>
            <w:gridSpan w:val="2"/>
            <w:shd w:val="clear" w:color="auto" w:fill="auto"/>
          </w:tcPr>
          <w:p w14:paraId="625987D8" w14:textId="77777777" w:rsidR="00D52516" w:rsidRPr="000D3E08" w:rsidRDefault="00D52516" w:rsidP="001E3481">
            <w:pPr>
              <w:rPr>
                <w:sz w:val="18"/>
                <w:szCs w:val="18"/>
                <w:lang w:eastAsia="en-US"/>
              </w:rPr>
            </w:pPr>
            <w:r w:rsidRPr="000D3E08">
              <w:rPr>
                <w:sz w:val="18"/>
                <w:szCs w:val="18"/>
                <w:lang w:eastAsia="en-US"/>
              </w:rPr>
              <w:t>Subsoil treatment model 2</w:t>
            </w:r>
          </w:p>
        </w:tc>
        <w:tc>
          <w:tcPr>
            <w:tcW w:w="1003" w:type="pct"/>
            <w:vMerge w:val="restart"/>
          </w:tcPr>
          <w:p w14:paraId="1FBD4230" w14:textId="77777777" w:rsidR="00D52516" w:rsidRPr="000D3E08" w:rsidRDefault="003E01EC" w:rsidP="001E3481">
            <w:pPr>
              <w:rPr>
                <w:sz w:val="18"/>
                <w:szCs w:val="18"/>
                <w:lang w:eastAsia="en-US"/>
              </w:rPr>
            </w:pPr>
            <w:r w:rsidRPr="000D3E08">
              <w:rPr>
                <w:sz w:val="18"/>
                <w:szCs w:val="18"/>
                <w:lang w:eastAsia="en-US"/>
              </w:rPr>
              <w:t>Recommendation</w:t>
            </w:r>
            <w:r w:rsidR="00D52516" w:rsidRPr="000D3E08">
              <w:rPr>
                <w:sz w:val="18"/>
                <w:szCs w:val="18"/>
                <w:lang w:eastAsia="en-US"/>
              </w:rPr>
              <w:t xml:space="preserve"> 6 of HEAd hoc WG (subsoil treatment model 2) page 21-22</w:t>
            </w:r>
          </w:p>
        </w:tc>
      </w:tr>
      <w:tr w:rsidR="00D52516" w:rsidRPr="000D3E08" w14:paraId="44D0F20A" w14:textId="77777777" w:rsidTr="001E3481">
        <w:trPr>
          <w:trHeight w:val="1040"/>
          <w:tblHeader/>
        </w:trPr>
        <w:tc>
          <w:tcPr>
            <w:tcW w:w="578" w:type="pct"/>
            <w:vMerge/>
            <w:tcMar>
              <w:top w:w="57" w:type="dxa"/>
              <w:bottom w:w="57" w:type="dxa"/>
            </w:tcMar>
          </w:tcPr>
          <w:p w14:paraId="48F0848A"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4E19911A" w14:textId="77777777" w:rsidR="00D52516" w:rsidRPr="000D3E08" w:rsidRDefault="00D52516" w:rsidP="001E3481">
            <w:pPr>
              <w:rPr>
                <w:sz w:val="18"/>
                <w:szCs w:val="18"/>
                <w:lang w:eastAsia="en-US"/>
              </w:rPr>
            </w:pPr>
            <w:r w:rsidRPr="000D3E08">
              <w:rPr>
                <w:sz w:val="18"/>
                <w:szCs w:val="18"/>
                <w:lang w:eastAsia="en-US"/>
              </w:rPr>
              <w:t>Potential dermal exposure (body)</w:t>
            </w:r>
          </w:p>
        </w:tc>
        <w:tc>
          <w:tcPr>
            <w:tcW w:w="1025" w:type="pct"/>
            <w:shd w:val="clear" w:color="auto" w:fill="auto"/>
          </w:tcPr>
          <w:p w14:paraId="45E06CA9" w14:textId="77777777" w:rsidR="00D52516" w:rsidRPr="000D3E08" w:rsidRDefault="00D52516" w:rsidP="001E3481">
            <w:pPr>
              <w:rPr>
                <w:sz w:val="18"/>
                <w:szCs w:val="18"/>
                <w:lang w:eastAsia="en-US"/>
              </w:rPr>
            </w:pPr>
            <w:r w:rsidRPr="000D3E08">
              <w:rPr>
                <w:sz w:val="18"/>
                <w:szCs w:val="18"/>
                <w:lang w:eastAsia="en-US"/>
              </w:rPr>
              <w:t>(no dermal exposure on the body is expected)</w:t>
            </w:r>
          </w:p>
        </w:tc>
        <w:tc>
          <w:tcPr>
            <w:tcW w:w="1005" w:type="pct"/>
          </w:tcPr>
          <w:p w14:paraId="4DB55D8B" w14:textId="77777777" w:rsidR="00D52516" w:rsidRPr="000D3E08" w:rsidRDefault="00D52516" w:rsidP="001E3481">
            <w:pPr>
              <w:rPr>
                <w:sz w:val="18"/>
                <w:szCs w:val="18"/>
                <w:lang w:eastAsia="en-US"/>
              </w:rPr>
            </w:pPr>
            <w:r w:rsidRPr="000D3E08">
              <w:rPr>
                <w:sz w:val="18"/>
                <w:szCs w:val="18"/>
                <w:lang w:eastAsia="en-US"/>
              </w:rPr>
              <w:t>mg/min</w:t>
            </w:r>
          </w:p>
        </w:tc>
        <w:tc>
          <w:tcPr>
            <w:tcW w:w="1003" w:type="pct"/>
            <w:vMerge/>
          </w:tcPr>
          <w:p w14:paraId="41D288A5" w14:textId="77777777" w:rsidR="00D52516" w:rsidRPr="000D3E08" w:rsidRDefault="00D52516" w:rsidP="001E3481">
            <w:pPr>
              <w:rPr>
                <w:sz w:val="18"/>
                <w:szCs w:val="18"/>
                <w:lang w:eastAsia="en-US"/>
              </w:rPr>
            </w:pPr>
          </w:p>
        </w:tc>
      </w:tr>
      <w:tr w:rsidR="00D52516" w:rsidRPr="000D3E08" w14:paraId="5F2C8AB2" w14:textId="77777777" w:rsidTr="001E3481">
        <w:trPr>
          <w:tblHeader/>
        </w:trPr>
        <w:tc>
          <w:tcPr>
            <w:tcW w:w="578" w:type="pct"/>
            <w:vMerge/>
            <w:tcMar>
              <w:top w:w="57" w:type="dxa"/>
              <w:bottom w:w="57" w:type="dxa"/>
            </w:tcMar>
          </w:tcPr>
          <w:p w14:paraId="1EE24A2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A431F1E" w14:textId="77777777" w:rsidR="00D52516" w:rsidRPr="000D3E08" w:rsidRDefault="00D52516" w:rsidP="001E3481">
            <w:pPr>
              <w:rPr>
                <w:sz w:val="18"/>
                <w:szCs w:val="18"/>
                <w:lang w:eastAsia="en-US"/>
              </w:rPr>
            </w:pPr>
            <w:r w:rsidRPr="000D3E08">
              <w:rPr>
                <w:sz w:val="18"/>
                <w:szCs w:val="18"/>
                <w:lang w:eastAsia="en-US"/>
              </w:rPr>
              <w:t xml:space="preserve">Actual hands under gloves dermal exposure </w:t>
            </w:r>
          </w:p>
        </w:tc>
        <w:tc>
          <w:tcPr>
            <w:tcW w:w="1025" w:type="pct"/>
            <w:shd w:val="clear" w:color="auto" w:fill="auto"/>
          </w:tcPr>
          <w:p w14:paraId="2C0DAC26" w14:textId="77777777" w:rsidR="00D52516" w:rsidRPr="000D3E08" w:rsidRDefault="00D52516" w:rsidP="001E3481">
            <w:pPr>
              <w:rPr>
                <w:sz w:val="18"/>
                <w:szCs w:val="18"/>
                <w:lang w:eastAsia="en-US"/>
              </w:rPr>
            </w:pPr>
            <w:r w:rsidRPr="000D3E08">
              <w:rPr>
                <w:sz w:val="18"/>
                <w:szCs w:val="18"/>
                <w:lang w:eastAsia="en-US"/>
              </w:rPr>
              <w:t>8</w:t>
            </w:r>
          </w:p>
        </w:tc>
        <w:tc>
          <w:tcPr>
            <w:tcW w:w="1005" w:type="pct"/>
          </w:tcPr>
          <w:p w14:paraId="2391F703" w14:textId="77777777" w:rsidR="00D52516" w:rsidRPr="000D3E08" w:rsidRDefault="00D52516" w:rsidP="001E3481">
            <w:pPr>
              <w:rPr>
                <w:sz w:val="18"/>
                <w:szCs w:val="18"/>
                <w:lang w:eastAsia="en-US"/>
              </w:rPr>
            </w:pPr>
            <w:r w:rsidRPr="000D3E08">
              <w:rPr>
                <w:sz w:val="18"/>
                <w:szCs w:val="18"/>
                <w:lang w:eastAsia="en-US"/>
              </w:rPr>
              <w:t>mg/min</w:t>
            </w:r>
          </w:p>
        </w:tc>
        <w:tc>
          <w:tcPr>
            <w:tcW w:w="1003" w:type="pct"/>
            <w:vMerge/>
          </w:tcPr>
          <w:p w14:paraId="31BDF353" w14:textId="77777777" w:rsidR="00D52516" w:rsidRPr="000D3E08" w:rsidRDefault="00D52516" w:rsidP="001E3481">
            <w:pPr>
              <w:rPr>
                <w:sz w:val="18"/>
                <w:szCs w:val="18"/>
                <w:lang w:eastAsia="en-US"/>
              </w:rPr>
            </w:pPr>
          </w:p>
        </w:tc>
      </w:tr>
      <w:tr w:rsidR="00D52516" w:rsidRPr="000D3E08" w14:paraId="06228414" w14:textId="77777777" w:rsidTr="001E3481">
        <w:trPr>
          <w:trHeight w:val="780"/>
          <w:tblHeader/>
        </w:trPr>
        <w:tc>
          <w:tcPr>
            <w:tcW w:w="578" w:type="pct"/>
            <w:vMerge/>
            <w:tcMar>
              <w:top w:w="57" w:type="dxa"/>
              <w:bottom w:w="57" w:type="dxa"/>
            </w:tcMar>
          </w:tcPr>
          <w:p w14:paraId="4AD1BCCF"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B452B7C" w14:textId="77777777" w:rsidR="00D52516" w:rsidRPr="000D3E08" w:rsidRDefault="00D52516" w:rsidP="001E3481">
            <w:pPr>
              <w:rPr>
                <w:sz w:val="18"/>
                <w:szCs w:val="18"/>
                <w:lang w:eastAsia="en-US"/>
              </w:rPr>
            </w:pPr>
            <w:r w:rsidRPr="000D3E08">
              <w:rPr>
                <w:sz w:val="18"/>
                <w:szCs w:val="18"/>
                <w:lang w:eastAsia="en-US"/>
              </w:rPr>
              <w:t>Active substance dermal absorption</w:t>
            </w:r>
          </w:p>
        </w:tc>
        <w:tc>
          <w:tcPr>
            <w:tcW w:w="1025" w:type="pct"/>
            <w:shd w:val="clear" w:color="auto" w:fill="auto"/>
          </w:tcPr>
          <w:p w14:paraId="57A22F87"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04063513"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7D2EC402" w14:textId="77777777" w:rsidR="00D52516" w:rsidRPr="000D3E08" w:rsidRDefault="00D52516" w:rsidP="001E3481">
            <w:pPr>
              <w:rPr>
                <w:sz w:val="18"/>
                <w:szCs w:val="18"/>
                <w:lang w:eastAsia="en-US"/>
              </w:rPr>
            </w:pPr>
          </w:p>
        </w:tc>
      </w:tr>
      <w:tr w:rsidR="00D52516" w:rsidRPr="000D3E08" w14:paraId="4E8942A8" w14:textId="77777777" w:rsidTr="001E3481">
        <w:trPr>
          <w:tblHeader/>
        </w:trPr>
        <w:tc>
          <w:tcPr>
            <w:tcW w:w="578" w:type="pct"/>
            <w:vMerge/>
            <w:tcMar>
              <w:top w:w="57" w:type="dxa"/>
              <w:bottom w:w="57" w:type="dxa"/>
            </w:tcMar>
          </w:tcPr>
          <w:p w14:paraId="7531B6C6" w14:textId="77777777" w:rsidR="00D52516" w:rsidRPr="000D3E08" w:rsidRDefault="00D52516" w:rsidP="001E3481">
            <w:pPr>
              <w:rPr>
                <w:sz w:val="18"/>
                <w:szCs w:val="18"/>
                <w:lang w:eastAsia="en-US"/>
              </w:rPr>
            </w:pPr>
          </w:p>
        </w:tc>
        <w:tc>
          <w:tcPr>
            <w:tcW w:w="4422" w:type="pct"/>
            <w:gridSpan w:val="4"/>
            <w:shd w:val="clear" w:color="auto" w:fill="auto"/>
            <w:tcMar>
              <w:top w:w="57" w:type="dxa"/>
              <w:bottom w:w="57" w:type="dxa"/>
            </w:tcMar>
          </w:tcPr>
          <w:p w14:paraId="0F3DBD06" w14:textId="77777777" w:rsidR="00D52516" w:rsidRPr="000D3E08" w:rsidRDefault="00D52516" w:rsidP="001E3481">
            <w:pPr>
              <w:keepNext/>
              <w:jc w:val="center"/>
              <w:rPr>
                <w:sz w:val="18"/>
                <w:szCs w:val="18"/>
                <w:lang w:eastAsia="en-US"/>
              </w:rPr>
            </w:pPr>
            <w:r w:rsidRPr="000D3E08">
              <w:rPr>
                <w:sz w:val="18"/>
                <w:szCs w:val="18"/>
                <w:lang w:eastAsia="en-US"/>
              </w:rPr>
              <w:t>Exposure by inhalation</w:t>
            </w:r>
          </w:p>
        </w:tc>
      </w:tr>
      <w:tr w:rsidR="00D52516" w:rsidRPr="000D3E08" w14:paraId="590482FB" w14:textId="77777777" w:rsidTr="001E3481">
        <w:trPr>
          <w:tblHeader/>
        </w:trPr>
        <w:tc>
          <w:tcPr>
            <w:tcW w:w="578" w:type="pct"/>
            <w:vMerge/>
            <w:tcMar>
              <w:top w:w="57" w:type="dxa"/>
              <w:bottom w:w="57" w:type="dxa"/>
            </w:tcMar>
          </w:tcPr>
          <w:p w14:paraId="02CEF8B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5927EAC7"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30" w:type="pct"/>
            <w:gridSpan w:val="2"/>
            <w:shd w:val="clear" w:color="auto" w:fill="auto"/>
          </w:tcPr>
          <w:p w14:paraId="6B66C8E2" w14:textId="77777777" w:rsidR="00D52516" w:rsidRPr="000D3E08" w:rsidRDefault="00D52516" w:rsidP="001E3481">
            <w:pPr>
              <w:rPr>
                <w:sz w:val="18"/>
                <w:szCs w:val="18"/>
                <w:lang w:eastAsia="en-US"/>
              </w:rPr>
            </w:pPr>
            <w:r w:rsidRPr="000D3E08">
              <w:rPr>
                <w:sz w:val="18"/>
                <w:szCs w:val="18"/>
                <w:lang w:eastAsia="en-US"/>
              </w:rPr>
              <w:t>Subsoil treatment model 2</w:t>
            </w:r>
          </w:p>
        </w:tc>
        <w:tc>
          <w:tcPr>
            <w:tcW w:w="1003" w:type="pct"/>
            <w:vMerge w:val="restart"/>
          </w:tcPr>
          <w:p w14:paraId="613568DB" w14:textId="77777777" w:rsidR="00D52516" w:rsidRPr="000D3E08" w:rsidRDefault="00F54073" w:rsidP="001E3481">
            <w:pPr>
              <w:rPr>
                <w:sz w:val="18"/>
                <w:szCs w:val="18"/>
                <w:lang w:eastAsia="en-US"/>
              </w:rPr>
            </w:pPr>
            <w:r w:rsidRPr="000D3E08">
              <w:rPr>
                <w:sz w:val="18"/>
                <w:szCs w:val="18"/>
                <w:lang w:eastAsia="en-US"/>
              </w:rPr>
              <w:t>Recommendation</w:t>
            </w:r>
            <w:r w:rsidR="00D52516" w:rsidRPr="000D3E08">
              <w:rPr>
                <w:sz w:val="18"/>
                <w:szCs w:val="18"/>
                <w:lang w:eastAsia="en-US"/>
              </w:rPr>
              <w:t xml:space="preserve"> 6 of HEAd hoc WG (subsoil treatment model 2) page 21-22</w:t>
            </w:r>
          </w:p>
        </w:tc>
      </w:tr>
      <w:tr w:rsidR="00D52516" w:rsidRPr="000D3E08" w14:paraId="37DF4D56" w14:textId="77777777" w:rsidTr="001E3481">
        <w:trPr>
          <w:tblHeader/>
        </w:trPr>
        <w:tc>
          <w:tcPr>
            <w:tcW w:w="578" w:type="pct"/>
            <w:vMerge/>
            <w:tcMar>
              <w:top w:w="57" w:type="dxa"/>
              <w:bottom w:w="57" w:type="dxa"/>
            </w:tcMar>
          </w:tcPr>
          <w:p w14:paraId="1D21C6D4"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3D57F38"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5" w:type="pct"/>
            <w:shd w:val="clear" w:color="auto" w:fill="auto"/>
          </w:tcPr>
          <w:p w14:paraId="207E56C5" w14:textId="77777777" w:rsidR="00D52516" w:rsidRPr="000D3E08" w:rsidRDefault="00D52516" w:rsidP="001E3481">
            <w:pPr>
              <w:rPr>
                <w:sz w:val="18"/>
                <w:szCs w:val="18"/>
                <w:lang w:eastAsia="en-US"/>
              </w:rPr>
            </w:pPr>
            <w:r w:rsidRPr="000D3E08">
              <w:rPr>
                <w:sz w:val="18"/>
                <w:szCs w:val="18"/>
                <w:lang w:eastAsia="en-US"/>
              </w:rPr>
              <w:t>0.57</w:t>
            </w:r>
          </w:p>
        </w:tc>
        <w:tc>
          <w:tcPr>
            <w:tcW w:w="1005" w:type="pct"/>
          </w:tcPr>
          <w:p w14:paraId="29D38BB9"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3" w:type="pct"/>
            <w:vMerge/>
          </w:tcPr>
          <w:p w14:paraId="33A40EFA" w14:textId="77777777" w:rsidR="00D52516" w:rsidRPr="000D3E08" w:rsidRDefault="00D52516" w:rsidP="001E3481">
            <w:pPr>
              <w:rPr>
                <w:sz w:val="18"/>
                <w:szCs w:val="18"/>
                <w:lang w:eastAsia="en-US"/>
              </w:rPr>
            </w:pPr>
          </w:p>
        </w:tc>
      </w:tr>
      <w:tr w:rsidR="00D52516" w:rsidRPr="000D3E08" w14:paraId="01017E54" w14:textId="77777777" w:rsidTr="001E3481">
        <w:trPr>
          <w:tblHeader/>
        </w:trPr>
        <w:tc>
          <w:tcPr>
            <w:tcW w:w="578" w:type="pct"/>
            <w:vMerge/>
            <w:tcMar>
              <w:top w:w="57" w:type="dxa"/>
              <w:bottom w:w="57" w:type="dxa"/>
            </w:tcMar>
          </w:tcPr>
          <w:p w14:paraId="0CA69EC8"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F261D85"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5" w:type="pct"/>
            <w:shd w:val="clear" w:color="auto" w:fill="auto"/>
          </w:tcPr>
          <w:p w14:paraId="2447605E"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6148C319" w14:textId="77777777" w:rsidR="00D52516" w:rsidRPr="000D3E08" w:rsidRDefault="00D52516" w:rsidP="001E3481">
            <w:pPr>
              <w:rPr>
                <w:sz w:val="18"/>
                <w:szCs w:val="18"/>
                <w:lang w:eastAsia="en-US"/>
              </w:rPr>
            </w:pPr>
            <w:r w:rsidRPr="000D3E08">
              <w:rPr>
                <w:sz w:val="18"/>
                <w:szCs w:val="18"/>
                <w:lang w:eastAsia="en-US"/>
              </w:rPr>
              <w:t>Pa</w:t>
            </w:r>
          </w:p>
        </w:tc>
        <w:tc>
          <w:tcPr>
            <w:tcW w:w="1003" w:type="pct"/>
          </w:tcPr>
          <w:p w14:paraId="3F7184D4" w14:textId="77777777" w:rsidR="00D52516" w:rsidRPr="000D3E08" w:rsidRDefault="00D52516" w:rsidP="001E3481">
            <w:pPr>
              <w:rPr>
                <w:sz w:val="18"/>
                <w:szCs w:val="18"/>
                <w:lang w:eastAsia="en-US"/>
              </w:rPr>
            </w:pPr>
            <w:r w:rsidRPr="000D3E08">
              <w:rPr>
                <w:sz w:val="18"/>
                <w:szCs w:val="18"/>
                <w:lang w:eastAsia="en-US"/>
              </w:rPr>
              <w:t>Active substance CAR</w:t>
            </w:r>
          </w:p>
        </w:tc>
      </w:tr>
      <w:tr w:rsidR="00D52516" w:rsidRPr="000D3E08" w14:paraId="45B01187" w14:textId="77777777" w:rsidTr="001E3481">
        <w:trPr>
          <w:tblHeader/>
        </w:trPr>
        <w:tc>
          <w:tcPr>
            <w:tcW w:w="578" w:type="pct"/>
            <w:vMerge/>
            <w:tcMar>
              <w:top w:w="57" w:type="dxa"/>
              <w:bottom w:w="57" w:type="dxa"/>
            </w:tcMar>
          </w:tcPr>
          <w:p w14:paraId="315810AB"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A8433C9" w14:textId="77777777" w:rsidR="00D52516" w:rsidRPr="000D3E08" w:rsidRDefault="00D52516" w:rsidP="001E3481">
            <w:pPr>
              <w:rPr>
                <w:sz w:val="18"/>
                <w:szCs w:val="18"/>
                <w:lang w:eastAsia="en-US"/>
              </w:rPr>
            </w:pPr>
            <w:r w:rsidRPr="000D3E08">
              <w:rPr>
                <w:sz w:val="18"/>
                <w:szCs w:val="18"/>
                <w:lang w:eastAsia="en-US"/>
              </w:rPr>
              <w:t>Inhalation rate</w:t>
            </w:r>
          </w:p>
        </w:tc>
        <w:tc>
          <w:tcPr>
            <w:tcW w:w="1025" w:type="pct"/>
            <w:shd w:val="clear" w:color="auto" w:fill="auto"/>
          </w:tcPr>
          <w:p w14:paraId="5CC365D2" w14:textId="77777777" w:rsidR="00D52516" w:rsidRPr="000D3E08" w:rsidRDefault="00D52516" w:rsidP="001E3481">
            <w:pPr>
              <w:rPr>
                <w:sz w:val="18"/>
                <w:szCs w:val="18"/>
                <w:lang w:eastAsia="en-US"/>
              </w:rPr>
            </w:pPr>
            <w:r w:rsidRPr="000D3E08">
              <w:rPr>
                <w:sz w:val="18"/>
                <w:szCs w:val="18"/>
                <w:lang w:eastAsia="en-US"/>
              </w:rPr>
              <w:t>1.25 equivalent to 2.08E-02</w:t>
            </w:r>
          </w:p>
        </w:tc>
        <w:tc>
          <w:tcPr>
            <w:tcW w:w="1005" w:type="pct"/>
          </w:tcPr>
          <w:p w14:paraId="4F260989"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/hour</w:t>
            </w:r>
          </w:p>
          <w:p w14:paraId="01489FA5"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/min</w:t>
            </w:r>
          </w:p>
        </w:tc>
        <w:tc>
          <w:tcPr>
            <w:tcW w:w="1003" w:type="pct"/>
          </w:tcPr>
          <w:p w14:paraId="5A212C5F" w14:textId="5FB4B577" w:rsidR="00D52516" w:rsidRPr="000D3E08" w:rsidRDefault="00C5287C" w:rsidP="001E3481">
            <w:pPr>
              <w:rPr>
                <w:sz w:val="18"/>
                <w:szCs w:val="18"/>
                <w:lang w:eastAsia="en-US"/>
              </w:rPr>
            </w:pPr>
            <w:r>
              <w:rPr>
                <w:sz w:val="18"/>
                <w:szCs w:val="18"/>
                <w:lang w:eastAsia="en-US"/>
              </w:rPr>
              <w:t>HEAd Hoc recommendation 14</w:t>
            </w:r>
          </w:p>
        </w:tc>
      </w:tr>
      <w:tr w:rsidR="00D52516" w:rsidRPr="000D3E08" w14:paraId="44E9AE05" w14:textId="77777777" w:rsidTr="001E3481">
        <w:trPr>
          <w:tblHeader/>
        </w:trPr>
        <w:tc>
          <w:tcPr>
            <w:tcW w:w="578" w:type="pct"/>
            <w:vMerge/>
            <w:tcMar>
              <w:top w:w="57" w:type="dxa"/>
              <w:bottom w:w="57" w:type="dxa"/>
            </w:tcMar>
          </w:tcPr>
          <w:p w14:paraId="0E9D454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4276A6F4"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5" w:type="pct"/>
            <w:shd w:val="clear" w:color="auto" w:fill="auto"/>
          </w:tcPr>
          <w:p w14:paraId="5CEFBE66"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74682E23"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5BBEE1CF" w14:textId="77777777" w:rsidR="00D52516" w:rsidRPr="000D3E08" w:rsidRDefault="00D52516" w:rsidP="001E3481">
            <w:pPr>
              <w:rPr>
                <w:sz w:val="18"/>
                <w:szCs w:val="18"/>
                <w:lang w:eastAsia="en-US"/>
              </w:rPr>
            </w:pPr>
          </w:p>
        </w:tc>
      </w:tr>
      <w:tr w:rsidR="00D52516" w:rsidRPr="008B59F2" w14:paraId="22118A4B" w14:textId="77777777" w:rsidTr="001E3481">
        <w:trPr>
          <w:tblHeader/>
        </w:trPr>
        <w:tc>
          <w:tcPr>
            <w:tcW w:w="578" w:type="pct"/>
            <w:tcMar>
              <w:top w:w="57" w:type="dxa"/>
              <w:bottom w:w="57" w:type="dxa"/>
            </w:tcMar>
          </w:tcPr>
          <w:p w14:paraId="53C5DE44" w14:textId="77777777" w:rsidR="00D52516" w:rsidRPr="000D3E08" w:rsidRDefault="00D52516" w:rsidP="001E3481">
            <w:pPr>
              <w:rPr>
                <w:sz w:val="18"/>
                <w:szCs w:val="18"/>
                <w:lang w:eastAsia="en-US"/>
              </w:rPr>
            </w:pPr>
            <w:r w:rsidRPr="000D3E08">
              <w:rPr>
                <w:sz w:val="18"/>
                <w:szCs w:val="18"/>
                <w:lang w:eastAsia="en-US"/>
              </w:rPr>
              <w:t>Tier 2</w:t>
            </w:r>
          </w:p>
        </w:tc>
        <w:tc>
          <w:tcPr>
            <w:tcW w:w="1389" w:type="pct"/>
            <w:shd w:val="clear" w:color="auto" w:fill="auto"/>
            <w:tcMar>
              <w:top w:w="57" w:type="dxa"/>
              <w:bottom w:w="57" w:type="dxa"/>
            </w:tcMar>
          </w:tcPr>
          <w:p w14:paraId="68ECB87B" w14:textId="77777777" w:rsidR="00D52516" w:rsidRPr="000D3E08" w:rsidRDefault="00D52516" w:rsidP="001E3481">
            <w:pPr>
              <w:rPr>
                <w:sz w:val="18"/>
                <w:szCs w:val="18"/>
                <w:lang w:eastAsia="en-US"/>
              </w:rPr>
            </w:pPr>
            <w:r w:rsidRPr="000D3E08">
              <w:rPr>
                <w:sz w:val="18"/>
                <w:szCs w:val="18"/>
                <w:lang w:eastAsia="en-US"/>
              </w:rPr>
              <w:t>PPE, gloves for spray application</w:t>
            </w:r>
          </w:p>
        </w:tc>
        <w:tc>
          <w:tcPr>
            <w:tcW w:w="1025" w:type="pct"/>
            <w:shd w:val="clear" w:color="auto" w:fill="auto"/>
          </w:tcPr>
          <w:p w14:paraId="5C6E4875" w14:textId="77777777" w:rsidR="00D52516" w:rsidRPr="000D3E08" w:rsidRDefault="00D52516" w:rsidP="001E3481">
            <w:pPr>
              <w:rPr>
                <w:sz w:val="18"/>
                <w:szCs w:val="18"/>
                <w:lang w:eastAsia="en-US"/>
              </w:rPr>
            </w:pPr>
            <w:r w:rsidRPr="000D3E08">
              <w:rPr>
                <w:sz w:val="18"/>
                <w:szCs w:val="18"/>
                <w:lang w:eastAsia="en-US"/>
              </w:rPr>
              <w:t>Gloves: 10</w:t>
            </w:r>
          </w:p>
        </w:tc>
        <w:tc>
          <w:tcPr>
            <w:tcW w:w="1005" w:type="pct"/>
          </w:tcPr>
          <w:p w14:paraId="0DDEA16D"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30E37BCF" w14:textId="77777777" w:rsidR="00D52516" w:rsidRPr="00164DEE" w:rsidRDefault="00D52516" w:rsidP="001E3481">
            <w:pPr>
              <w:rPr>
                <w:sz w:val="18"/>
                <w:szCs w:val="18"/>
                <w:lang w:eastAsia="en-US"/>
              </w:rPr>
            </w:pPr>
            <w:r w:rsidRPr="000D3E08">
              <w:rPr>
                <w:sz w:val="18"/>
                <w:szCs w:val="18"/>
                <w:lang w:eastAsia="en-US"/>
              </w:rPr>
              <w:t>HEEG opinion 9</w:t>
            </w:r>
          </w:p>
        </w:tc>
      </w:tr>
    </w:tbl>
    <w:p w14:paraId="15F32DC6" w14:textId="77777777" w:rsidR="00D52516" w:rsidRDefault="00D52516" w:rsidP="00D52516">
      <w:pPr>
        <w:rPr>
          <w:highlight w:val="yellow"/>
          <w:lang w:eastAsia="en-US"/>
        </w:rPr>
      </w:pPr>
    </w:p>
    <w:p w14:paraId="2D2FC632" w14:textId="77777777" w:rsidR="00D52516" w:rsidRPr="00F84E0D" w:rsidRDefault="00D52516" w:rsidP="00D52516">
      <w:pPr>
        <w:jc w:val="both"/>
        <w:rPr>
          <w:i/>
          <w:iCs/>
          <w:lang w:eastAsia="en-US"/>
        </w:rPr>
      </w:pPr>
      <w:r w:rsidRPr="00F84E0D">
        <w:rPr>
          <w:b/>
          <w:bCs/>
          <w:lang w:eastAsia="en-US"/>
        </w:rPr>
        <w:t>Calculations for Scenario [</w:t>
      </w:r>
      <w:r>
        <w:rPr>
          <w:b/>
          <w:bCs/>
          <w:lang w:eastAsia="en-US"/>
        </w:rPr>
        <w:t xml:space="preserve">3] </w:t>
      </w:r>
      <w:r w:rsidRPr="001B636B">
        <w:rPr>
          <w:b/>
          <w:bCs/>
          <w:lang w:eastAsia="en-US"/>
        </w:rPr>
        <w:t>Spray application + injection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28253314" w14:textId="77777777" w:rsidTr="001E3481">
        <w:trPr>
          <w:cantSplit/>
          <w:tblHeader/>
        </w:trPr>
        <w:tc>
          <w:tcPr>
            <w:tcW w:w="631" w:type="pct"/>
            <w:shd w:val="clear" w:color="auto" w:fill="auto"/>
          </w:tcPr>
          <w:p w14:paraId="1CD327A9" w14:textId="77777777" w:rsidR="00D52516" w:rsidRPr="00F84E0D" w:rsidRDefault="00D52516" w:rsidP="001E3481">
            <w:pPr>
              <w:rPr>
                <w:b/>
                <w:lang w:eastAsia="en-US"/>
              </w:rPr>
            </w:pPr>
            <w:r w:rsidRPr="00F84E0D">
              <w:rPr>
                <w:b/>
                <w:lang w:eastAsia="en-US"/>
              </w:rPr>
              <w:t>Exposure scenario</w:t>
            </w:r>
          </w:p>
        </w:tc>
        <w:tc>
          <w:tcPr>
            <w:tcW w:w="612" w:type="pct"/>
          </w:tcPr>
          <w:p w14:paraId="6BA53A69" w14:textId="77777777" w:rsidR="00D52516" w:rsidRPr="00F84E0D" w:rsidRDefault="00D52516" w:rsidP="001E3481">
            <w:pPr>
              <w:rPr>
                <w:b/>
                <w:lang w:eastAsia="en-US"/>
              </w:rPr>
            </w:pPr>
            <w:r w:rsidRPr="00F84E0D">
              <w:rPr>
                <w:b/>
                <w:lang w:eastAsia="en-US"/>
              </w:rPr>
              <w:t>Tier/PPE</w:t>
            </w:r>
          </w:p>
        </w:tc>
        <w:tc>
          <w:tcPr>
            <w:tcW w:w="907" w:type="pct"/>
          </w:tcPr>
          <w:p w14:paraId="3CBEBAF1" w14:textId="77777777" w:rsidR="00D52516" w:rsidRDefault="00D52516" w:rsidP="001E3481">
            <w:pPr>
              <w:rPr>
                <w:b/>
                <w:lang w:eastAsia="en-US"/>
              </w:rPr>
            </w:pPr>
            <w:r w:rsidRPr="00F84E0D">
              <w:rPr>
                <w:b/>
                <w:lang w:eastAsia="en-US"/>
              </w:rPr>
              <w:t>Estimated inhalation uptake</w:t>
            </w:r>
          </w:p>
          <w:p w14:paraId="7C167F7F" w14:textId="1F55B5D2"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06262413" w14:textId="77777777" w:rsidR="00D52516" w:rsidRDefault="00D52516" w:rsidP="001E3481">
            <w:pPr>
              <w:rPr>
                <w:b/>
                <w:lang w:eastAsia="en-US"/>
              </w:rPr>
            </w:pPr>
            <w:r w:rsidRPr="00F84E0D">
              <w:rPr>
                <w:b/>
                <w:lang w:eastAsia="en-US"/>
              </w:rPr>
              <w:t>Estimated dermal uptake</w:t>
            </w:r>
          </w:p>
          <w:p w14:paraId="0042A6FA" w14:textId="78CB1B99" w:rsidR="00D52516" w:rsidRPr="00F84E0D" w:rsidRDefault="00286685" w:rsidP="001E3481">
            <w:pPr>
              <w:rPr>
                <w:b/>
                <w:lang w:eastAsia="en-US"/>
              </w:rPr>
            </w:pPr>
            <w:r w:rsidRPr="004C3BF5">
              <w:rPr>
                <w:lang w:eastAsia="en-US"/>
              </w:rPr>
              <w:t>(</w:t>
            </w:r>
            <w:r>
              <w:rPr>
                <w:lang w:eastAsia="en-US"/>
              </w:rPr>
              <w:t>mg/kg bw/d)</w:t>
            </w:r>
          </w:p>
        </w:tc>
        <w:tc>
          <w:tcPr>
            <w:tcW w:w="912" w:type="pct"/>
          </w:tcPr>
          <w:p w14:paraId="180C6F88" w14:textId="77777777" w:rsidR="00D52516" w:rsidRDefault="00D52516" w:rsidP="001E3481">
            <w:pPr>
              <w:rPr>
                <w:b/>
                <w:lang w:eastAsia="en-US"/>
              </w:rPr>
            </w:pPr>
            <w:r w:rsidRPr="00F84E0D">
              <w:rPr>
                <w:b/>
                <w:lang w:eastAsia="en-US"/>
              </w:rPr>
              <w:t>Estimated oral uptake</w:t>
            </w:r>
          </w:p>
          <w:p w14:paraId="301F7C6A" w14:textId="3C2658AF"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42F4C5B5" w14:textId="77777777" w:rsidR="00D52516" w:rsidRDefault="00D52516" w:rsidP="001E3481">
            <w:pPr>
              <w:rPr>
                <w:b/>
                <w:lang w:eastAsia="en-US"/>
              </w:rPr>
            </w:pPr>
            <w:r w:rsidRPr="00F84E0D">
              <w:rPr>
                <w:b/>
                <w:lang w:eastAsia="en-US"/>
              </w:rPr>
              <w:t>Estimated total uptake</w:t>
            </w:r>
          </w:p>
          <w:p w14:paraId="43517C95" w14:textId="743CA9CF" w:rsidR="00D52516" w:rsidRPr="00F84E0D" w:rsidRDefault="00286685" w:rsidP="001E3481">
            <w:pPr>
              <w:rPr>
                <w:b/>
                <w:lang w:eastAsia="en-US"/>
              </w:rPr>
            </w:pPr>
            <w:r w:rsidRPr="004C3BF5">
              <w:rPr>
                <w:lang w:eastAsia="en-US"/>
              </w:rPr>
              <w:t>(</w:t>
            </w:r>
            <w:r>
              <w:rPr>
                <w:lang w:eastAsia="en-US"/>
              </w:rPr>
              <w:t>mg/kg bw/d)</w:t>
            </w:r>
          </w:p>
        </w:tc>
      </w:tr>
      <w:tr w:rsidR="00D52516" w:rsidRPr="00F84E0D" w14:paraId="4A889B96" w14:textId="77777777" w:rsidTr="001E3481">
        <w:trPr>
          <w:cantSplit/>
          <w:tblHeader/>
        </w:trPr>
        <w:tc>
          <w:tcPr>
            <w:tcW w:w="631" w:type="pct"/>
            <w:vMerge w:val="restart"/>
            <w:shd w:val="clear" w:color="auto" w:fill="auto"/>
          </w:tcPr>
          <w:p w14:paraId="36253CAA" w14:textId="77777777" w:rsidR="00D52516" w:rsidRPr="00F84E0D" w:rsidRDefault="00D52516" w:rsidP="001E3481">
            <w:pPr>
              <w:rPr>
                <w:lang w:eastAsia="en-US"/>
              </w:rPr>
            </w:pPr>
            <w:r w:rsidRPr="00F84E0D">
              <w:rPr>
                <w:lang w:eastAsia="en-US"/>
              </w:rPr>
              <w:t>Scenario [</w:t>
            </w:r>
            <w:r>
              <w:rPr>
                <w:lang w:eastAsia="en-US"/>
              </w:rPr>
              <w:t>3</w:t>
            </w:r>
            <w:r w:rsidRPr="00F84E0D">
              <w:rPr>
                <w:lang w:eastAsia="en-US"/>
              </w:rPr>
              <w:t>]</w:t>
            </w:r>
          </w:p>
        </w:tc>
        <w:tc>
          <w:tcPr>
            <w:tcW w:w="612" w:type="pct"/>
          </w:tcPr>
          <w:p w14:paraId="4D951AA7" w14:textId="77777777" w:rsidR="00D52516" w:rsidRPr="00F84E0D" w:rsidRDefault="00D52516" w:rsidP="001E3481">
            <w:pPr>
              <w:rPr>
                <w:lang w:eastAsia="en-US"/>
              </w:rPr>
            </w:pPr>
            <w:r>
              <w:rPr>
                <w:lang w:eastAsia="en-US"/>
              </w:rPr>
              <w:t>Tier 1</w:t>
            </w:r>
          </w:p>
        </w:tc>
        <w:tc>
          <w:tcPr>
            <w:tcW w:w="907" w:type="pct"/>
          </w:tcPr>
          <w:p w14:paraId="6C2C4AC9" w14:textId="77777777" w:rsidR="00D52516" w:rsidRPr="004C3BF5" w:rsidRDefault="00D52516" w:rsidP="00A557D3">
            <w:pPr>
              <w:rPr>
                <w:vertAlign w:val="superscript"/>
                <w:lang w:eastAsia="en-US"/>
              </w:rPr>
            </w:pPr>
            <w:r>
              <w:rPr>
                <w:lang w:eastAsia="en-US"/>
              </w:rPr>
              <w:t>1.</w:t>
            </w:r>
            <w:r w:rsidR="00A557D3">
              <w:rPr>
                <w:lang w:eastAsia="en-US"/>
              </w:rPr>
              <w:t xml:space="preserve">19 </w:t>
            </w:r>
            <w:r>
              <w:rPr>
                <w:lang w:eastAsia="en-US"/>
              </w:rPr>
              <w:t>x 10</w:t>
            </w:r>
            <w:r>
              <w:rPr>
                <w:vertAlign w:val="superscript"/>
                <w:lang w:eastAsia="en-US"/>
              </w:rPr>
              <w:t>-3</w:t>
            </w:r>
          </w:p>
        </w:tc>
        <w:tc>
          <w:tcPr>
            <w:tcW w:w="911" w:type="pct"/>
            <w:shd w:val="clear" w:color="auto" w:fill="auto"/>
            <w:tcMar>
              <w:top w:w="57" w:type="dxa"/>
              <w:bottom w:w="57" w:type="dxa"/>
            </w:tcMar>
          </w:tcPr>
          <w:p w14:paraId="7A3E0437" w14:textId="77777777" w:rsidR="00D52516" w:rsidRPr="004C3BF5" w:rsidRDefault="00A557D3" w:rsidP="00A557D3">
            <w:pPr>
              <w:rPr>
                <w:vertAlign w:val="superscript"/>
                <w:lang w:eastAsia="en-US"/>
              </w:rPr>
            </w:pPr>
            <w:r>
              <w:rPr>
                <w:lang w:eastAsia="en-US"/>
              </w:rPr>
              <w:t>5.25</w:t>
            </w:r>
            <w:r w:rsidR="00D52516">
              <w:rPr>
                <w:lang w:eastAsia="en-US"/>
              </w:rPr>
              <w:t xml:space="preserve"> x 10</w:t>
            </w:r>
            <w:r w:rsidR="00D52516">
              <w:rPr>
                <w:vertAlign w:val="superscript"/>
                <w:lang w:eastAsia="en-US"/>
              </w:rPr>
              <w:t>-2</w:t>
            </w:r>
          </w:p>
        </w:tc>
        <w:tc>
          <w:tcPr>
            <w:tcW w:w="912" w:type="pct"/>
          </w:tcPr>
          <w:p w14:paraId="3834B448"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58F50333" w14:textId="77777777" w:rsidR="00D52516" w:rsidRPr="00454CB0" w:rsidRDefault="00A557D3" w:rsidP="00A557D3">
            <w:pPr>
              <w:rPr>
                <w:lang w:eastAsia="en-US"/>
              </w:rPr>
            </w:pPr>
            <w:r>
              <w:rPr>
                <w:lang w:eastAsia="en-US"/>
              </w:rPr>
              <w:t>5.37</w:t>
            </w:r>
            <w:r w:rsidR="00D52516">
              <w:rPr>
                <w:lang w:eastAsia="en-US"/>
              </w:rPr>
              <w:t xml:space="preserve"> x 10</w:t>
            </w:r>
            <w:r w:rsidR="00D52516">
              <w:rPr>
                <w:vertAlign w:val="superscript"/>
                <w:lang w:eastAsia="en-US"/>
              </w:rPr>
              <w:t>-2</w:t>
            </w:r>
          </w:p>
        </w:tc>
      </w:tr>
      <w:tr w:rsidR="00D52516" w:rsidRPr="00F84E0D" w14:paraId="305180BC" w14:textId="77777777" w:rsidTr="001E3481">
        <w:trPr>
          <w:cantSplit/>
          <w:trHeight w:val="23"/>
          <w:tblHeader/>
        </w:trPr>
        <w:tc>
          <w:tcPr>
            <w:tcW w:w="631" w:type="pct"/>
            <w:vMerge/>
            <w:shd w:val="clear" w:color="auto" w:fill="auto"/>
          </w:tcPr>
          <w:p w14:paraId="75C59E15" w14:textId="77777777" w:rsidR="00D52516" w:rsidRPr="00F84E0D" w:rsidRDefault="00D52516" w:rsidP="001E3481">
            <w:pPr>
              <w:rPr>
                <w:lang w:eastAsia="en-US"/>
              </w:rPr>
            </w:pPr>
          </w:p>
        </w:tc>
        <w:tc>
          <w:tcPr>
            <w:tcW w:w="612" w:type="pct"/>
          </w:tcPr>
          <w:p w14:paraId="394E8E9B" w14:textId="77777777" w:rsidR="00D52516" w:rsidRPr="00F84E0D" w:rsidRDefault="00D52516" w:rsidP="001E3481">
            <w:pPr>
              <w:rPr>
                <w:lang w:eastAsia="en-US"/>
              </w:rPr>
            </w:pPr>
            <w:r>
              <w:rPr>
                <w:lang w:eastAsia="en-US"/>
              </w:rPr>
              <w:t>Tier 2</w:t>
            </w:r>
          </w:p>
        </w:tc>
        <w:tc>
          <w:tcPr>
            <w:tcW w:w="907" w:type="pct"/>
          </w:tcPr>
          <w:p w14:paraId="15C19745" w14:textId="77777777" w:rsidR="00D52516" w:rsidRPr="004C3BF5" w:rsidRDefault="00D52516" w:rsidP="00A557D3">
            <w:pPr>
              <w:rPr>
                <w:vertAlign w:val="superscript"/>
                <w:lang w:eastAsia="en-US"/>
              </w:rPr>
            </w:pPr>
            <w:r>
              <w:rPr>
                <w:lang w:eastAsia="en-US"/>
              </w:rPr>
              <w:t>1.</w:t>
            </w:r>
            <w:r w:rsidR="00A557D3">
              <w:rPr>
                <w:lang w:eastAsia="en-US"/>
              </w:rPr>
              <w:t xml:space="preserve">19 </w:t>
            </w:r>
            <w:r>
              <w:rPr>
                <w:lang w:eastAsia="en-US"/>
              </w:rPr>
              <w:t>x 10</w:t>
            </w:r>
            <w:r>
              <w:rPr>
                <w:vertAlign w:val="superscript"/>
                <w:lang w:eastAsia="en-US"/>
              </w:rPr>
              <w:t>-3</w:t>
            </w:r>
          </w:p>
        </w:tc>
        <w:tc>
          <w:tcPr>
            <w:tcW w:w="911" w:type="pct"/>
            <w:shd w:val="clear" w:color="auto" w:fill="auto"/>
            <w:tcMar>
              <w:top w:w="57" w:type="dxa"/>
              <w:bottom w:w="57" w:type="dxa"/>
            </w:tcMar>
          </w:tcPr>
          <w:p w14:paraId="3ED4E611" w14:textId="77777777" w:rsidR="00D52516" w:rsidRPr="004C3BF5" w:rsidRDefault="00A557D3" w:rsidP="00A557D3">
            <w:pPr>
              <w:rPr>
                <w:vertAlign w:val="superscript"/>
                <w:lang w:eastAsia="en-US"/>
              </w:rPr>
            </w:pPr>
            <w:r>
              <w:rPr>
                <w:lang w:eastAsia="en-US"/>
              </w:rPr>
              <w:t>2.70</w:t>
            </w:r>
            <w:r w:rsidR="00D52516">
              <w:rPr>
                <w:lang w:eastAsia="en-US"/>
              </w:rPr>
              <w:t xml:space="preserve"> x 10</w:t>
            </w:r>
            <w:r w:rsidR="00D52516">
              <w:rPr>
                <w:vertAlign w:val="superscript"/>
                <w:lang w:eastAsia="en-US"/>
              </w:rPr>
              <w:t>-2</w:t>
            </w:r>
          </w:p>
        </w:tc>
        <w:tc>
          <w:tcPr>
            <w:tcW w:w="912" w:type="pct"/>
          </w:tcPr>
          <w:p w14:paraId="088AF644"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56164B3F" w14:textId="25047130" w:rsidR="00D52516" w:rsidRPr="004C3BF5" w:rsidRDefault="00E64B01" w:rsidP="00A557D3">
            <w:pPr>
              <w:rPr>
                <w:vertAlign w:val="superscript"/>
                <w:lang w:eastAsia="en-US"/>
              </w:rPr>
            </w:pPr>
            <w:r>
              <w:rPr>
                <w:lang w:eastAsia="en-US"/>
              </w:rPr>
              <w:t>2.82</w:t>
            </w:r>
            <w:r w:rsidR="00D52516">
              <w:rPr>
                <w:lang w:eastAsia="en-US"/>
              </w:rPr>
              <w:t xml:space="preserve"> x 10</w:t>
            </w:r>
            <w:r w:rsidR="00D52516">
              <w:rPr>
                <w:vertAlign w:val="superscript"/>
                <w:lang w:eastAsia="en-US"/>
              </w:rPr>
              <w:t>-2</w:t>
            </w:r>
          </w:p>
        </w:tc>
      </w:tr>
    </w:tbl>
    <w:p w14:paraId="41C485C3" w14:textId="77777777" w:rsidR="00D52516" w:rsidRPr="00FD2055" w:rsidRDefault="00D52516" w:rsidP="00D52516">
      <w:pPr>
        <w:rPr>
          <w:highlight w:val="cyan"/>
          <w:lang w:eastAsia="en-US"/>
        </w:rPr>
      </w:pPr>
    </w:p>
    <w:p w14:paraId="2B4C5F09" w14:textId="77777777" w:rsidR="00D52516" w:rsidRPr="00F84E0D" w:rsidRDefault="00D52516" w:rsidP="00D52516">
      <w:pPr>
        <w:rPr>
          <w:b/>
          <w:lang w:eastAsia="en-US"/>
        </w:rPr>
      </w:pPr>
      <w:r>
        <w:rPr>
          <w:b/>
          <w:lang w:eastAsia="en-US"/>
        </w:rPr>
        <w:t>Summary of professional exposure</w:t>
      </w:r>
    </w:p>
    <w:p w14:paraId="2BE6A3E7" w14:textId="77777777" w:rsidR="00D52516" w:rsidRPr="00FD2055" w:rsidRDefault="00D52516" w:rsidP="00D52516">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6079B16D" w14:textId="77777777" w:rsidTr="001E3481">
        <w:trPr>
          <w:cantSplit/>
          <w:tblHeader/>
        </w:trPr>
        <w:tc>
          <w:tcPr>
            <w:tcW w:w="5000" w:type="pct"/>
            <w:gridSpan w:val="6"/>
            <w:shd w:val="clear" w:color="auto" w:fill="FFFFCC"/>
          </w:tcPr>
          <w:p w14:paraId="4A2AA145" w14:textId="77777777" w:rsidR="00D52516" w:rsidRPr="00F84E0D" w:rsidRDefault="00D52516" w:rsidP="001E3481">
            <w:pPr>
              <w:jc w:val="center"/>
              <w:rPr>
                <w:b/>
                <w:lang w:eastAsia="en-US"/>
              </w:rPr>
            </w:pPr>
            <w:r w:rsidRPr="00F84E0D">
              <w:rPr>
                <w:b/>
                <w:lang w:eastAsia="en-US"/>
              </w:rPr>
              <w:t>Summary table: estimated exposure from professional uses</w:t>
            </w:r>
          </w:p>
        </w:tc>
      </w:tr>
      <w:tr w:rsidR="00D52516" w:rsidRPr="00F84E0D" w14:paraId="148A6EEA" w14:textId="77777777" w:rsidTr="001E3481">
        <w:trPr>
          <w:cantSplit/>
          <w:tblHeader/>
        </w:trPr>
        <w:tc>
          <w:tcPr>
            <w:tcW w:w="631" w:type="pct"/>
            <w:shd w:val="clear" w:color="auto" w:fill="auto"/>
          </w:tcPr>
          <w:p w14:paraId="379888E0" w14:textId="77777777" w:rsidR="00D52516" w:rsidRPr="00F84E0D" w:rsidRDefault="00D52516" w:rsidP="001E3481">
            <w:pPr>
              <w:rPr>
                <w:b/>
                <w:lang w:eastAsia="en-US"/>
              </w:rPr>
            </w:pPr>
            <w:r w:rsidRPr="00F84E0D">
              <w:rPr>
                <w:b/>
                <w:lang w:eastAsia="en-US"/>
              </w:rPr>
              <w:t>Exposure scenario</w:t>
            </w:r>
          </w:p>
        </w:tc>
        <w:tc>
          <w:tcPr>
            <w:tcW w:w="612" w:type="pct"/>
          </w:tcPr>
          <w:p w14:paraId="71C7D0E3" w14:textId="77777777" w:rsidR="00D52516" w:rsidRPr="00F84E0D" w:rsidRDefault="00D52516" w:rsidP="001E3481">
            <w:pPr>
              <w:rPr>
                <w:b/>
                <w:lang w:eastAsia="en-US"/>
              </w:rPr>
            </w:pPr>
            <w:r w:rsidRPr="00F84E0D">
              <w:rPr>
                <w:b/>
                <w:lang w:eastAsia="en-US"/>
              </w:rPr>
              <w:t>Tier/PPE</w:t>
            </w:r>
          </w:p>
        </w:tc>
        <w:tc>
          <w:tcPr>
            <w:tcW w:w="907" w:type="pct"/>
          </w:tcPr>
          <w:p w14:paraId="19A59AAA" w14:textId="77777777" w:rsidR="00D52516" w:rsidRDefault="00D52516" w:rsidP="001E3481">
            <w:pPr>
              <w:rPr>
                <w:b/>
                <w:lang w:eastAsia="en-US"/>
              </w:rPr>
            </w:pPr>
            <w:r w:rsidRPr="00F84E0D">
              <w:rPr>
                <w:b/>
                <w:lang w:eastAsia="en-US"/>
              </w:rPr>
              <w:t>Estimated inhalation uptake</w:t>
            </w:r>
          </w:p>
          <w:p w14:paraId="012B2B87" w14:textId="102DA183"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70317D42" w14:textId="77777777" w:rsidR="00D52516" w:rsidRDefault="00D52516" w:rsidP="001E3481">
            <w:pPr>
              <w:rPr>
                <w:b/>
                <w:lang w:eastAsia="en-US"/>
              </w:rPr>
            </w:pPr>
            <w:r w:rsidRPr="00F84E0D">
              <w:rPr>
                <w:b/>
                <w:lang w:eastAsia="en-US"/>
              </w:rPr>
              <w:t>Estimated dermal uptake</w:t>
            </w:r>
          </w:p>
          <w:p w14:paraId="359F350E" w14:textId="48C89D8F" w:rsidR="00D52516" w:rsidRPr="00F84E0D" w:rsidRDefault="00286685" w:rsidP="001E3481">
            <w:pPr>
              <w:rPr>
                <w:b/>
                <w:lang w:eastAsia="en-US"/>
              </w:rPr>
            </w:pPr>
            <w:r w:rsidRPr="004C3BF5">
              <w:rPr>
                <w:lang w:eastAsia="en-US"/>
              </w:rPr>
              <w:t>(</w:t>
            </w:r>
            <w:r>
              <w:rPr>
                <w:lang w:eastAsia="en-US"/>
              </w:rPr>
              <w:t>mg/kg bw/d)</w:t>
            </w:r>
          </w:p>
        </w:tc>
        <w:tc>
          <w:tcPr>
            <w:tcW w:w="912" w:type="pct"/>
          </w:tcPr>
          <w:p w14:paraId="37C324A4" w14:textId="77777777" w:rsidR="00D52516" w:rsidRDefault="00D52516" w:rsidP="001E3481">
            <w:pPr>
              <w:rPr>
                <w:b/>
                <w:lang w:eastAsia="en-US"/>
              </w:rPr>
            </w:pPr>
            <w:r w:rsidRPr="00F84E0D">
              <w:rPr>
                <w:b/>
                <w:lang w:eastAsia="en-US"/>
              </w:rPr>
              <w:t>Estimated oral uptake</w:t>
            </w:r>
          </w:p>
          <w:p w14:paraId="54617727" w14:textId="70C9103C"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3A24E943" w14:textId="77777777" w:rsidR="00D52516" w:rsidRDefault="00D52516" w:rsidP="001E3481">
            <w:pPr>
              <w:rPr>
                <w:b/>
                <w:lang w:eastAsia="en-US"/>
              </w:rPr>
            </w:pPr>
            <w:r w:rsidRPr="00F84E0D">
              <w:rPr>
                <w:b/>
                <w:lang w:eastAsia="en-US"/>
              </w:rPr>
              <w:t>Estimated total uptake</w:t>
            </w:r>
          </w:p>
          <w:p w14:paraId="35157DDE" w14:textId="22356127" w:rsidR="00D52516" w:rsidRPr="00F84E0D" w:rsidRDefault="00286685" w:rsidP="001E3481">
            <w:pPr>
              <w:rPr>
                <w:b/>
                <w:lang w:eastAsia="en-US"/>
              </w:rPr>
            </w:pPr>
            <w:r w:rsidRPr="004C3BF5">
              <w:rPr>
                <w:lang w:eastAsia="en-US"/>
              </w:rPr>
              <w:t>(</w:t>
            </w:r>
            <w:r>
              <w:rPr>
                <w:lang w:eastAsia="en-US"/>
              </w:rPr>
              <w:t>mg/kg bw/d)</w:t>
            </w:r>
          </w:p>
        </w:tc>
      </w:tr>
      <w:tr w:rsidR="00A557D3" w:rsidRPr="00F84E0D" w14:paraId="60874EE1" w14:textId="77777777" w:rsidTr="001E3481">
        <w:trPr>
          <w:cantSplit/>
          <w:tblHeader/>
        </w:trPr>
        <w:tc>
          <w:tcPr>
            <w:tcW w:w="631" w:type="pct"/>
            <w:vMerge w:val="restart"/>
            <w:shd w:val="clear" w:color="auto" w:fill="auto"/>
          </w:tcPr>
          <w:p w14:paraId="1DCDC281" w14:textId="77777777" w:rsidR="00A557D3" w:rsidRPr="00F84E0D" w:rsidRDefault="00A557D3" w:rsidP="00A557D3">
            <w:pPr>
              <w:rPr>
                <w:lang w:eastAsia="en-US"/>
              </w:rPr>
            </w:pPr>
            <w:r w:rsidRPr="00F84E0D">
              <w:rPr>
                <w:lang w:eastAsia="en-US"/>
              </w:rPr>
              <w:t>Scenario [</w:t>
            </w:r>
            <w:r>
              <w:rPr>
                <w:lang w:eastAsia="en-US"/>
              </w:rPr>
              <w:t>1</w:t>
            </w:r>
            <w:r w:rsidRPr="00F84E0D">
              <w:rPr>
                <w:lang w:eastAsia="en-US"/>
              </w:rPr>
              <w:t>]</w:t>
            </w:r>
          </w:p>
        </w:tc>
        <w:tc>
          <w:tcPr>
            <w:tcW w:w="612" w:type="pct"/>
          </w:tcPr>
          <w:p w14:paraId="79AB8AE1" w14:textId="77777777" w:rsidR="00A557D3" w:rsidRPr="00F84E0D" w:rsidRDefault="00A557D3" w:rsidP="00A557D3">
            <w:pPr>
              <w:rPr>
                <w:lang w:eastAsia="en-US"/>
              </w:rPr>
            </w:pPr>
            <w:r>
              <w:rPr>
                <w:lang w:eastAsia="en-US"/>
              </w:rPr>
              <w:t xml:space="preserve">Tier 1 </w:t>
            </w:r>
          </w:p>
        </w:tc>
        <w:tc>
          <w:tcPr>
            <w:tcW w:w="907" w:type="pct"/>
          </w:tcPr>
          <w:p w14:paraId="44FBC689" w14:textId="77777777" w:rsidR="00A557D3" w:rsidRPr="003F68FA" w:rsidRDefault="00A557D3" w:rsidP="00A557D3">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09FC45B9" w14:textId="77777777" w:rsidR="00A557D3" w:rsidRPr="003F68FA" w:rsidRDefault="00A557D3" w:rsidP="00A557D3">
            <w:pPr>
              <w:rPr>
                <w:vertAlign w:val="superscript"/>
                <w:lang w:eastAsia="en-US"/>
              </w:rPr>
            </w:pPr>
            <w:r>
              <w:rPr>
                <w:lang w:eastAsia="en-US"/>
              </w:rPr>
              <w:t>4.81 x 10</w:t>
            </w:r>
            <w:r>
              <w:rPr>
                <w:vertAlign w:val="superscript"/>
                <w:lang w:eastAsia="en-US"/>
              </w:rPr>
              <w:t>-2</w:t>
            </w:r>
          </w:p>
        </w:tc>
        <w:tc>
          <w:tcPr>
            <w:tcW w:w="912" w:type="pct"/>
          </w:tcPr>
          <w:p w14:paraId="2E0B766B"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08CAA0CB" w14:textId="77777777" w:rsidR="00A557D3" w:rsidRPr="003F68FA" w:rsidRDefault="00A557D3" w:rsidP="00A557D3">
            <w:pPr>
              <w:rPr>
                <w:vertAlign w:val="superscript"/>
                <w:lang w:eastAsia="en-US"/>
              </w:rPr>
            </w:pPr>
            <w:r>
              <w:rPr>
                <w:lang w:eastAsia="en-US"/>
              </w:rPr>
              <w:t>4.92 x 10</w:t>
            </w:r>
            <w:r>
              <w:rPr>
                <w:vertAlign w:val="superscript"/>
                <w:lang w:eastAsia="en-US"/>
              </w:rPr>
              <w:t>-2</w:t>
            </w:r>
          </w:p>
        </w:tc>
      </w:tr>
      <w:tr w:rsidR="00A557D3" w:rsidRPr="00F84E0D" w14:paraId="06D72104" w14:textId="77777777" w:rsidTr="001E3481">
        <w:trPr>
          <w:cantSplit/>
          <w:tblHeader/>
        </w:trPr>
        <w:tc>
          <w:tcPr>
            <w:tcW w:w="631" w:type="pct"/>
            <w:vMerge/>
            <w:shd w:val="clear" w:color="auto" w:fill="auto"/>
          </w:tcPr>
          <w:p w14:paraId="41EA045A" w14:textId="77777777" w:rsidR="00A557D3" w:rsidRPr="00F84E0D" w:rsidRDefault="00A557D3" w:rsidP="00A557D3">
            <w:pPr>
              <w:rPr>
                <w:lang w:eastAsia="en-US"/>
              </w:rPr>
            </w:pPr>
          </w:p>
        </w:tc>
        <w:tc>
          <w:tcPr>
            <w:tcW w:w="612" w:type="pct"/>
          </w:tcPr>
          <w:p w14:paraId="49B5B8C7" w14:textId="77777777" w:rsidR="00A557D3" w:rsidRDefault="00A557D3" w:rsidP="00A557D3">
            <w:pPr>
              <w:rPr>
                <w:lang w:eastAsia="en-US"/>
              </w:rPr>
            </w:pPr>
            <w:r>
              <w:rPr>
                <w:lang w:eastAsia="en-US"/>
              </w:rPr>
              <w:t>Tier 2</w:t>
            </w:r>
          </w:p>
        </w:tc>
        <w:tc>
          <w:tcPr>
            <w:tcW w:w="907" w:type="pct"/>
          </w:tcPr>
          <w:p w14:paraId="5B7E7A17" w14:textId="77777777" w:rsidR="00A557D3" w:rsidRPr="003F68FA" w:rsidRDefault="00A557D3" w:rsidP="00A557D3">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1E1EAF5B" w14:textId="77777777" w:rsidR="00A557D3" w:rsidRPr="003F68FA" w:rsidRDefault="00A557D3" w:rsidP="00A557D3">
            <w:pPr>
              <w:rPr>
                <w:vertAlign w:val="superscript"/>
                <w:lang w:eastAsia="en-US"/>
              </w:rPr>
            </w:pPr>
            <w:r>
              <w:rPr>
                <w:lang w:eastAsia="en-US"/>
              </w:rPr>
              <w:t>2.26 x 10</w:t>
            </w:r>
            <w:r>
              <w:rPr>
                <w:vertAlign w:val="superscript"/>
                <w:lang w:eastAsia="en-US"/>
              </w:rPr>
              <w:t>-2</w:t>
            </w:r>
          </w:p>
        </w:tc>
        <w:tc>
          <w:tcPr>
            <w:tcW w:w="912" w:type="pct"/>
          </w:tcPr>
          <w:p w14:paraId="1A39F839" w14:textId="77777777" w:rsidR="00A557D3" w:rsidRDefault="00A557D3" w:rsidP="00A557D3">
            <w:pPr>
              <w:rPr>
                <w:lang w:eastAsia="en-US"/>
              </w:rPr>
            </w:pPr>
            <w:r>
              <w:rPr>
                <w:lang w:eastAsia="en-US"/>
              </w:rPr>
              <w:t>-</w:t>
            </w:r>
          </w:p>
        </w:tc>
        <w:tc>
          <w:tcPr>
            <w:tcW w:w="1027" w:type="pct"/>
            <w:shd w:val="clear" w:color="auto" w:fill="auto"/>
            <w:tcMar>
              <w:top w:w="57" w:type="dxa"/>
              <w:bottom w:w="57" w:type="dxa"/>
            </w:tcMar>
          </w:tcPr>
          <w:p w14:paraId="3CF46518" w14:textId="77777777" w:rsidR="00A557D3" w:rsidRPr="003F68FA" w:rsidRDefault="00A557D3" w:rsidP="00A557D3">
            <w:pPr>
              <w:rPr>
                <w:vertAlign w:val="superscript"/>
                <w:lang w:eastAsia="en-US"/>
              </w:rPr>
            </w:pPr>
            <w:r>
              <w:rPr>
                <w:lang w:eastAsia="en-US"/>
              </w:rPr>
              <w:t>2.38 x 10</w:t>
            </w:r>
            <w:r>
              <w:rPr>
                <w:vertAlign w:val="superscript"/>
                <w:lang w:eastAsia="en-US"/>
              </w:rPr>
              <w:t>-2</w:t>
            </w:r>
          </w:p>
        </w:tc>
      </w:tr>
      <w:tr w:rsidR="00A557D3" w:rsidRPr="00F84E0D" w14:paraId="03FA41C1" w14:textId="77777777" w:rsidTr="001E3481">
        <w:trPr>
          <w:cantSplit/>
          <w:tblHeader/>
        </w:trPr>
        <w:tc>
          <w:tcPr>
            <w:tcW w:w="631" w:type="pct"/>
            <w:vMerge w:val="restart"/>
            <w:shd w:val="clear" w:color="auto" w:fill="auto"/>
          </w:tcPr>
          <w:p w14:paraId="061A3B06" w14:textId="77777777" w:rsidR="00A557D3" w:rsidRPr="00F84E0D" w:rsidRDefault="00A557D3" w:rsidP="00A557D3">
            <w:pPr>
              <w:rPr>
                <w:lang w:eastAsia="en-US"/>
              </w:rPr>
            </w:pPr>
            <w:r w:rsidRPr="00F84E0D">
              <w:rPr>
                <w:lang w:eastAsia="en-US"/>
              </w:rPr>
              <w:t>Scenario [</w:t>
            </w:r>
            <w:r>
              <w:rPr>
                <w:lang w:eastAsia="en-US"/>
              </w:rPr>
              <w:t>3</w:t>
            </w:r>
            <w:r w:rsidRPr="00F84E0D">
              <w:rPr>
                <w:lang w:eastAsia="en-US"/>
              </w:rPr>
              <w:t>]</w:t>
            </w:r>
          </w:p>
        </w:tc>
        <w:tc>
          <w:tcPr>
            <w:tcW w:w="612" w:type="pct"/>
          </w:tcPr>
          <w:p w14:paraId="3756FADF" w14:textId="77777777" w:rsidR="00A557D3" w:rsidRPr="00F84E0D" w:rsidRDefault="00A557D3" w:rsidP="00A557D3">
            <w:pPr>
              <w:rPr>
                <w:lang w:eastAsia="en-US"/>
              </w:rPr>
            </w:pPr>
            <w:r>
              <w:rPr>
                <w:lang w:eastAsia="en-US"/>
              </w:rPr>
              <w:t>Tier 1</w:t>
            </w:r>
          </w:p>
        </w:tc>
        <w:tc>
          <w:tcPr>
            <w:tcW w:w="907" w:type="pct"/>
          </w:tcPr>
          <w:p w14:paraId="1EE2FE80" w14:textId="77777777" w:rsidR="00A557D3" w:rsidRPr="003F68FA" w:rsidRDefault="00A557D3" w:rsidP="00A557D3">
            <w:pPr>
              <w:rPr>
                <w:vertAlign w:val="superscript"/>
                <w:lang w:eastAsia="en-US"/>
              </w:rPr>
            </w:pPr>
            <w:r>
              <w:rPr>
                <w:lang w:eastAsia="en-US"/>
              </w:rPr>
              <w:t>1.19 x 10</w:t>
            </w:r>
            <w:r>
              <w:rPr>
                <w:vertAlign w:val="superscript"/>
                <w:lang w:eastAsia="en-US"/>
              </w:rPr>
              <w:t>-3</w:t>
            </w:r>
          </w:p>
        </w:tc>
        <w:tc>
          <w:tcPr>
            <w:tcW w:w="911" w:type="pct"/>
            <w:shd w:val="clear" w:color="auto" w:fill="auto"/>
            <w:tcMar>
              <w:top w:w="57" w:type="dxa"/>
              <w:bottom w:w="57" w:type="dxa"/>
            </w:tcMar>
          </w:tcPr>
          <w:p w14:paraId="054A44E7" w14:textId="77777777" w:rsidR="00A557D3" w:rsidRPr="003F68FA" w:rsidRDefault="00A557D3" w:rsidP="00A557D3">
            <w:pPr>
              <w:rPr>
                <w:vertAlign w:val="superscript"/>
                <w:lang w:eastAsia="en-US"/>
              </w:rPr>
            </w:pPr>
            <w:r>
              <w:rPr>
                <w:lang w:eastAsia="en-US"/>
              </w:rPr>
              <w:t>5.25 x 10</w:t>
            </w:r>
            <w:r>
              <w:rPr>
                <w:vertAlign w:val="superscript"/>
                <w:lang w:eastAsia="en-US"/>
              </w:rPr>
              <w:t>-2</w:t>
            </w:r>
          </w:p>
        </w:tc>
        <w:tc>
          <w:tcPr>
            <w:tcW w:w="912" w:type="pct"/>
          </w:tcPr>
          <w:p w14:paraId="0D420193"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38432BF6" w14:textId="77777777" w:rsidR="00A557D3" w:rsidRPr="003F68FA" w:rsidRDefault="00A557D3" w:rsidP="00A557D3">
            <w:pPr>
              <w:rPr>
                <w:vertAlign w:val="superscript"/>
                <w:lang w:eastAsia="en-US"/>
              </w:rPr>
            </w:pPr>
            <w:r>
              <w:rPr>
                <w:lang w:eastAsia="en-US"/>
              </w:rPr>
              <w:t>5.37 x 10</w:t>
            </w:r>
            <w:r>
              <w:rPr>
                <w:vertAlign w:val="superscript"/>
                <w:lang w:eastAsia="en-US"/>
              </w:rPr>
              <w:t>-2</w:t>
            </w:r>
          </w:p>
        </w:tc>
      </w:tr>
      <w:tr w:rsidR="00A557D3" w:rsidRPr="00F84E0D" w14:paraId="7D4EAB0A" w14:textId="77777777" w:rsidTr="001E3481">
        <w:trPr>
          <w:cantSplit/>
          <w:trHeight w:val="23"/>
          <w:tblHeader/>
        </w:trPr>
        <w:tc>
          <w:tcPr>
            <w:tcW w:w="631" w:type="pct"/>
            <w:vMerge/>
            <w:shd w:val="clear" w:color="auto" w:fill="auto"/>
          </w:tcPr>
          <w:p w14:paraId="32B9443C" w14:textId="77777777" w:rsidR="00A557D3" w:rsidRPr="00F84E0D" w:rsidRDefault="00A557D3" w:rsidP="00A557D3">
            <w:pPr>
              <w:rPr>
                <w:lang w:eastAsia="en-US"/>
              </w:rPr>
            </w:pPr>
          </w:p>
        </w:tc>
        <w:tc>
          <w:tcPr>
            <w:tcW w:w="612" w:type="pct"/>
          </w:tcPr>
          <w:p w14:paraId="087B7157" w14:textId="77777777" w:rsidR="00A557D3" w:rsidRPr="00F84E0D" w:rsidRDefault="00A557D3" w:rsidP="00A557D3">
            <w:pPr>
              <w:rPr>
                <w:lang w:eastAsia="en-US"/>
              </w:rPr>
            </w:pPr>
            <w:r>
              <w:rPr>
                <w:lang w:eastAsia="en-US"/>
              </w:rPr>
              <w:t>Tier 2</w:t>
            </w:r>
          </w:p>
        </w:tc>
        <w:tc>
          <w:tcPr>
            <w:tcW w:w="907" w:type="pct"/>
          </w:tcPr>
          <w:p w14:paraId="02B7CB49" w14:textId="77777777" w:rsidR="00A557D3" w:rsidRPr="003F68FA" w:rsidRDefault="00A557D3" w:rsidP="00A557D3">
            <w:pPr>
              <w:rPr>
                <w:vertAlign w:val="superscript"/>
                <w:lang w:eastAsia="en-US"/>
              </w:rPr>
            </w:pPr>
            <w:r>
              <w:rPr>
                <w:lang w:eastAsia="en-US"/>
              </w:rPr>
              <w:t>1.19 x 10</w:t>
            </w:r>
            <w:r>
              <w:rPr>
                <w:vertAlign w:val="superscript"/>
                <w:lang w:eastAsia="en-US"/>
              </w:rPr>
              <w:t>-3</w:t>
            </w:r>
          </w:p>
        </w:tc>
        <w:tc>
          <w:tcPr>
            <w:tcW w:w="911" w:type="pct"/>
            <w:shd w:val="clear" w:color="auto" w:fill="auto"/>
            <w:tcMar>
              <w:top w:w="57" w:type="dxa"/>
              <w:bottom w:w="57" w:type="dxa"/>
            </w:tcMar>
          </w:tcPr>
          <w:p w14:paraId="5FFE573B" w14:textId="77777777" w:rsidR="00A557D3" w:rsidRPr="003F68FA" w:rsidRDefault="00A557D3" w:rsidP="00A557D3">
            <w:pPr>
              <w:rPr>
                <w:vertAlign w:val="superscript"/>
                <w:lang w:eastAsia="en-US"/>
              </w:rPr>
            </w:pPr>
            <w:r>
              <w:rPr>
                <w:lang w:eastAsia="en-US"/>
              </w:rPr>
              <w:t>2.70 x 10</w:t>
            </w:r>
            <w:r>
              <w:rPr>
                <w:vertAlign w:val="superscript"/>
                <w:lang w:eastAsia="en-US"/>
              </w:rPr>
              <w:t>-2</w:t>
            </w:r>
          </w:p>
        </w:tc>
        <w:tc>
          <w:tcPr>
            <w:tcW w:w="912" w:type="pct"/>
          </w:tcPr>
          <w:p w14:paraId="3B65569E"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39B8B042" w14:textId="74DCCE7C" w:rsidR="00A557D3" w:rsidRPr="003F68FA" w:rsidRDefault="00E64B01" w:rsidP="00A557D3">
            <w:pPr>
              <w:rPr>
                <w:vertAlign w:val="superscript"/>
                <w:lang w:eastAsia="en-US"/>
              </w:rPr>
            </w:pPr>
            <w:r>
              <w:rPr>
                <w:lang w:eastAsia="en-US"/>
              </w:rPr>
              <w:t>2.82</w:t>
            </w:r>
            <w:r w:rsidR="00A557D3">
              <w:rPr>
                <w:lang w:eastAsia="en-US"/>
              </w:rPr>
              <w:t xml:space="preserve"> x 10</w:t>
            </w:r>
            <w:r w:rsidR="00A557D3">
              <w:rPr>
                <w:vertAlign w:val="superscript"/>
                <w:lang w:eastAsia="en-US"/>
              </w:rPr>
              <w:t>-2</w:t>
            </w:r>
          </w:p>
        </w:tc>
      </w:tr>
    </w:tbl>
    <w:p w14:paraId="4E04A162" w14:textId="77777777" w:rsidR="00D52516" w:rsidRPr="00FD2055" w:rsidRDefault="00D52516" w:rsidP="00D52516">
      <w:pPr>
        <w:rPr>
          <w:highlight w:val="cyan"/>
          <w:lang w:eastAsia="en-US"/>
        </w:rPr>
      </w:pPr>
    </w:p>
    <w:p w14:paraId="22B00518" w14:textId="77777777" w:rsidR="00D52516" w:rsidRPr="00F84E0D" w:rsidRDefault="00D52516" w:rsidP="00D52516">
      <w:pPr>
        <w:keepNext/>
        <w:rPr>
          <w:b/>
          <w:i/>
          <w:szCs w:val="22"/>
          <w:lang w:val="it-IT" w:eastAsia="en-US"/>
        </w:rPr>
      </w:pPr>
      <w:bookmarkStart w:id="167" w:name="_Toc389729070"/>
      <w:bookmarkStart w:id="168" w:name="_Toc403472768"/>
      <w:r w:rsidRPr="00F84E0D">
        <w:rPr>
          <w:b/>
          <w:i/>
          <w:szCs w:val="22"/>
          <w:lang w:val="it-IT" w:eastAsia="en-US"/>
        </w:rPr>
        <w:lastRenderedPageBreak/>
        <w:t>Non-professional exposure</w:t>
      </w:r>
      <w:bookmarkEnd w:id="167"/>
      <w:bookmarkEnd w:id="168"/>
    </w:p>
    <w:p w14:paraId="55C0310D" w14:textId="77777777" w:rsidR="00D52516" w:rsidRPr="00FD2055" w:rsidRDefault="00D52516" w:rsidP="00D52516">
      <w:pPr>
        <w:keepNext/>
        <w:rPr>
          <w:highlight w:val="cyan"/>
          <w:lang w:val="it-IT" w:eastAsia="en-US"/>
        </w:rPr>
      </w:pPr>
    </w:p>
    <w:p w14:paraId="49269690" w14:textId="77777777" w:rsidR="00D52516" w:rsidRDefault="00D52516" w:rsidP="00D52516">
      <w:pPr>
        <w:keepNext/>
        <w:rPr>
          <w:i/>
          <w:u w:val="single"/>
          <w:lang w:eastAsia="en-US"/>
        </w:rPr>
      </w:pPr>
      <w:bookmarkStart w:id="169" w:name="_Toc389729071"/>
      <w:r w:rsidRPr="00F01375">
        <w:rPr>
          <w:i/>
          <w:u w:val="single"/>
          <w:lang w:eastAsia="en-US"/>
        </w:rPr>
        <w:t>Scenario [</w:t>
      </w:r>
      <w:r>
        <w:rPr>
          <w:i/>
          <w:u w:val="single"/>
          <w:lang w:eastAsia="en-US"/>
        </w:rPr>
        <w:t>2</w:t>
      </w:r>
      <w:r w:rsidRPr="00F01375">
        <w:rPr>
          <w:i/>
          <w:u w:val="single"/>
          <w:lang w:eastAsia="en-US"/>
        </w:rPr>
        <w:t>]</w:t>
      </w:r>
      <w:r w:rsidRPr="0074601F">
        <w:rPr>
          <w:i/>
          <w:u w:val="single"/>
          <w:lang w:eastAsia="en-US"/>
        </w:rPr>
        <w:t xml:space="preserve"> </w:t>
      </w:r>
      <w:r>
        <w:rPr>
          <w:i/>
          <w:u w:val="single"/>
          <w:lang w:eastAsia="en-US"/>
        </w:rPr>
        <w:t>Spray application (Non-professionals)</w:t>
      </w:r>
    </w:p>
    <w:p w14:paraId="686B0028" w14:textId="77777777" w:rsidR="00D52516" w:rsidRPr="00FD2055" w:rsidRDefault="00D52516" w:rsidP="00D52516">
      <w:pPr>
        <w:keepNext/>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D52516" w:rsidRPr="000D3E08" w14:paraId="39AA334D" w14:textId="77777777" w:rsidTr="001E3481">
        <w:trPr>
          <w:tblHeader/>
        </w:trPr>
        <w:tc>
          <w:tcPr>
            <w:tcW w:w="5000" w:type="pct"/>
            <w:gridSpan w:val="5"/>
            <w:shd w:val="clear" w:color="auto" w:fill="FFFFCC"/>
          </w:tcPr>
          <w:p w14:paraId="6BF1E34F" w14:textId="77777777" w:rsidR="00D52516" w:rsidRPr="000D3E08" w:rsidRDefault="00D52516" w:rsidP="001E3481">
            <w:pPr>
              <w:keepNext/>
              <w:rPr>
                <w:b/>
                <w:sz w:val="18"/>
                <w:szCs w:val="18"/>
                <w:lang w:eastAsia="en-US"/>
              </w:rPr>
            </w:pPr>
            <w:r w:rsidRPr="000D3E08">
              <w:rPr>
                <w:b/>
                <w:sz w:val="18"/>
                <w:szCs w:val="18"/>
                <w:lang w:eastAsia="en-US"/>
              </w:rPr>
              <w:t>Description of Scenario [2] Spray application</w:t>
            </w:r>
          </w:p>
        </w:tc>
      </w:tr>
      <w:tr w:rsidR="00D52516" w:rsidRPr="000D3E08" w14:paraId="7EB60EA6" w14:textId="77777777" w:rsidTr="001E3481">
        <w:trPr>
          <w:tblHeader/>
        </w:trPr>
        <w:tc>
          <w:tcPr>
            <w:tcW w:w="5000" w:type="pct"/>
            <w:gridSpan w:val="5"/>
          </w:tcPr>
          <w:p w14:paraId="517EF680"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To assess exposure during the use of the product for spray application, “Consumer Spraying model 2 with aerosol Can” was used according to the Recommendation no. 6 of the BPC Ad hoc Working Group on Human Exposure.</w:t>
            </w:r>
          </w:p>
          <w:p w14:paraId="0EC36B10" w14:textId="77777777" w:rsidR="00D52516" w:rsidRPr="000D3E08" w:rsidRDefault="00D52516" w:rsidP="001E3481">
            <w:pPr>
              <w:keepNext/>
              <w:tabs>
                <w:tab w:val="center" w:pos="4536"/>
                <w:tab w:val="right" w:pos="9072"/>
              </w:tabs>
              <w:jc w:val="both"/>
              <w:rPr>
                <w:color w:val="000000"/>
                <w:sz w:val="18"/>
                <w:szCs w:val="18"/>
                <w:lang w:eastAsia="en-GB"/>
              </w:rPr>
            </w:pPr>
          </w:p>
          <w:p w14:paraId="79EF0120" w14:textId="77777777" w:rsidR="00D52516"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An exposure duration of 15.8 min has been used to perform risk assessment. This value corresponds to the duration required for emptying 2 aerosols cans. Indeed, as the product will be used to treat small structures (such as furniture and flooring), it has been estimated that 2 cans will be required to treat this kind of structures (2.66 m² for curative dose and 4 m² for a preventive dose).</w:t>
            </w:r>
          </w:p>
          <w:p w14:paraId="610B314B" w14:textId="77777777" w:rsidR="00A557D3" w:rsidRPr="00A557D3" w:rsidRDefault="00A557D3" w:rsidP="001E3481">
            <w:pPr>
              <w:keepNext/>
              <w:tabs>
                <w:tab w:val="center" w:pos="4536"/>
                <w:tab w:val="right" w:pos="9072"/>
              </w:tabs>
              <w:jc w:val="both"/>
              <w:rPr>
                <w:color w:val="000000"/>
                <w:sz w:val="18"/>
                <w:szCs w:val="18"/>
                <w:lang w:eastAsia="en-GB"/>
              </w:rPr>
            </w:pPr>
          </w:p>
          <w:p w14:paraId="056EF014" w14:textId="77777777" w:rsidR="00A557D3" w:rsidRPr="00454CB0" w:rsidRDefault="00A557D3" w:rsidP="00A557D3">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454CB0">
              <w:rPr>
                <w:color w:val="000000"/>
                <w:sz w:val="18"/>
                <w:szCs w:val="18"/>
                <w:lang w:eastAsia="en-GB"/>
              </w:rPr>
              <w:t>Consumer Spraying model 2 with aerosol can are normalised for a product with a density of 1. The density of the product is about 0.791. So exposure values were corrected according to this value.</w:t>
            </w:r>
          </w:p>
          <w:p w14:paraId="0BFCDCFA" w14:textId="77777777" w:rsidR="00A557D3" w:rsidRPr="000D3E08" w:rsidRDefault="00A557D3" w:rsidP="001E3481">
            <w:pPr>
              <w:keepNext/>
              <w:tabs>
                <w:tab w:val="center" w:pos="4536"/>
                <w:tab w:val="right" w:pos="9072"/>
              </w:tabs>
              <w:jc w:val="both"/>
              <w:rPr>
                <w:color w:val="000000"/>
                <w:sz w:val="18"/>
                <w:szCs w:val="18"/>
                <w:lang w:eastAsia="en-GB"/>
              </w:rPr>
            </w:pPr>
          </w:p>
        </w:tc>
      </w:tr>
      <w:tr w:rsidR="00D52516" w:rsidRPr="000D3E08" w14:paraId="757D39B1" w14:textId="77777777" w:rsidTr="001E3481">
        <w:trPr>
          <w:tblHeader/>
        </w:trPr>
        <w:tc>
          <w:tcPr>
            <w:tcW w:w="579" w:type="pct"/>
            <w:shd w:val="clear" w:color="auto" w:fill="auto"/>
            <w:tcMar>
              <w:top w:w="57" w:type="dxa"/>
              <w:bottom w:w="57" w:type="dxa"/>
            </w:tcMar>
          </w:tcPr>
          <w:p w14:paraId="295D0079"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FE7F9B2"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31631667"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415F4742"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7F3D80A5"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7A0AAEDD" w14:textId="77777777" w:rsidTr="001E3481">
        <w:trPr>
          <w:tblHeader/>
        </w:trPr>
        <w:tc>
          <w:tcPr>
            <w:tcW w:w="579" w:type="pct"/>
            <w:tcMar>
              <w:top w:w="57" w:type="dxa"/>
              <w:bottom w:w="57" w:type="dxa"/>
            </w:tcMar>
          </w:tcPr>
          <w:p w14:paraId="601B2FF6" w14:textId="77777777" w:rsidR="00D52516" w:rsidRPr="000D3E08" w:rsidRDefault="00D52516" w:rsidP="001E3481">
            <w:pPr>
              <w:keepNext/>
              <w:rPr>
                <w:sz w:val="18"/>
                <w:szCs w:val="18"/>
                <w:lang w:eastAsia="en-US"/>
              </w:rPr>
            </w:pPr>
          </w:p>
        </w:tc>
        <w:tc>
          <w:tcPr>
            <w:tcW w:w="4421" w:type="pct"/>
            <w:gridSpan w:val="4"/>
            <w:shd w:val="clear" w:color="auto" w:fill="auto"/>
            <w:tcMar>
              <w:top w:w="57" w:type="dxa"/>
              <w:bottom w:w="57" w:type="dxa"/>
            </w:tcMar>
          </w:tcPr>
          <w:p w14:paraId="0E0BE988"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63FBE830" w14:textId="77777777" w:rsidTr="001E3481">
        <w:trPr>
          <w:tblHeader/>
        </w:trPr>
        <w:tc>
          <w:tcPr>
            <w:tcW w:w="579" w:type="pct"/>
            <w:vMerge w:val="restart"/>
            <w:tcMar>
              <w:top w:w="57" w:type="dxa"/>
              <w:bottom w:w="57" w:type="dxa"/>
            </w:tcMar>
          </w:tcPr>
          <w:p w14:paraId="06E357CA"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5AAB8B77"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2123F15" w14:textId="77777777" w:rsidR="00D52516" w:rsidRPr="000D3E08" w:rsidRDefault="005F2180" w:rsidP="001E3481">
            <w:pPr>
              <w:keepNext/>
              <w:rPr>
                <w:sz w:val="18"/>
                <w:szCs w:val="18"/>
                <w:lang w:eastAsia="en-US"/>
              </w:rPr>
            </w:pPr>
            <w:r w:rsidRPr="000D3E08">
              <w:rPr>
                <w:color w:val="000000"/>
                <w:sz w:val="18"/>
                <w:szCs w:val="18"/>
                <w:lang w:eastAsia="en-GB"/>
              </w:rPr>
              <w:t>Consumer</w:t>
            </w:r>
            <w:r w:rsidR="00D52516" w:rsidRPr="000D3E08">
              <w:rPr>
                <w:color w:val="000000"/>
                <w:sz w:val="18"/>
                <w:szCs w:val="18"/>
                <w:lang w:eastAsia="en-GB"/>
              </w:rPr>
              <w:t xml:space="preserve"> Spraying </w:t>
            </w:r>
            <w:r w:rsidR="00C5287C">
              <w:rPr>
                <w:color w:val="000000"/>
                <w:sz w:val="18"/>
                <w:szCs w:val="18"/>
                <w:lang w:eastAsia="en-GB"/>
              </w:rPr>
              <w:t xml:space="preserve">and Dusting model 2 </w:t>
            </w:r>
            <w:r w:rsidR="00D52516" w:rsidRPr="000D3E08">
              <w:rPr>
                <w:color w:val="000000"/>
                <w:sz w:val="18"/>
                <w:szCs w:val="18"/>
                <w:lang w:eastAsia="en-GB"/>
              </w:rPr>
              <w:t>with aerosol Can</w:t>
            </w:r>
          </w:p>
        </w:tc>
        <w:tc>
          <w:tcPr>
            <w:tcW w:w="1004" w:type="pct"/>
            <w:vMerge w:val="restart"/>
            <w:vAlign w:val="center"/>
          </w:tcPr>
          <w:p w14:paraId="110ABCDB" w14:textId="387D7EA4"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335A7A16" w14:textId="77777777" w:rsidTr="001E3481">
        <w:trPr>
          <w:tblHeader/>
        </w:trPr>
        <w:tc>
          <w:tcPr>
            <w:tcW w:w="579" w:type="pct"/>
            <w:vMerge/>
            <w:tcMar>
              <w:top w:w="57" w:type="dxa"/>
              <w:bottom w:w="57" w:type="dxa"/>
            </w:tcMar>
          </w:tcPr>
          <w:p w14:paraId="520766F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01069A75"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756023DD"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044CB952"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vMerge/>
          </w:tcPr>
          <w:p w14:paraId="0E6E2A53" w14:textId="77777777" w:rsidR="00D52516" w:rsidRPr="000D3E08" w:rsidRDefault="00D52516" w:rsidP="001E3481">
            <w:pPr>
              <w:keepNext/>
              <w:rPr>
                <w:sz w:val="18"/>
                <w:szCs w:val="18"/>
                <w:lang w:eastAsia="en-US"/>
              </w:rPr>
            </w:pPr>
          </w:p>
        </w:tc>
      </w:tr>
      <w:tr w:rsidR="00D52516" w:rsidRPr="000D3E08" w14:paraId="6A461906" w14:textId="77777777" w:rsidTr="001E3481">
        <w:trPr>
          <w:tblHeader/>
        </w:trPr>
        <w:tc>
          <w:tcPr>
            <w:tcW w:w="579" w:type="pct"/>
            <w:vMerge/>
            <w:tcMar>
              <w:top w:w="57" w:type="dxa"/>
              <w:bottom w:w="57" w:type="dxa"/>
            </w:tcMar>
          </w:tcPr>
          <w:p w14:paraId="310A5FD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60C216F"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4A6B8719" w14:textId="77777777" w:rsidR="00D52516" w:rsidRPr="000D3E08" w:rsidRDefault="00D52516" w:rsidP="001E3481">
            <w:pPr>
              <w:keepNext/>
              <w:rPr>
                <w:sz w:val="18"/>
                <w:szCs w:val="18"/>
                <w:lang w:eastAsia="en-US"/>
              </w:rPr>
            </w:pPr>
            <w:r w:rsidRPr="000D3E08">
              <w:rPr>
                <w:sz w:val="18"/>
                <w:szCs w:val="18"/>
                <w:lang w:eastAsia="en-US"/>
              </w:rPr>
              <w:t>45.2</w:t>
            </w:r>
          </w:p>
        </w:tc>
        <w:tc>
          <w:tcPr>
            <w:tcW w:w="1005" w:type="pct"/>
          </w:tcPr>
          <w:p w14:paraId="1A2AB9F4"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742C8062" w14:textId="77777777" w:rsidR="00D52516" w:rsidRPr="000D3E08" w:rsidRDefault="00D52516" w:rsidP="001E3481">
            <w:pPr>
              <w:keepNext/>
              <w:rPr>
                <w:sz w:val="18"/>
                <w:szCs w:val="18"/>
                <w:lang w:eastAsia="en-US"/>
              </w:rPr>
            </w:pPr>
          </w:p>
        </w:tc>
      </w:tr>
      <w:tr w:rsidR="00D52516" w:rsidRPr="000D3E08" w14:paraId="314D2764" w14:textId="77777777" w:rsidTr="001E3481">
        <w:trPr>
          <w:tblHeader/>
        </w:trPr>
        <w:tc>
          <w:tcPr>
            <w:tcW w:w="579" w:type="pct"/>
            <w:vMerge/>
            <w:tcMar>
              <w:top w:w="57" w:type="dxa"/>
              <w:bottom w:w="57" w:type="dxa"/>
            </w:tcMar>
          </w:tcPr>
          <w:p w14:paraId="1E3AEAE6"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55524CB9"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515646DF" w14:textId="77777777" w:rsidR="00D52516" w:rsidRPr="000D3E08" w:rsidRDefault="00D52516" w:rsidP="001E3481">
            <w:pPr>
              <w:keepNext/>
              <w:rPr>
                <w:sz w:val="18"/>
                <w:szCs w:val="18"/>
                <w:lang w:eastAsia="en-US"/>
              </w:rPr>
            </w:pPr>
            <w:r w:rsidRPr="000D3E08">
              <w:rPr>
                <w:sz w:val="18"/>
                <w:szCs w:val="18"/>
                <w:lang w:eastAsia="en-US"/>
              </w:rPr>
              <w:t>64.7</w:t>
            </w:r>
          </w:p>
        </w:tc>
        <w:tc>
          <w:tcPr>
            <w:tcW w:w="1005" w:type="pct"/>
          </w:tcPr>
          <w:p w14:paraId="75E9C7E7"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24A6E287" w14:textId="77777777" w:rsidR="00D52516" w:rsidRPr="000D3E08" w:rsidRDefault="00D52516" w:rsidP="001E3481">
            <w:pPr>
              <w:keepNext/>
              <w:rPr>
                <w:sz w:val="18"/>
                <w:szCs w:val="18"/>
                <w:lang w:eastAsia="en-US"/>
              </w:rPr>
            </w:pPr>
          </w:p>
        </w:tc>
      </w:tr>
      <w:tr w:rsidR="00A557D3" w:rsidRPr="000D3E08" w14:paraId="150F7D13" w14:textId="77777777" w:rsidTr="001E3481">
        <w:trPr>
          <w:tblHeader/>
        </w:trPr>
        <w:tc>
          <w:tcPr>
            <w:tcW w:w="579" w:type="pct"/>
            <w:vMerge/>
            <w:tcMar>
              <w:top w:w="57" w:type="dxa"/>
              <w:bottom w:w="57" w:type="dxa"/>
            </w:tcMar>
          </w:tcPr>
          <w:p w14:paraId="77ECF2B4"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5827D940" w14:textId="77777777" w:rsidR="00A557D3" w:rsidRPr="000D3E08" w:rsidRDefault="00A557D3" w:rsidP="001E3481">
            <w:pPr>
              <w:keepNext/>
              <w:rPr>
                <w:sz w:val="18"/>
                <w:szCs w:val="18"/>
                <w:lang w:eastAsia="en-US"/>
              </w:rPr>
            </w:pPr>
            <w:r>
              <w:rPr>
                <w:sz w:val="18"/>
                <w:szCs w:val="18"/>
                <w:lang w:eastAsia="en-US"/>
              </w:rPr>
              <w:t>Product density</w:t>
            </w:r>
          </w:p>
        </w:tc>
        <w:tc>
          <w:tcPr>
            <w:tcW w:w="1023" w:type="pct"/>
            <w:shd w:val="clear" w:color="auto" w:fill="auto"/>
          </w:tcPr>
          <w:p w14:paraId="0BC661D1" w14:textId="77777777" w:rsidR="00A557D3" w:rsidRPr="000D3E08" w:rsidRDefault="00A557D3" w:rsidP="001E3481">
            <w:pPr>
              <w:keepNext/>
              <w:rPr>
                <w:sz w:val="18"/>
                <w:szCs w:val="18"/>
                <w:lang w:eastAsia="en-US"/>
              </w:rPr>
            </w:pPr>
            <w:r>
              <w:rPr>
                <w:sz w:val="18"/>
                <w:szCs w:val="18"/>
                <w:lang w:eastAsia="en-US"/>
              </w:rPr>
              <w:t>0.791</w:t>
            </w:r>
          </w:p>
        </w:tc>
        <w:tc>
          <w:tcPr>
            <w:tcW w:w="1005" w:type="pct"/>
          </w:tcPr>
          <w:p w14:paraId="54A3422D" w14:textId="77777777" w:rsidR="00A557D3" w:rsidRPr="000D3E08" w:rsidRDefault="00A557D3" w:rsidP="001E3481">
            <w:pPr>
              <w:keepNext/>
              <w:rPr>
                <w:sz w:val="18"/>
                <w:szCs w:val="18"/>
                <w:lang w:eastAsia="en-US"/>
              </w:rPr>
            </w:pPr>
            <w:r>
              <w:rPr>
                <w:sz w:val="18"/>
                <w:szCs w:val="18"/>
                <w:lang w:eastAsia="en-US"/>
              </w:rPr>
              <w:t>mg/µl</w:t>
            </w:r>
          </w:p>
        </w:tc>
        <w:tc>
          <w:tcPr>
            <w:tcW w:w="1004" w:type="pct"/>
            <w:vMerge w:val="restart"/>
          </w:tcPr>
          <w:p w14:paraId="162E9B7B" w14:textId="77777777" w:rsidR="00A557D3" w:rsidRPr="000D3E08" w:rsidRDefault="00A557D3" w:rsidP="001E3481">
            <w:pPr>
              <w:keepNext/>
              <w:rPr>
                <w:sz w:val="18"/>
                <w:szCs w:val="18"/>
                <w:lang w:eastAsia="en-US"/>
              </w:rPr>
            </w:pPr>
            <w:r>
              <w:rPr>
                <w:sz w:val="18"/>
                <w:szCs w:val="18"/>
                <w:lang w:eastAsia="en-US"/>
              </w:rPr>
              <w:t>Applicant data</w:t>
            </w:r>
          </w:p>
        </w:tc>
      </w:tr>
      <w:tr w:rsidR="00A557D3" w:rsidRPr="000D3E08" w14:paraId="1CBD27B4" w14:textId="77777777" w:rsidTr="001E3481">
        <w:trPr>
          <w:tblHeader/>
        </w:trPr>
        <w:tc>
          <w:tcPr>
            <w:tcW w:w="579" w:type="pct"/>
            <w:vMerge/>
            <w:tcMar>
              <w:top w:w="57" w:type="dxa"/>
              <w:bottom w:w="57" w:type="dxa"/>
            </w:tcMar>
          </w:tcPr>
          <w:p w14:paraId="0E3E0F02"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7DD26FAD" w14:textId="77777777" w:rsidR="00A557D3" w:rsidRPr="000D3E08" w:rsidRDefault="00A557D3" w:rsidP="001E3481">
            <w:pPr>
              <w:keepNext/>
              <w:rPr>
                <w:sz w:val="18"/>
                <w:szCs w:val="18"/>
                <w:lang w:eastAsia="en-US"/>
              </w:rPr>
            </w:pPr>
            <w:r w:rsidRPr="000D3E08">
              <w:rPr>
                <w:sz w:val="18"/>
                <w:szCs w:val="18"/>
                <w:lang w:eastAsia="en-US"/>
              </w:rPr>
              <w:t>Active substance dermal absorption</w:t>
            </w:r>
          </w:p>
        </w:tc>
        <w:tc>
          <w:tcPr>
            <w:tcW w:w="1023" w:type="pct"/>
            <w:shd w:val="clear" w:color="auto" w:fill="auto"/>
          </w:tcPr>
          <w:p w14:paraId="0D1349A5" w14:textId="77777777" w:rsidR="00A557D3" w:rsidRPr="000D3E08" w:rsidRDefault="00A557D3" w:rsidP="001E3481">
            <w:pPr>
              <w:keepNext/>
              <w:rPr>
                <w:sz w:val="18"/>
                <w:szCs w:val="18"/>
                <w:lang w:eastAsia="en-US"/>
              </w:rPr>
            </w:pPr>
            <w:r w:rsidRPr="000D3E08">
              <w:rPr>
                <w:sz w:val="18"/>
                <w:szCs w:val="18"/>
                <w:lang w:eastAsia="en-US"/>
              </w:rPr>
              <w:t>28</w:t>
            </w:r>
          </w:p>
        </w:tc>
        <w:tc>
          <w:tcPr>
            <w:tcW w:w="1005" w:type="pct"/>
          </w:tcPr>
          <w:p w14:paraId="37FCF3EB" w14:textId="77777777" w:rsidR="00A557D3" w:rsidRPr="000D3E08" w:rsidRDefault="00A557D3" w:rsidP="001E3481">
            <w:pPr>
              <w:keepNext/>
              <w:rPr>
                <w:sz w:val="18"/>
                <w:szCs w:val="18"/>
                <w:lang w:eastAsia="en-US"/>
              </w:rPr>
            </w:pPr>
            <w:r w:rsidRPr="000D3E08">
              <w:rPr>
                <w:sz w:val="18"/>
                <w:szCs w:val="18"/>
                <w:lang w:eastAsia="en-US"/>
              </w:rPr>
              <w:t>%</w:t>
            </w:r>
          </w:p>
        </w:tc>
        <w:tc>
          <w:tcPr>
            <w:tcW w:w="1004" w:type="pct"/>
            <w:vMerge/>
          </w:tcPr>
          <w:p w14:paraId="7E2641F4" w14:textId="77777777" w:rsidR="00A557D3" w:rsidRPr="000D3E08" w:rsidRDefault="00A557D3" w:rsidP="001E3481">
            <w:pPr>
              <w:keepNext/>
              <w:rPr>
                <w:sz w:val="18"/>
                <w:szCs w:val="18"/>
                <w:lang w:eastAsia="en-US"/>
              </w:rPr>
            </w:pPr>
          </w:p>
        </w:tc>
      </w:tr>
      <w:tr w:rsidR="00A557D3" w:rsidRPr="000D3E08" w14:paraId="7C8A7865" w14:textId="77777777" w:rsidTr="001E3481">
        <w:trPr>
          <w:tblHeader/>
        </w:trPr>
        <w:tc>
          <w:tcPr>
            <w:tcW w:w="579" w:type="pct"/>
            <w:vMerge/>
            <w:tcMar>
              <w:top w:w="57" w:type="dxa"/>
              <w:bottom w:w="57" w:type="dxa"/>
            </w:tcMar>
          </w:tcPr>
          <w:p w14:paraId="1FA8D3D3"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2AD2F84E" w14:textId="77777777" w:rsidR="00A557D3" w:rsidRPr="000D3E08" w:rsidRDefault="00A557D3" w:rsidP="001E3481">
            <w:pPr>
              <w:keepNext/>
              <w:rPr>
                <w:sz w:val="18"/>
                <w:szCs w:val="18"/>
                <w:lang w:eastAsia="en-US"/>
              </w:rPr>
            </w:pPr>
            <w:r w:rsidRPr="000D3E08">
              <w:rPr>
                <w:sz w:val="18"/>
                <w:szCs w:val="18"/>
                <w:lang w:eastAsia="en-US"/>
              </w:rPr>
              <w:t>No PPE, clothing penetration</w:t>
            </w:r>
          </w:p>
        </w:tc>
        <w:tc>
          <w:tcPr>
            <w:tcW w:w="1023" w:type="pct"/>
            <w:shd w:val="clear" w:color="auto" w:fill="auto"/>
          </w:tcPr>
          <w:p w14:paraId="7A8C9A14" w14:textId="77777777" w:rsidR="00A557D3" w:rsidRPr="000D3E08" w:rsidRDefault="00A557D3" w:rsidP="001E3481">
            <w:pPr>
              <w:keepNext/>
              <w:rPr>
                <w:sz w:val="18"/>
                <w:szCs w:val="18"/>
                <w:lang w:eastAsia="en-US"/>
              </w:rPr>
            </w:pPr>
            <w:r w:rsidRPr="000D3E08">
              <w:rPr>
                <w:sz w:val="18"/>
                <w:szCs w:val="18"/>
                <w:lang w:eastAsia="en-US"/>
              </w:rPr>
              <w:t>100</w:t>
            </w:r>
          </w:p>
        </w:tc>
        <w:tc>
          <w:tcPr>
            <w:tcW w:w="1005" w:type="pct"/>
          </w:tcPr>
          <w:p w14:paraId="7EFFF7FC" w14:textId="77777777" w:rsidR="00A557D3" w:rsidRPr="000D3E08" w:rsidRDefault="00A557D3" w:rsidP="001E3481">
            <w:pPr>
              <w:keepNext/>
              <w:rPr>
                <w:sz w:val="18"/>
                <w:szCs w:val="18"/>
                <w:lang w:eastAsia="en-US"/>
              </w:rPr>
            </w:pPr>
            <w:r w:rsidRPr="000D3E08">
              <w:rPr>
                <w:sz w:val="18"/>
                <w:szCs w:val="18"/>
                <w:lang w:eastAsia="en-US"/>
              </w:rPr>
              <w:t>%</w:t>
            </w:r>
          </w:p>
        </w:tc>
        <w:tc>
          <w:tcPr>
            <w:tcW w:w="1004" w:type="pct"/>
            <w:vMerge/>
          </w:tcPr>
          <w:p w14:paraId="3CD96F2A" w14:textId="77777777" w:rsidR="00A557D3" w:rsidRPr="000D3E08" w:rsidRDefault="00A557D3" w:rsidP="001E3481">
            <w:pPr>
              <w:keepNext/>
              <w:rPr>
                <w:sz w:val="18"/>
                <w:szCs w:val="18"/>
                <w:lang w:eastAsia="en-US"/>
              </w:rPr>
            </w:pPr>
          </w:p>
        </w:tc>
      </w:tr>
      <w:tr w:rsidR="00D52516" w:rsidRPr="000D3E08" w14:paraId="28871CA5" w14:textId="77777777" w:rsidTr="001E3481">
        <w:trPr>
          <w:tblHeader/>
        </w:trPr>
        <w:tc>
          <w:tcPr>
            <w:tcW w:w="579" w:type="pct"/>
            <w:tcMar>
              <w:top w:w="57" w:type="dxa"/>
              <w:bottom w:w="57" w:type="dxa"/>
            </w:tcMar>
          </w:tcPr>
          <w:p w14:paraId="6739A83C" w14:textId="77777777" w:rsidR="00D52516" w:rsidRPr="000D3E08" w:rsidRDefault="00D52516" w:rsidP="001E3481">
            <w:pPr>
              <w:rPr>
                <w:sz w:val="18"/>
                <w:szCs w:val="18"/>
                <w:lang w:eastAsia="en-US"/>
              </w:rPr>
            </w:pPr>
          </w:p>
        </w:tc>
        <w:tc>
          <w:tcPr>
            <w:tcW w:w="4421" w:type="pct"/>
            <w:gridSpan w:val="4"/>
            <w:shd w:val="clear" w:color="auto" w:fill="auto"/>
            <w:tcMar>
              <w:top w:w="57" w:type="dxa"/>
              <w:bottom w:w="57" w:type="dxa"/>
            </w:tcMar>
          </w:tcPr>
          <w:p w14:paraId="29F7F538" w14:textId="77777777" w:rsidR="00D52516" w:rsidRPr="000D3E08" w:rsidRDefault="00D52516" w:rsidP="001E3481">
            <w:pPr>
              <w:jc w:val="center"/>
              <w:rPr>
                <w:sz w:val="18"/>
                <w:szCs w:val="18"/>
                <w:lang w:eastAsia="en-US"/>
              </w:rPr>
            </w:pPr>
            <w:r w:rsidRPr="000D3E08">
              <w:rPr>
                <w:sz w:val="18"/>
                <w:szCs w:val="18"/>
                <w:lang w:eastAsia="en-US"/>
              </w:rPr>
              <w:t>Exposure by inhalation</w:t>
            </w:r>
          </w:p>
        </w:tc>
      </w:tr>
      <w:tr w:rsidR="00D52516" w:rsidRPr="000D3E08" w14:paraId="15B1C686" w14:textId="77777777" w:rsidTr="001E3481">
        <w:trPr>
          <w:tblHeader/>
        </w:trPr>
        <w:tc>
          <w:tcPr>
            <w:tcW w:w="579" w:type="pct"/>
            <w:vMerge w:val="restart"/>
            <w:tcMar>
              <w:top w:w="57" w:type="dxa"/>
              <w:bottom w:w="57" w:type="dxa"/>
            </w:tcMar>
          </w:tcPr>
          <w:p w14:paraId="62629B5D"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7BEF2C2D"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217EC20C" w14:textId="41701F30" w:rsidR="00D52516" w:rsidRPr="000D3E08" w:rsidRDefault="00C5287C" w:rsidP="001E3481">
            <w:pPr>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tcPr>
          <w:p w14:paraId="35C65B85" w14:textId="32743C68" w:rsidR="00D52516" w:rsidRPr="000D3E08" w:rsidRDefault="00C5287C" w:rsidP="001E3481">
            <w:pPr>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34CAE8DD" w14:textId="77777777" w:rsidTr="001E3481">
        <w:trPr>
          <w:tblHeader/>
        </w:trPr>
        <w:tc>
          <w:tcPr>
            <w:tcW w:w="579" w:type="pct"/>
            <w:vMerge/>
            <w:tcMar>
              <w:top w:w="57" w:type="dxa"/>
              <w:bottom w:w="57" w:type="dxa"/>
            </w:tcMar>
          </w:tcPr>
          <w:p w14:paraId="6019C7E9"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58172F8D"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0C88225F" w14:textId="77777777" w:rsidR="00D52516" w:rsidRPr="000D3E08" w:rsidRDefault="00D52516" w:rsidP="001E3481">
            <w:pPr>
              <w:rPr>
                <w:sz w:val="18"/>
                <w:szCs w:val="18"/>
                <w:lang w:eastAsia="en-US"/>
              </w:rPr>
            </w:pPr>
            <w:r w:rsidRPr="000D3E08">
              <w:rPr>
                <w:sz w:val="18"/>
                <w:szCs w:val="18"/>
                <w:lang w:eastAsia="en-US"/>
              </w:rPr>
              <w:t>35.9</w:t>
            </w:r>
          </w:p>
        </w:tc>
        <w:tc>
          <w:tcPr>
            <w:tcW w:w="1005" w:type="pct"/>
          </w:tcPr>
          <w:p w14:paraId="5D9B4A70"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29837FCF" w14:textId="77777777" w:rsidR="00D52516" w:rsidRPr="000D3E08" w:rsidRDefault="00D52516" w:rsidP="001E3481">
            <w:pPr>
              <w:rPr>
                <w:sz w:val="18"/>
                <w:szCs w:val="18"/>
                <w:lang w:eastAsia="en-US"/>
              </w:rPr>
            </w:pPr>
          </w:p>
        </w:tc>
      </w:tr>
      <w:tr w:rsidR="00D52516" w:rsidRPr="000D3E08" w14:paraId="4144277A" w14:textId="77777777" w:rsidTr="001E3481">
        <w:trPr>
          <w:tblHeader/>
        </w:trPr>
        <w:tc>
          <w:tcPr>
            <w:tcW w:w="579" w:type="pct"/>
            <w:vMerge/>
            <w:tcMar>
              <w:top w:w="57" w:type="dxa"/>
              <w:bottom w:w="57" w:type="dxa"/>
            </w:tcMar>
          </w:tcPr>
          <w:p w14:paraId="675436C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24C58D77"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3" w:type="pct"/>
            <w:shd w:val="clear" w:color="auto" w:fill="auto"/>
          </w:tcPr>
          <w:p w14:paraId="49D0D1AA"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6B0852E1" w14:textId="77777777" w:rsidR="00D52516" w:rsidRPr="000D3E08" w:rsidRDefault="00D52516" w:rsidP="001E3481">
            <w:pPr>
              <w:rPr>
                <w:sz w:val="18"/>
                <w:szCs w:val="18"/>
                <w:lang w:eastAsia="en-US"/>
              </w:rPr>
            </w:pPr>
            <w:r w:rsidRPr="000D3E08">
              <w:rPr>
                <w:sz w:val="18"/>
                <w:szCs w:val="18"/>
                <w:lang w:eastAsia="en-US"/>
              </w:rPr>
              <w:t>Pa</w:t>
            </w:r>
          </w:p>
        </w:tc>
        <w:tc>
          <w:tcPr>
            <w:tcW w:w="1004" w:type="pct"/>
          </w:tcPr>
          <w:p w14:paraId="39605FB3" w14:textId="77777777" w:rsidR="00D52516" w:rsidRPr="000D3E08" w:rsidRDefault="00A557D3" w:rsidP="001E3481">
            <w:pPr>
              <w:rPr>
                <w:sz w:val="18"/>
                <w:szCs w:val="18"/>
                <w:lang w:eastAsia="en-US"/>
              </w:rPr>
            </w:pPr>
            <w:r>
              <w:rPr>
                <w:sz w:val="18"/>
                <w:szCs w:val="18"/>
                <w:lang w:eastAsia="en-US"/>
              </w:rPr>
              <w:t>Applicant data</w:t>
            </w:r>
          </w:p>
        </w:tc>
      </w:tr>
      <w:tr w:rsidR="00D52516" w:rsidRPr="000D3E08" w14:paraId="6C12CC99" w14:textId="77777777" w:rsidTr="001E3481">
        <w:trPr>
          <w:tblHeader/>
        </w:trPr>
        <w:tc>
          <w:tcPr>
            <w:tcW w:w="579" w:type="pct"/>
            <w:vMerge/>
            <w:tcMar>
              <w:top w:w="57" w:type="dxa"/>
              <w:bottom w:w="57" w:type="dxa"/>
            </w:tcMar>
          </w:tcPr>
          <w:p w14:paraId="6EAB37C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988B46D" w14:textId="77777777" w:rsidR="00D52516" w:rsidRPr="000D3E08" w:rsidRDefault="00D52516" w:rsidP="001E3481">
            <w:pPr>
              <w:rPr>
                <w:sz w:val="18"/>
                <w:szCs w:val="18"/>
                <w:lang w:eastAsia="en-US"/>
              </w:rPr>
            </w:pPr>
            <w:r w:rsidRPr="000D3E08">
              <w:rPr>
                <w:sz w:val="18"/>
                <w:szCs w:val="18"/>
                <w:lang w:eastAsia="en-US"/>
              </w:rPr>
              <w:t>Inhalation rate</w:t>
            </w:r>
          </w:p>
        </w:tc>
        <w:tc>
          <w:tcPr>
            <w:tcW w:w="1023" w:type="pct"/>
            <w:shd w:val="clear" w:color="auto" w:fill="auto"/>
          </w:tcPr>
          <w:p w14:paraId="4C7E844D" w14:textId="77777777" w:rsidR="00D52516" w:rsidRPr="000D3E08" w:rsidRDefault="00D52516" w:rsidP="00A557D3">
            <w:pPr>
              <w:rPr>
                <w:sz w:val="18"/>
                <w:szCs w:val="18"/>
                <w:lang w:eastAsia="en-US"/>
              </w:rPr>
            </w:pPr>
            <w:r w:rsidRPr="000D3E08">
              <w:rPr>
                <w:sz w:val="18"/>
                <w:szCs w:val="18"/>
                <w:lang w:eastAsia="en-US"/>
              </w:rPr>
              <w:t>1.25 equivalent to 2.08E-02</w:t>
            </w:r>
          </w:p>
        </w:tc>
        <w:tc>
          <w:tcPr>
            <w:tcW w:w="1005" w:type="pct"/>
          </w:tcPr>
          <w:p w14:paraId="2CA65B7C" w14:textId="77777777" w:rsidR="00D52516" w:rsidRPr="000D3E08" w:rsidRDefault="00D52516" w:rsidP="001E3481">
            <w:pPr>
              <w:rPr>
                <w:sz w:val="18"/>
                <w:szCs w:val="18"/>
                <w:lang w:eastAsia="en-US"/>
              </w:rPr>
            </w:pPr>
            <w:r w:rsidRPr="000D3E08">
              <w:rPr>
                <w:sz w:val="18"/>
                <w:szCs w:val="18"/>
                <w:lang w:eastAsia="en-US"/>
              </w:rPr>
              <w:t>m3/hour</w:t>
            </w:r>
          </w:p>
          <w:p w14:paraId="051071E7" w14:textId="77777777" w:rsidR="00D52516" w:rsidRPr="000D3E08" w:rsidRDefault="00D52516" w:rsidP="001E3481">
            <w:pPr>
              <w:rPr>
                <w:sz w:val="18"/>
                <w:szCs w:val="18"/>
                <w:lang w:eastAsia="en-US"/>
              </w:rPr>
            </w:pPr>
            <w:r w:rsidRPr="000D3E08">
              <w:rPr>
                <w:sz w:val="18"/>
                <w:szCs w:val="18"/>
                <w:lang w:eastAsia="en-US"/>
              </w:rPr>
              <w:t>m3/min</w:t>
            </w:r>
          </w:p>
        </w:tc>
        <w:tc>
          <w:tcPr>
            <w:tcW w:w="1004" w:type="pct"/>
          </w:tcPr>
          <w:p w14:paraId="62EE53D4" w14:textId="303E3DF2" w:rsidR="00D52516" w:rsidRPr="000D3E08" w:rsidRDefault="00C5287C" w:rsidP="00C5287C">
            <w:pPr>
              <w:rPr>
                <w:sz w:val="18"/>
                <w:szCs w:val="18"/>
                <w:lang w:eastAsia="en-US"/>
              </w:rPr>
            </w:pPr>
            <w:r w:rsidRPr="000D3E08">
              <w:rPr>
                <w:sz w:val="18"/>
                <w:szCs w:val="18"/>
                <w:lang w:eastAsia="en-US"/>
              </w:rPr>
              <w:t>H</w:t>
            </w:r>
            <w:r>
              <w:rPr>
                <w:sz w:val="18"/>
                <w:szCs w:val="18"/>
                <w:lang w:eastAsia="en-US"/>
              </w:rPr>
              <w:t>EAd Hoc</w:t>
            </w:r>
            <w:r w:rsidRPr="000D3E08">
              <w:rPr>
                <w:sz w:val="18"/>
                <w:szCs w:val="18"/>
                <w:lang w:eastAsia="en-US"/>
              </w:rPr>
              <w:t xml:space="preserve"> </w:t>
            </w:r>
            <w:r w:rsidR="00D52516" w:rsidRPr="000D3E08">
              <w:rPr>
                <w:sz w:val="18"/>
                <w:szCs w:val="18"/>
                <w:lang w:eastAsia="en-US"/>
              </w:rPr>
              <w:t>Recommendat</w:t>
            </w:r>
            <w:r w:rsidR="005F2180" w:rsidRPr="000D3E08">
              <w:rPr>
                <w:sz w:val="18"/>
                <w:szCs w:val="18"/>
                <w:lang w:eastAsia="en-US"/>
              </w:rPr>
              <w:t>i</w:t>
            </w:r>
            <w:r w:rsidR="00D52516" w:rsidRPr="000D3E08">
              <w:rPr>
                <w:sz w:val="18"/>
                <w:szCs w:val="18"/>
                <w:lang w:eastAsia="en-US"/>
              </w:rPr>
              <w:t>on n° 14</w:t>
            </w:r>
          </w:p>
        </w:tc>
      </w:tr>
      <w:tr w:rsidR="00D52516" w:rsidRPr="009348D6" w14:paraId="0E7CD889" w14:textId="77777777" w:rsidTr="001E3481">
        <w:trPr>
          <w:tblHeader/>
        </w:trPr>
        <w:tc>
          <w:tcPr>
            <w:tcW w:w="579" w:type="pct"/>
            <w:vMerge/>
            <w:tcMar>
              <w:top w:w="57" w:type="dxa"/>
              <w:bottom w:w="57" w:type="dxa"/>
            </w:tcMar>
          </w:tcPr>
          <w:p w14:paraId="283FE898"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6CACEFC"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3" w:type="pct"/>
            <w:shd w:val="clear" w:color="auto" w:fill="auto"/>
          </w:tcPr>
          <w:p w14:paraId="1D736321"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6EAEAAB3"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3DD77A55" w14:textId="77777777" w:rsidR="00D52516" w:rsidRPr="00164DEE" w:rsidRDefault="00D52516" w:rsidP="001E3481">
            <w:pPr>
              <w:rPr>
                <w:sz w:val="18"/>
                <w:szCs w:val="18"/>
                <w:lang w:eastAsia="en-US"/>
              </w:rPr>
            </w:pPr>
          </w:p>
        </w:tc>
      </w:tr>
    </w:tbl>
    <w:p w14:paraId="668BC873" w14:textId="77777777" w:rsidR="00D52516" w:rsidRDefault="00D52516" w:rsidP="00D52516">
      <w:pPr>
        <w:rPr>
          <w:i/>
          <w:szCs w:val="22"/>
          <w:u w:val="single"/>
          <w:lang w:val="it-IT" w:eastAsia="en-US"/>
        </w:rPr>
      </w:pPr>
    </w:p>
    <w:p w14:paraId="1B95C4F6" w14:textId="77777777" w:rsidR="00D52516" w:rsidRDefault="00D52516" w:rsidP="00D52516">
      <w:pPr>
        <w:keepNext/>
        <w:rPr>
          <w:b/>
          <w:bCs/>
          <w:lang w:eastAsia="en-US"/>
        </w:rPr>
      </w:pPr>
      <w:r w:rsidRPr="00F84E0D">
        <w:rPr>
          <w:b/>
          <w:bCs/>
          <w:lang w:eastAsia="en-US"/>
        </w:rPr>
        <w:lastRenderedPageBreak/>
        <w:t>Calculations for Scenario [</w:t>
      </w:r>
      <w:r>
        <w:rPr>
          <w:b/>
          <w:bCs/>
          <w:lang w:eastAsia="en-US"/>
        </w:rPr>
        <w:t xml:space="preserve">2] </w:t>
      </w:r>
      <w:r w:rsidRPr="003F68FA">
        <w:rPr>
          <w:b/>
          <w:bCs/>
          <w:lang w:eastAsia="en-US"/>
        </w:rPr>
        <w:t>Spray application (Non-professionals)</w:t>
      </w:r>
    </w:p>
    <w:p w14:paraId="5BB1DB65" w14:textId="77777777" w:rsidR="00D52516" w:rsidRPr="003F68FA" w:rsidRDefault="00D52516" w:rsidP="00D52516">
      <w:pPr>
        <w:keepNext/>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75E67747" w14:textId="77777777" w:rsidTr="001E3481">
        <w:trPr>
          <w:cantSplit/>
          <w:tblHeader/>
        </w:trPr>
        <w:tc>
          <w:tcPr>
            <w:tcW w:w="631" w:type="pct"/>
            <w:shd w:val="clear" w:color="auto" w:fill="auto"/>
          </w:tcPr>
          <w:p w14:paraId="513A9D36" w14:textId="77777777" w:rsidR="00D52516" w:rsidRPr="00F84E0D" w:rsidRDefault="00D52516" w:rsidP="001E3481">
            <w:pPr>
              <w:rPr>
                <w:b/>
                <w:lang w:eastAsia="en-US"/>
              </w:rPr>
            </w:pPr>
            <w:r w:rsidRPr="00F84E0D">
              <w:rPr>
                <w:b/>
                <w:lang w:eastAsia="en-US"/>
              </w:rPr>
              <w:t>Exposure scenario</w:t>
            </w:r>
          </w:p>
        </w:tc>
        <w:tc>
          <w:tcPr>
            <w:tcW w:w="612" w:type="pct"/>
          </w:tcPr>
          <w:p w14:paraId="50AE138E" w14:textId="77777777" w:rsidR="00D52516" w:rsidRPr="00F84E0D" w:rsidRDefault="00D52516" w:rsidP="001E3481">
            <w:pPr>
              <w:rPr>
                <w:b/>
                <w:lang w:eastAsia="en-US"/>
              </w:rPr>
            </w:pPr>
            <w:r w:rsidRPr="00F84E0D">
              <w:rPr>
                <w:b/>
                <w:lang w:eastAsia="en-US"/>
              </w:rPr>
              <w:t>Tier/PPE</w:t>
            </w:r>
          </w:p>
        </w:tc>
        <w:tc>
          <w:tcPr>
            <w:tcW w:w="907" w:type="pct"/>
          </w:tcPr>
          <w:p w14:paraId="413120DA" w14:textId="77777777" w:rsidR="00D52516" w:rsidRDefault="00D52516" w:rsidP="001E3481">
            <w:pPr>
              <w:rPr>
                <w:b/>
                <w:lang w:eastAsia="en-US"/>
              </w:rPr>
            </w:pPr>
            <w:r w:rsidRPr="00F84E0D">
              <w:rPr>
                <w:b/>
                <w:lang w:eastAsia="en-US"/>
              </w:rPr>
              <w:t>Estimated inhalation uptake</w:t>
            </w:r>
          </w:p>
          <w:p w14:paraId="14C6251D" w14:textId="19DD9254"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108A7BD1" w14:textId="77777777" w:rsidR="00D52516" w:rsidRDefault="00D52516" w:rsidP="001E3481">
            <w:pPr>
              <w:rPr>
                <w:b/>
                <w:lang w:eastAsia="en-US"/>
              </w:rPr>
            </w:pPr>
            <w:r w:rsidRPr="00F84E0D">
              <w:rPr>
                <w:b/>
                <w:lang w:eastAsia="en-US"/>
              </w:rPr>
              <w:t>Estimated dermal uptake</w:t>
            </w:r>
          </w:p>
          <w:p w14:paraId="2BBCAFD5" w14:textId="05FA08F3" w:rsidR="00D52516" w:rsidRPr="00F84E0D" w:rsidRDefault="00286685" w:rsidP="001E3481">
            <w:pPr>
              <w:rPr>
                <w:b/>
                <w:lang w:eastAsia="en-US"/>
              </w:rPr>
            </w:pPr>
            <w:r w:rsidRPr="004C3BF5">
              <w:rPr>
                <w:lang w:eastAsia="en-US"/>
              </w:rPr>
              <w:t>(</w:t>
            </w:r>
            <w:r>
              <w:rPr>
                <w:lang w:eastAsia="en-US"/>
              </w:rPr>
              <w:t>mg/kg bw/d)</w:t>
            </w:r>
          </w:p>
        </w:tc>
        <w:tc>
          <w:tcPr>
            <w:tcW w:w="912" w:type="pct"/>
          </w:tcPr>
          <w:p w14:paraId="00B24CFC" w14:textId="77777777" w:rsidR="00D52516" w:rsidRDefault="00D52516" w:rsidP="001E3481">
            <w:pPr>
              <w:rPr>
                <w:b/>
                <w:lang w:eastAsia="en-US"/>
              </w:rPr>
            </w:pPr>
            <w:r w:rsidRPr="00F84E0D">
              <w:rPr>
                <w:b/>
                <w:lang w:eastAsia="en-US"/>
              </w:rPr>
              <w:t>Estimated oral uptake</w:t>
            </w:r>
          </w:p>
          <w:p w14:paraId="5340016A" w14:textId="07764F91"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59831D3E" w14:textId="77777777" w:rsidR="00D52516" w:rsidRDefault="00D52516" w:rsidP="001E3481">
            <w:pPr>
              <w:rPr>
                <w:b/>
                <w:lang w:eastAsia="en-US"/>
              </w:rPr>
            </w:pPr>
            <w:r w:rsidRPr="00F84E0D">
              <w:rPr>
                <w:b/>
                <w:lang w:eastAsia="en-US"/>
              </w:rPr>
              <w:t>Estimated total uptake</w:t>
            </w:r>
          </w:p>
          <w:p w14:paraId="1605C1BF" w14:textId="36033F27" w:rsidR="00D52516" w:rsidRPr="00F84E0D" w:rsidRDefault="00286685" w:rsidP="001E3481">
            <w:pPr>
              <w:rPr>
                <w:b/>
                <w:lang w:eastAsia="en-US"/>
              </w:rPr>
            </w:pPr>
            <w:r w:rsidRPr="004C3BF5">
              <w:rPr>
                <w:lang w:eastAsia="en-US"/>
              </w:rPr>
              <w:t>(</w:t>
            </w:r>
            <w:r>
              <w:rPr>
                <w:lang w:eastAsia="en-US"/>
              </w:rPr>
              <w:t>mg/kg bw/d)</w:t>
            </w:r>
          </w:p>
        </w:tc>
      </w:tr>
      <w:tr w:rsidR="00D52516" w:rsidRPr="00F84E0D" w14:paraId="470A7C0B" w14:textId="77777777" w:rsidTr="001E3481">
        <w:trPr>
          <w:cantSplit/>
          <w:tblHeader/>
        </w:trPr>
        <w:tc>
          <w:tcPr>
            <w:tcW w:w="631" w:type="pct"/>
            <w:shd w:val="clear" w:color="auto" w:fill="auto"/>
          </w:tcPr>
          <w:p w14:paraId="257AD628" w14:textId="77777777" w:rsidR="00D52516" w:rsidRPr="00F84E0D" w:rsidRDefault="00D52516" w:rsidP="001E3481">
            <w:pPr>
              <w:rPr>
                <w:lang w:eastAsia="en-US"/>
              </w:rPr>
            </w:pPr>
            <w:r w:rsidRPr="00F84E0D">
              <w:rPr>
                <w:lang w:eastAsia="en-US"/>
              </w:rPr>
              <w:t>Scenario [</w:t>
            </w:r>
            <w:r>
              <w:rPr>
                <w:lang w:eastAsia="en-US"/>
              </w:rPr>
              <w:t>2</w:t>
            </w:r>
            <w:r w:rsidRPr="00F84E0D">
              <w:rPr>
                <w:lang w:eastAsia="en-US"/>
              </w:rPr>
              <w:t>]</w:t>
            </w:r>
          </w:p>
        </w:tc>
        <w:tc>
          <w:tcPr>
            <w:tcW w:w="612" w:type="pct"/>
          </w:tcPr>
          <w:p w14:paraId="74767DA4" w14:textId="77777777" w:rsidR="00D52516" w:rsidRPr="00F84E0D" w:rsidRDefault="00D52516" w:rsidP="001E3481">
            <w:pPr>
              <w:rPr>
                <w:lang w:eastAsia="en-US"/>
              </w:rPr>
            </w:pPr>
            <w:r>
              <w:rPr>
                <w:lang w:eastAsia="en-US"/>
              </w:rPr>
              <w:t>Tier 1</w:t>
            </w:r>
          </w:p>
        </w:tc>
        <w:tc>
          <w:tcPr>
            <w:tcW w:w="907" w:type="pct"/>
          </w:tcPr>
          <w:p w14:paraId="00BEF6DE" w14:textId="77777777" w:rsidR="00D52516" w:rsidRPr="004C3BF5" w:rsidRDefault="00D52516" w:rsidP="00FE72A5">
            <w:pPr>
              <w:rPr>
                <w:vertAlign w:val="superscript"/>
                <w:lang w:eastAsia="en-US"/>
              </w:rPr>
            </w:pPr>
            <w:r>
              <w:rPr>
                <w:lang w:eastAsia="en-US"/>
              </w:rPr>
              <w:t>1.</w:t>
            </w:r>
            <w:r w:rsidR="00FE72A5">
              <w:rPr>
                <w:lang w:eastAsia="en-US"/>
              </w:rPr>
              <w:t>17</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3911408C" w14:textId="77777777" w:rsidR="00D52516" w:rsidRPr="004C3BF5" w:rsidRDefault="00FE72A5" w:rsidP="00FE72A5">
            <w:pPr>
              <w:rPr>
                <w:vertAlign w:val="superscript"/>
                <w:lang w:eastAsia="en-US"/>
              </w:rPr>
            </w:pPr>
            <w:r>
              <w:rPr>
                <w:lang w:eastAsia="en-US"/>
              </w:rPr>
              <w:t xml:space="preserve">4.81 </w:t>
            </w:r>
            <w:r w:rsidR="00D52516">
              <w:rPr>
                <w:lang w:eastAsia="en-US"/>
              </w:rPr>
              <w:t>x 10</w:t>
            </w:r>
            <w:r w:rsidR="00D52516">
              <w:rPr>
                <w:vertAlign w:val="superscript"/>
                <w:lang w:eastAsia="en-US"/>
              </w:rPr>
              <w:t>-2</w:t>
            </w:r>
          </w:p>
        </w:tc>
        <w:tc>
          <w:tcPr>
            <w:tcW w:w="912" w:type="pct"/>
          </w:tcPr>
          <w:p w14:paraId="65E6008B"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43AFB6F4" w14:textId="77777777" w:rsidR="00D52516" w:rsidRPr="004C3BF5" w:rsidRDefault="00FE72A5" w:rsidP="00FE72A5">
            <w:pPr>
              <w:rPr>
                <w:vertAlign w:val="superscript"/>
                <w:lang w:eastAsia="en-US"/>
              </w:rPr>
            </w:pPr>
            <w:r>
              <w:rPr>
                <w:lang w:eastAsia="en-US"/>
              </w:rPr>
              <w:t xml:space="preserve">4.92 </w:t>
            </w:r>
            <w:r w:rsidR="00D52516">
              <w:rPr>
                <w:lang w:eastAsia="en-US"/>
              </w:rPr>
              <w:t>x 10</w:t>
            </w:r>
            <w:r w:rsidR="00D52516">
              <w:rPr>
                <w:vertAlign w:val="superscript"/>
                <w:lang w:eastAsia="en-US"/>
              </w:rPr>
              <w:t>-2</w:t>
            </w:r>
          </w:p>
        </w:tc>
      </w:tr>
    </w:tbl>
    <w:p w14:paraId="78457DD2" w14:textId="77777777" w:rsidR="00D52516" w:rsidRPr="003F68FA" w:rsidRDefault="00D52516" w:rsidP="00D52516">
      <w:pPr>
        <w:jc w:val="both"/>
        <w:rPr>
          <w:i/>
          <w:szCs w:val="22"/>
          <w:u w:val="single"/>
          <w:lang w:eastAsia="en-US"/>
        </w:rPr>
      </w:pPr>
    </w:p>
    <w:p w14:paraId="1CF8DA9A" w14:textId="77777777" w:rsidR="00D52516" w:rsidRDefault="00D52516" w:rsidP="00D52516">
      <w:pPr>
        <w:rPr>
          <w:i/>
          <w:szCs w:val="22"/>
          <w:u w:val="single"/>
          <w:lang w:val="it-IT" w:eastAsia="en-US"/>
        </w:rPr>
      </w:pPr>
    </w:p>
    <w:p w14:paraId="11E6FC6C" w14:textId="77777777" w:rsidR="00D52516" w:rsidRDefault="00D52516" w:rsidP="00D52516">
      <w:pPr>
        <w:keepNext/>
        <w:rPr>
          <w:i/>
          <w:u w:val="single"/>
          <w:lang w:eastAsia="en-US"/>
        </w:rPr>
      </w:pPr>
      <w:r>
        <w:rPr>
          <w:i/>
          <w:u w:val="single"/>
          <w:lang w:eastAsia="en-US"/>
        </w:rPr>
        <w:t>Scenario [4</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p w14:paraId="656E70BB" w14:textId="77777777" w:rsidR="00D52516" w:rsidRDefault="00D52516" w:rsidP="00D52516">
      <w:pPr>
        <w:keepNext/>
        <w:rPr>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D52516" w:rsidRPr="000D3E08" w14:paraId="4A7D02D2" w14:textId="77777777" w:rsidTr="001E3481">
        <w:trPr>
          <w:tblHeader/>
        </w:trPr>
        <w:tc>
          <w:tcPr>
            <w:tcW w:w="5000" w:type="pct"/>
            <w:gridSpan w:val="5"/>
            <w:shd w:val="clear" w:color="auto" w:fill="FFFFCC"/>
          </w:tcPr>
          <w:p w14:paraId="58E7AA4C" w14:textId="77777777" w:rsidR="00D52516" w:rsidRPr="000D3E08" w:rsidRDefault="00D52516" w:rsidP="001E3481">
            <w:pPr>
              <w:keepNext/>
              <w:rPr>
                <w:b/>
                <w:sz w:val="18"/>
                <w:szCs w:val="18"/>
                <w:lang w:eastAsia="en-US"/>
              </w:rPr>
            </w:pPr>
            <w:r w:rsidRPr="000D3E08">
              <w:rPr>
                <w:b/>
                <w:sz w:val="18"/>
                <w:szCs w:val="18"/>
                <w:lang w:eastAsia="en-US"/>
              </w:rPr>
              <w:t>Description of Scenario [4] Spray application + injection</w:t>
            </w:r>
          </w:p>
        </w:tc>
      </w:tr>
      <w:tr w:rsidR="00D52516" w:rsidRPr="000D3E08" w14:paraId="3DAA2918" w14:textId="77777777" w:rsidTr="001E3481">
        <w:trPr>
          <w:tblHeader/>
        </w:trPr>
        <w:tc>
          <w:tcPr>
            <w:tcW w:w="5000" w:type="pct"/>
            <w:gridSpan w:val="5"/>
          </w:tcPr>
          <w:p w14:paraId="38E20AA1" w14:textId="77777777" w:rsidR="00D52516" w:rsidRPr="00A557D3" w:rsidRDefault="00D52516" w:rsidP="001E3481">
            <w:pPr>
              <w:keepNext/>
              <w:jc w:val="both"/>
              <w:rPr>
                <w:rFonts w:cs="Arial"/>
                <w:sz w:val="18"/>
                <w:szCs w:val="18"/>
              </w:rPr>
            </w:pPr>
            <w:r w:rsidRPr="000D3E08">
              <w:rPr>
                <w:rFonts w:cs="Arial"/>
                <w:sz w:val="18"/>
                <w:szCs w:val="18"/>
              </w:rPr>
              <w:t xml:space="preserve">As </w:t>
            </w:r>
            <w:r w:rsidRPr="00A557D3">
              <w:rPr>
                <w:rFonts w:cs="Arial"/>
                <w:sz w:val="18"/>
                <w:szCs w:val="18"/>
              </w:rPr>
              <w:t>injection is always combined with a surface spray application, exposure estimations presented below are the combination of</w:t>
            </w:r>
            <w:r w:rsidRPr="00A557D3" w:rsidDel="002F4605">
              <w:rPr>
                <w:rFonts w:cs="Arial"/>
                <w:sz w:val="18"/>
                <w:szCs w:val="18"/>
              </w:rPr>
              <w:t xml:space="preserve"> </w:t>
            </w:r>
            <w:r w:rsidRPr="00A557D3">
              <w:rPr>
                <w:rFonts w:cs="Arial"/>
                <w:sz w:val="18"/>
                <w:szCs w:val="18"/>
              </w:rPr>
              <w:t>scenario 1 estimations and exposure estimation for injection application.</w:t>
            </w:r>
          </w:p>
          <w:p w14:paraId="52BEA23F" w14:textId="77777777" w:rsidR="00D52516" w:rsidRPr="00FE72A5" w:rsidRDefault="00D52516" w:rsidP="001E3481">
            <w:pPr>
              <w:keepNext/>
              <w:jc w:val="both"/>
              <w:rPr>
                <w:rFonts w:cs="Arial"/>
                <w:sz w:val="18"/>
                <w:szCs w:val="18"/>
              </w:rPr>
            </w:pPr>
          </w:p>
          <w:p w14:paraId="766329F8" w14:textId="77777777" w:rsidR="00D52516" w:rsidRPr="00C2491F" w:rsidRDefault="00D52516" w:rsidP="001E3481">
            <w:pPr>
              <w:keepNext/>
              <w:jc w:val="both"/>
              <w:rPr>
                <w:rFonts w:cs="Arial"/>
                <w:sz w:val="18"/>
                <w:szCs w:val="18"/>
              </w:rPr>
            </w:pPr>
            <w:r w:rsidRPr="00C2491F">
              <w:rPr>
                <w:rFonts w:cs="Arial"/>
                <w:sz w:val="18"/>
                <w:szCs w:val="18"/>
              </w:rPr>
              <w:t>As for professional, there is no specific model for the injection with a can. The subsoil treatment model 2 can’t be applied as it is based on professional exposure data and only hand exposure under glove</w:t>
            </w:r>
            <w:r w:rsidR="00CA7485">
              <w:rPr>
                <w:rFonts w:cs="Arial"/>
                <w:sz w:val="18"/>
                <w:szCs w:val="18"/>
              </w:rPr>
              <w:t>s</w:t>
            </w:r>
            <w:r w:rsidRPr="00C2491F">
              <w:rPr>
                <w:rFonts w:cs="Arial"/>
                <w:sz w:val="18"/>
                <w:szCs w:val="18"/>
              </w:rPr>
              <w:t xml:space="preserve"> is available.</w:t>
            </w:r>
          </w:p>
          <w:p w14:paraId="554DFC30" w14:textId="77777777" w:rsidR="00D52516" w:rsidRPr="00A557D3" w:rsidRDefault="00D52516" w:rsidP="001E3481">
            <w:pPr>
              <w:keepNext/>
              <w:jc w:val="both"/>
              <w:rPr>
                <w:rFonts w:cs="Arial"/>
                <w:sz w:val="18"/>
                <w:szCs w:val="18"/>
              </w:rPr>
            </w:pPr>
          </w:p>
          <w:p w14:paraId="2BD0A943" w14:textId="77777777" w:rsidR="00D52516" w:rsidRPr="00A557D3" w:rsidRDefault="00D52516" w:rsidP="001E3481">
            <w:pPr>
              <w:keepNext/>
              <w:jc w:val="both"/>
              <w:rPr>
                <w:rFonts w:cs="Arial"/>
                <w:sz w:val="18"/>
                <w:szCs w:val="18"/>
              </w:rPr>
            </w:pPr>
            <w:r w:rsidRPr="00A557D3">
              <w:rPr>
                <w:rFonts w:cs="Arial"/>
                <w:sz w:val="18"/>
                <w:szCs w:val="18"/>
              </w:rPr>
              <w:t>For this scenario, the exposure values of the exposure model taken for the spray application have been multiplied by two in order to simulate an application by spray followed by an application by injection.</w:t>
            </w:r>
          </w:p>
          <w:p w14:paraId="7EFA316C" w14:textId="77777777" w:rsidR="00A557D3" w:rsidRPr="00A557D3" w:rsidRDefault="00A557D3" w:rsidP="001E3481">
            <w:pPr>
              <w:keepNext/>
              <w:jc w:val="both"/>
              <w:rPr>
                <w:rFonts w:cs="Arial"/>
                <w:sz w:val="18"/>
                <w:szCs w:val="18"/>
              </w:rPr>
            </w:pPr>
          </w:p>
          <w:p w14:paraId="5F470461" w14:textId="77777777" w:rsidR="00A557D3" w:rsidRPr="00454CB0" w:rsidRDefault="00A557D3" w:rsidP="00A557D3">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454CB0">
              <w:rPr>
                <w:color w:val="000000"/>
                <w:sz w:val="18"/>
                <w:szCs w:val="18"/>
                <w:lang w:eastAsia="en-GB"/>
              </w:rPr>
              <w:t>Consumer Spraying model 2 with aerosol can are normalised for a product with a density of 1. The density of the product is about 0.791. So exposure values were corrected according to this value.</w:t>
            </w:r>
          </w:p>
          <w:p w14:paraId="427FD8BA" w14:textId="77777777" w:rsidR="00A557D3" w:rsidRPr="000D3E08" w:rsidRDefault="00A557D3" w:rsidP="001E3481">
            <w:pPr>
              <w:keepNext/>
              <w:jc w:val="both"/>
              <w:rPr>
                <w:rFonts w:cs="Arial"/>
                <w:sz w:val="18"/>
                <w:szCs w:val="18"/>
              </w:rPr>
            </w:pPr>
          </w:p>
        </w:tc>
      </w:tr>
      <w:tr w:rsidR="00D52516" w:rsidRPr="000D3E08" w14:paraId="74DCA691" w14:textId="77777777" w:rsidTr="001E3481">
        <w:trPr>
          <w:tblHeader/>
        </w:trPr>
        <w:tc>
          <w:tcPr>
            <w:tcW w:w="579" w:type="pct"/>
            <w:shd w:val="clear" w:color="auto" w:fill="auto"/>
            <w:tcMar>
              <w:top w:w="57" w:type="dxa"/>
              <w:bottom w:w="57" w:type="dxa"/>
            </w:tcMar>
          </w:tcPr>
          <w:p w14:paraId="43F7492C"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00BEF375"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388E7425"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4C0A8276"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4A3BD80F"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1C99BB13" w14:textId="77777777" w:rsidTr="001E3481">
        <w:trPr>
          <w:tblHeader/>
        </w:trPr>
        <w:tc>
          <w:tcPr>
            <w:tcW w:w="5000" w:type="pct"/>
            <w:gridSpan w:val="5"/>
            <w:tcMar>
              <w:top w:w="57" w:type="dxa"/>
              <w:bottom w:w="57" w:type="dxa"/>
            </w:tcMar>
          </w:tcPr>
          <w:p w14:paraId="4FEEF0D3"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560E4A73" w14:textId="77777777" w:rsidTr="001E3481">
        <w:trPr>
          <w:tblHeader/>
        </w:trPr>
        <w:tc>
          <w:tcPr>
            <w:tcW w:w="579" w:type="pct"/>
            <w:vMerge w:val="restart"/>
            <w:tcMar>
              <w:top w:w="57" w:type="dxa"/>
              <w:bottom w:w="57" w:type="dxa"/>
            </w:tcMar>
          </w:tcPr>
          <w:p w14:paraId="50AA9B5F"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3C1772B0"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6A97A858" w14:textId="0761733F" w:rsidR="00D52516" w:rsidRPr="000D3E08" w:rsidRDefault="00C5287C" w:rsidP="001E3481">
            <w:pPr>
              <w:keepNext/>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vAlign w:val="center"/>
          </w:tcPr>
          <w:p w14:paraId="57223313" w14:textId="55CAD804"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40EA79B5" w14:textId="77777777" w:rsidTr="001E3481">
        <w:trPr>
          <w:tblHeader/>
        </w:trPr>
        <w:tc>
          <w:tcPr>
            <w:tcW w:w="579" w:type="pct"/>
            <w:vMerge/>
            <w:tcMar>
              <w:top w:w="57" w:type="dxa"/>
              <w:bottom w:w="57" w:type="dxa"/>
            </w:tcMar>
          </w:tcPr>
          <w:p w14:paraId="7D4B02DA"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41B966AC"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00A4A988"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4808801A"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vMerge/>
          </w:tcPr>
          <w:p w14:paraId="09273A0B" w14:textId="77777777" w:rsidR="00D52516" w:rsidRPr="000D3E08" w:rsidRDefault="00D52516" w:rsidP="001E3481">
            <w:pPr>
              <w:keepNext/>
              <w:rPr>
                <w:sz w:val="18"/>
                <w:szCs w:val="18"/>
                <w:lang w:eastAsia="en-US"/>
              </w:rPr>
            </w:pPr>
          </w:p>
        </w:tc>
      </w:tr>
      <w:tr w:rsidR="00D52516" w:rsidRPr="000D3E08" w14:paraId="189F845B" w14:textId="77777777" w:rsidTr="001E3481">
        <w:trPr>
          <w:tblHeader/>
        </w:trPr>
        <w:tc>
          <w:tcPr>
            <w:tcW w:w="579" w:type="pct"/>
            <w:vMerge/>
            <w:tcMar>
              <w:top w:w="57" w:type="dxa"/>
              <w:bottom w:w="57" w:type="dxa"/>
            </w:tcMar>
          </w:tcPr>
          <w:p w14:paraId="7E4BFA0E"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43C4DB1B"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72166390" w14:textId="77777777" w:rsidR="00D52516" w:rsidRPr="000D3E08" w:rsidRDefault="00D52516" w:rsidP="001E3481">
            <w:pPr>
              <w:keepNext/>
              <w:rPr>
                <w:sz w:val="18"/>
                <w:szCs w:val="18"/>
                <w:lang w:eastAsia="en-US"/>
              </w:rPr>
            </w:pPr>
            <w:r w:rsidRPr="000D3E08">
              <w:rPr>
                <w:sz w:val="18"/>
                <w:szCs w:val="18"/>
                <w:lang w:eastAsia="en-US"/>
              </w:rPr>
              <w:t xml:space="preserve">45.2 </w:t>
            </w:r>
            <w:r w:rsidRPr="000D3E08">
              <w:rPr>
                <w:b/>
                <w:sz w:val="18"/>
                <w:szCs w:val="18"/>
                <w:lang w:eastAsia="en-US"/>
              </w:rPr>
              <w:t>x 2</w:t>
            </w:r>
            <w:r w:rsidRPr="000D3E08">
              <w:rPr>
                <w:sz w:val="18"/>
                <w:szCs w:val="18"/>
                <w:lang w:eastAsia="en-US"/>
              </w:rPr>
              <w:t xml:space="preserve"> = 90.4</w:t>
            </w:r>
          </w:p>
        </w:tc>
        <w:tc>
          <w:tcPr>
            <w:tcW w:w="1005" w:type="pct"/>
          </w:tcPr>
          <w:p w14:paraId="5FF67376"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0CB8624B" w14:textId="77777777" w:rsidR="00D52516" w:rsidRPr="000D3E08" w:rsidRDefault="00D52516" w:rsidP="001E3481">
            <w:pPr>
              <w:keepNext/>
              <w:rPr>
                <w:sz w:val="18"/>
                <w:szCs w:val="18"/>
                <w:lang w:eastAsia="en-US"/>
              </w:rPr>
            </w:pPr>
          </w:p>
        </w:tc>
      </w:tr>
      <w:tr w:rsidR="00D52516" w:rsidRPr="000D3E08" w14:paraId="429D8113" w14:textId="77777777" w:rsidTr="001E3481">
        <w:trPr>
          <w:tblHeader/>
        </w:trPr>
        <w:tc>
          <w:tcPr>
            <w:tcW w:w="579" w:type="pct"/>
            <w:vMerge/>
            <w:tcMar>
              <w:top w:w="57" w:type="dxa"/>
              <w:bottom w:w="57" w:type="dxa"/>
            </w:tcMar>
          </w:tcPr>
          <w:p w14:paraId="3AA557DF"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428E46B"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5FCFD7FA" w14:textId="77777777" w:rsidR="00D52516" w:rsidRPr="000D3E08" w:rsidRDefault="00D52516" w:rsidP="001E3481">
            <w:pPr>
              <w:keepNext/>
              <w:rPr>
                <w:sz w:val="18"/>
                <w:szCs w:val="18"/>
                <w:lang w:eastAsia="en-US"/>
              </w:rPr>
            </w:pPr>
            <w:r w:rsidRPr="000D3E08">
              <w:rPr>
                <w:sz w:val="18"/>
                <w:szCs w:val="18"/>
                <w:lang w:eastAsia="en-US"/>
              </w:rPr>
              <w:t xml:space="preserve">64.7 </w:t>
            </w:r>
            <w:r w:rsidRPr="000D3E08">
              <w:rPr>
                <w:b/>
                <w:sz w:val="18"/>
                <w:szCs w:val="18"/>
                <w:lang w:eastAsia="en-US"/>
              </w:rPr>
              <w:t>x 2</w:t>
            </w:r>
            <w:r w:rsidRPr="000D3E08">
              <w:rPr>
                <w:sz w:val="18"/>
                <w:szCs w:val="18"/>
                <w:lang w:eastAsia="en-US"/>
              </w:rPr>
              <w:t xml:space="preserve"> = 129.4</w:t>
            </w:r>
          </w:p>
        </w:tc>
        <w:tc>
          <w:tcPr>
            <w:tcW w:w="1005" w:type="pct"/>
          </w:tcPr>
          <w:p w14:paraId="439D7C72"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0BBBE71A" w14:textId="77777777" w:rsidR="00D52516" w:rsidRPr="000D3E08" w:rsidRDefault="00D52516" w:rsidP="001E3481">
            <w:pPr>
              <w:keepNext/>
              <w:rPr>
                <w:sz w:val="18"/>
                <w:szCs w:val="18"/>
                <w:lang w:eastAsia="en-US"/>
              </w:rPr>
            </w:pPr>
          </w:p>
        </w:tc>
      </w:tr>
      <w:tr w:rsidR="00D52516" w:rsidRPr="000D3E08" w14:paraId="7CEC2FF5" w14:textId="77777777" w:rsidTr="001E3481">
        <w:trPr>
          <w:tblHeader/>
        </w:trPr>
        <w:tc>
          <w:tcPr>
            <w:tcW w:w="579" w:type="pct"/>
            <w:vMerge/>
            <w:tcMar>
              <w:top w:w="57" w:type="dxa"/>
              <w:bottom w:w="57" w:type="dxa"/>
            </w:tcMar>
          </w:tcPr>
          <w:p w14:paraId="2F6D8B5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886A554" w14:textId="77777777" w:rsidR="00D52516" w:rsidRPr="000D3E08" w:rsidRDefault="00D52516" w:rsidP="001E3481">
            <w:pPr>
              <w:rPr>
                <w:sz w:val="18"/>
                <w:szCs w:val="18"/>
                <w:lang w:eastAsia="en-US"/>
              </w:rPr>
            </w:pPr>
            <w:r w:rsidRPr="000D3E08">
              <w:rPr>
                <w:sz w:val="18"/>
                <w:szCs w:val="18"/>
                <w:lang w:eastAsia="en-US"/>
              </w:rPr>
              <w:t>Active substance dermal absorption</w:t>
            </w:r>
          </w:p>
        </w:tc>
        <w:tc>
          <w:tcPr>
            <w:tcW w:w="1023" w:type="pct"/>
            <w:shd w:val="clear" w:color="auto" w:fill="auto"/>
          </w:tcPr>
          <w:p w14:paraId="00814782"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7AA0FE58"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0D4A780D" w14:textId="77777777" w:rsidR="00D52516" w:rsidRPr="000D3E08" w:rsidRDefault="00D52516" w:rsidP="001E3481">
            <w:pPr>
              <w:rPr>
                <w:sz w:val="18"/>
                <w:szCs w:val="18"/>
                <w:lang w:eastAsia="en-US"/>
              </w:rPr>
            </w:pPr>
          </w:p>
        </w:tc>
      </w:tr>
      <w:tr w:rsidR="00D52516" w:rsidRPr="000D3E08" w14:paraId="6C86EDE0" w14:textId="77777777" w:rsidTr="001E3481">
        <w:trPr>
          <w:tblHeader/>
        </w:trPr>
        <w:tc>
          <w:tcPr>
            <w:tcW w:w="579" w:type="pct"/>
            <w:vMerge/>
            <w:tcMar>
              <w:top w:w="57" w:type="dxa"/>
              <w:bottom w:w="57" w:type="dxa"/>
            </w:tcMar>
          </w:tcPr>
          <w:p w14:paraId="0BF8D4C6"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40772B0" w14:textId="77777777" w:rsidR="00D52516" w:rsidRPr="000D3E08" w:rsidRDefault="00D52516" w:rsidP="001E3481">
            <w:pPr>
              <w:rPr>
                <w:sz w:val="18"/>
                <w:szCs w:val="18"/>
                <w:lang w:eastAsia="en-US"/>
              </w:rPr>
            </w:pPr>
            <w:r w:rsidRPr="000D3E08">
              <w:rPr>
                <w:sz w:val="18"/>
                <w:szCs w:val="18"/>
                <w:lang w:eastAsia="en-US"/>
              </w:rPr>
              <w:t>No PPE, clothing penetration</w:t>
            </w:r>
          </w:p>
        </w:tc>
        <w:tc>
          <w:tcPr>
            <w:tcW w:w="1023" w:type="pct"/>
            <w:shd w:val="clear" w:color="auto" w:fill="auto"/>
          </w:tcPr>
          <w:p w14:paraId="0CC7C413"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66B9C339"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7F8355FE" w14:textId="77777777" w:rsidR="00D52516" w:rsidRPr="000D3E08" w:rsidRDefault="00D52516" w:rsidP="001E3481">
            <w:pPr>
              <w:rPr>
                <w:sz w:val="18"/>
                <w:szCs w:val="18"/>
                <w:lang w:eastAsia="en-US"/>
              </w:rPr>
            </w:pPr>
          </w:p>
        </w:tc>
      </w:tr>
      <w:tr w:rsidR="00D52516" w:rsidRPr="000D3E08" w14:paraId="0AE43CDC" w14:textId="77777777" w:rsidTr="001E3481">
        <w:trPr>
          <w:tblHeader/>
        </w:trPr>
        <w:tc>
          <w:tcPr>
            <w:tcW w:w="5000" w:type="pct"/>
            <w:gridSpan w:val="5"/>
            <w:tcMar>
              <w:top w:w="57" w:type="dxa"/>
              <w:bottom w:w="57" w:type="dxa"/>
            </w:tcMar>
          </w:tcPr>
          <w:p w14:paraId="0F60AD47" w14:textId="77777777" w:rsidR="00D52516" w:rsidRPr="000D3E08" w:rsidRDefault="00D52516" w:rsidP="001E3481">
            <w:pPr>
              <w:jc w:val="center"/>
              <w:rPr>
                <w:sz w:val="18"/>
                <w:szCs w:val="18"/>
                <w:lang w:eastAsia="en-US"/>
              </w:rPr>
            </w:pPr>
            <w:r w:rsidRPr="000D3E08">
              <w:rPr>
                <w:sz w:val="18"/>
                <w:szCs w:val="18"/>
                <w:lang w:eastAsia="en-US"/>
              </w:rPr>
              <w:t>Inhalation exposure</w:t>
            </w:r>
          </w:p>
        </w:tc>
      </w:tr>
      <w:tr w:rsidR="00D52516" w:rsidRPr="000D3E08" w14:paraId="4B57A30F" w14:textId="77777777" w:rsidTr="001E3481">
        <w:trPr>
          <w:tblHeader/>
        </w:trPr>
        <w:tc>
          <w:tcPr>
            <w:tcW w:w="579" w:type="pct"/>
            <w:vMerge w:val="restart"/>
            <w:tcMar>
              <w:top w:w="57" w:type="dxa"/>
              <w:bottom w:w="57" w:type="dxa"/>
            </w:tcMar>
          </w:tcPr>
          <w:p w14:paraId="70FF8302"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1551E1AF"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14BB717" w14:textId="61CDF10F" w:rsidR="00D52516" w:rsidRPr="000D3E08" w:rsidRDefault="00C5287C" w:rsidP="001E3481">
            <w:pPr>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tcPr>
          <w:p w14:paraId="50BBAFE4" w14:textId="0FCA8BAE" w:rsidR="00D52516" w:rsidRPr="000D3E08" w:rsidRDefault="00C5287C" w:rsidP="001E3481">
            <w:pPr>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227B7C84" w14:textId="77777777" w:rsidTr="001E3481">
        <w:trPr>
          <w:tblHeader/>
        </w:trPr>
        <w:tc>
          <w:tcPr>
            <w:tcW w:w="579" w:type="pct"/>
            <w:vMerge/>
            <w:tcMar>
              <w:top w:w="57" w:type="dxa"/>
              <w:bottom w:w="57" w:type="dxa"/>
            </w:tcMar>
          </w:tcPr>
          <w:p w14:paraId="7C174499"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23AF8CBB"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20B6B22F" w14:textId="77777777" w:rsidR="00D52516" w:rsidRPr="000D3E08" w:rsidRDefault="00D52516" w:rsidP="001E3481">
            <w:pPr>
              <w:rPr>
                <w:sz w:val="18"/>
                <w:szCs w:val="18"/>
                <w:lang w:eastAsia="en-US"/>
              </w:rPr>
            </w:pPr>
            <w:r w:rsidRPr="000D3E08">
              <w:rPr>
                <w:sz w:val="18"/>
                <w:szCs w:val="18"/>
                <w:lang w:eastAsia="en-US"/>
              </w:rPr>
              <w:t xml:space="preserve">35.9 </w:t>
            </w:r>
            <w:r w:rsidRPr="000D3E08">
              <w:rPr>
                <w:b/>
                <w:sz w:val="18"/>
                <w:szCs w:val="18"/>
                <w:lang w:eastAsia="en-US"/>
              </w:rPr>
              <w:t>x 2</w:t>
            </w:r>
            <w:r w:rsidRPr="000D3E08">
              <w:rPr>
                <w:sz w:val="18"/>
                <w:szCs w:val="18"/>
                <w:lang w:eastAsia="en-US"/>
              </w:rPr>
              <w:t xml:space="preserve"> = 71.8</w:t>
            </w:r>
          </w:p>
        </w:tc>
        <w:tc>
          <w:tcPr>
            <w:tcW w:w="1005" w:type="pct"/>
          </w:tcPr>
          <w:p w14:paraId="1BDE7D28"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41743755" w14:textId="77777777" w:rsidR="00D52516" w:rsidRPr="000D3E08" w:rsidRDefault="00D52516" w:rsidP="001E3481">
            <w:pPr>
              <w:rPr>
                <w:sz w:val="18"/>
                <w:szCs w:val="18"/>
                <w:lang w:eastAsia="en-US"/>
              </w:rPr>
            </w:pPr>
          </w:p>
        </w:tc>
      </w:tr>
      <w:tr w:rsidR="00D52516" w:rsidRPr="000D3E08" w14:paraId="3B89F7FC" w14:textId="77777777" w:rsidTr="001E3481">
        <w:trPr>
          <w:tblHeader/>
        </w:trPr>
        <w:tc>
          <w:tcPr>
            <w:tcW w:w="579" w:type="pct"/>
            <w:vMerge/>
            <w:tcMar>
              <w:top w:w="57" w:type="dxa"/>
              <w:bottom w:w="57" w:type="dxa"/>
            </w:tcMar>
          </w:tcPr>
          <w:p w14:paraId="7664961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0BDFBF4A"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3" w:type="pct"/>
            <w:shd w:val="clear" w:color="auto" w:fill="auto"/>
          </w:tcPr>
          <w:p w14:paraId="21BA2AF7"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7E0EF83B" w14:textId="77777777" w:rsidR="00D52516" w:rsidRPr="000D3E08" w:rsidRDefault="00D52516" w:rsidP="001E3481">
            <w:pPr>
              <w:rPr>
                <w:sz w:val="18"/>
                <w:szCs w:val="18"/>
                <w:lang w:eastAsia="en-US"/>
              </w:rPr>
            </w:pPr>
            <w:r w:rsidRPr="000D3E08">
              <w:rPr>
                <w:sz w:val="18"/>
                <w:szCs w:val="18"/>
                <w:lang w:eastAsia="en-US"/>
              </w:rPr>
              <w:t>Pa</w:t>
            </w:r>
          </w:p>
        </w:tc>
        <w:tc>
          <w:tcPr>
            <w:tcW w:w="1004" w:type="pct"/>
          </w:tcPr>
          <w:p w14:paraId="1F55D99C" w14:textId="77777777" w:rsidR="00D52516" w:rsidRPr="000D3E08" w:rsidRDefault="00D52516" w:rsidP="001E3481">
            <w:pPr>
              <w:rPr>
                <w:sz w:val="18"/>
                <w:szCs w:val="18"/>
                <w:lang w:eastAsia="en-US"/>
              </w:rPr>
            </w:pPr>
          </w:p>
        </w:tc>
      </w:tr>
      <w:tr w:rsidR="00D52516" w:rsidRPr="000D3E08" w14:paraId="3C8E314B" w14:textId="77777777" w:rsidTr="001E3481">
        <w:trPr>
          <w:tblHeader/>
        </w:trPr>
        <w:tc>
          <w:tcPr>
            <w:tcW w:w="579" w:type="pct"/>
            <w:vMerge/>
            <w:tcMar>
              <w:top w:w="57" w:type="dxa"/>
              <w:bottom w:w="57" w:type="dxa"/>
            </w:tcMar>
          </w:tcPr>
          <w:p w14:paraId="36FB4EDF"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20D900F" w14:textId="77777777" w:rsidR="00D52516" w:rsidRPr="000D3E08" w:rsidRDefault="00D52516" w:rsidP="001E3481">
            <w:pPr>
              <w:rPr>
                <w:sz w:val="18"/>
                <w:szCs w:val="18"/>
                <w:lang w:eastAsia="en-US"/>
              </w:rPr>
            </w:pPr>
            <w:r w:rsidRPr="000D3E08">
              <w:rPr>
                <w:sz w:val="18"/>
                <w:szCs w:val="18"/>
                <w:lang w:eastAsia="en-US"/>
              </w:rPr>
              <w:t>Inhalation rate</w:t>
            </w:r>
          </w:p>
        </w:tc>
        <w:tc>
          <w:tcPr>
            <w:tcW w:w="1023" w:type="pct"/>
            <w:shd w:val="clear" w:color="auto" w:fill="auto"/>
          </w:tcPr>
          <w:p w14:paraId="3D5C817E" w14:textId="77777777" w:rsidR="00D52516" w:rsidRPr="000D3E08" w:rsidRDefault="00D52516" w:rsidP="001E3481">
            <w:pPr>
              <w:rPr>
                <w:sz w:val="18"/>
                <w:szCs w:val="18"/>
                <w:lang w:eastAsia="en-US"/>
              </w:rPr>
            </w:pPr>
            <w:r w:rsidRPr="000D3E08">
              <w:rPr>
                <w:sz w:val="18"/>
                <w:szCs w:val="18"/>
                <w:lang w:eastAsia="en-US"/>
              </w:rPr>
              <w:t>1.25 equivalent to 2.08E-02</w:t>
            </w:r>
          </w:p>
          <w:p w14:paraId="20E083C9" w14:textId="77777777" w:rsidR="00D52516" w:rsidRPr="000D3E08" w:rsidRDefault="00D52516" w:rsidP="001E3481">
            <w:pPr>
              <w:rPr>
                <w:sz w:val="18"/>
                <w:szCs w:val="18"/>
                <w:lang w:eastAsia="en-US"/>
              </w:rPr>
            </w:pPr>
          </w:p>
        </w:tc>
        <w:tc>
          <w:tcPr>
            <w:tcW w:w="1005" w:type="pct"/>
          </w:tcPr>
          <w:p w14:paraId="602C74A8"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/hour</w:t>
            </w:r>
          </w:p>
          <w:p w14:paraId="24844B8A"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/min</w:t>
            </w:r>
          </w:p>
        </w:tc>
        <w:tc>
          <w:tcPr>
            <w:tcW w:w="1004" w:type="pct"/>
          </w:tcPr>
          <w:p w14:paraId="0252C64D" w14:textId="0F50BE77" w:rsidR="00D52516" w:rsidRPr="000D3E08" w:rsidRDefault="00C5287C" w:rsidP="001E3481">
            <w:pPr>
              <w:rPr>
                <w:sz w:val="18"/>
                <w:szCs w:val="18"/>
                <w:lang w:eastAsia="en-US"/>
              </w:rPr>
            </w:pPr>
            <w:r>
              <w:rPr>
                <w:sz w:val="18"/>
                <w:szCs w:val="18"/>
                <w:lang w:eastAsia="en-US"/>
              </w:rPr>
              <w:t>HEAd Hoc recommendation 14</w:t>
            </w:r>
          </w:p>
        </w:tc>
      </w:tr>
      <w:tr w:rsidR="00D52516" w:rsidRPr="009348D6" w14:paraId="42F688E1" w14:textId="77777777" w:rsidTr="001E3481">
        <w:trPr>
          <w:tblHeader/>
        </w:trPr>
        <w:tc>
          <w:tcPr>
            <w:tcW w:w="579" w:type="pct"/>
            <w:vMerge/>
            <w:tcMar>
              <w:top w:w="57" w:type="dxa"/>
              <w:bottom w:w="57" w:type="dxa"/>
            </w:tcMar>
          </w:tcPr>
          <w:p w14:paraId="3605E25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AC9EBA5"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3" w:type="pct"/>
            <w:shd w:val="clear" w:color="auto" w:fill="auto"/>
          </w:tcPr>
          <w:p w14:paraId="4F61D4F5"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7733A7CC"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13B9336D" w14:textId="77777777" w:rsidR="00D52516" w:rsidRPr="00164DEE" w:rsidRDefault="00D52516" w:rsidP="001E3481">
            <w:pPr>
              <w:rPr>
                <w:sz w:val="18"/>
                <w:szCs w:val="18"/>
                <w:lang w:eastAsia="en-US"/>
              </w:rPr>
            </w:pPr>
          </w:p>
        </w:tc>
      </w:tr>
    </w:tbl>
    <w:p w14:paraId="06EE06FE" w14:textId="77777777" w:rsidR="00D52516" w:rsidRDefault="00D52516" w:rsidP="00D52516">
      <w:pPr>
        <w:rPr>
          <w:i/>
          <w:szCs w:val="22"/>
          <w:u w:val="single"/>
          <w:lang w:val="it-IT" w:eastAsia="en-US"/>
        </w:rPr>
      </w:pPr>
    </w:p>
    <w:p w14:paraId="748EFD49" w14:textId="77777777" w:rsidR="00D52516" w:rsidRDefault="00D52516" w:rsidP="00D52516">
      <w:pPr>
        <w:keepNext/>
        <w:rPr>
          <w:b/>
          <w:bCs/>
          <w:lang w:eastAsia="en-US"/>
        </w:rPr>
      </w:pPr>
      <w:r w:rsidRPr="00F84E0D">
        <w:rPr>
          <w:b/>
          <w:bCs/>
          <w:lang w:eastAsia="en-US"/>
        </w:rPr>
        <w:t>Calculations for Scenario [</w:t>
      </w:r>
      <w:r w:rsidR="00A557D3">
        <w:rPr>
          <w:b/>
          <w:bCs/>
          <w:lang w:eastAsia="en-US"/>
        </w:rPr>
        <w:t>4</w:t>
      </w:r>
      <w:r>
        <w:rPr>
          <w:b/>
          <w:bCs/>
          <w:lang w:eastAsia="en-US"/>
        </w:rPr>
        <w:t xml:space="preserve">] </w:t>
      </w:r>
      <w:r w:rsidRPr="004C3BF5">
        <w:rPr>
          <w:b/>
          <w:bCs/>
          <w:lang w:eastAsia="en-US"/>
        </w:rPr>
        <w:t xml:space="preserve">Spray application </w:t>
      </w:r>
      <w:r>
        <w:rPr>
          <w:b/>
          <w:bCs/>
          <w:lang w:eastAsia="en-US"/>
        </w:rPr>
        <w:t>+ injection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79C26F08" w14:textId="77777777" w:rsidTr="001E3481">
        <w:trPr>
          <w:cantSplit/>
          <w:tblHeader/>
        </w:trPr>
        <w:tc>
          <w:tcPr>
            <w:tcW w:w="631" w:type="pct"/>
            <w:shd w:val="clear" w:color="auto" w:fill="auto"/>
          </w:tcPr>
          <w:p w14:paraId="2C97D082" w14:textId="77777777" w:rsidR="00D52516" w:rsidRPr="00F84E0D" w:rsidRDefault="00D52516" w:rsidP="001E3481">
            <w:pPr>
              <w:keepNext/>
              <w:rPr>
                <w:b/>
                <w:lang w:eastAsia="en-US"/>
              </w:rPr>
            </w:pPr>
            <w:r w:rsidRPr="00F84E0D">
              <w:rPr>
                <w:b/>
                <w:lang w:eastAsia="en-US"/>
              </w:rPr>
              <w:t>Exposure scenario</w:t>
            </w:r>
          </w:p>
        </w:tc>
        <w:tc>
          <w:tcPr>
            <w:tcW w:w="612" w:type="pct"/>
          </w:tcPr>
          <w:p w14:paraId="5726CFC9" w14:textId="77777777" w:rsidR="00D52516" w:rsidRPr="00F84E0D" w:rsidRDefault="00D52516" w:rsidP="001E3481">
            <w:pPr>
              <w:keepNext/>
              <w:rPr>
                <w:b/>
                <w:lang w:eastAsia="en-US"/>
              </w:rPr>
            </w:pPr>
            <w:r w:rsidRPr="00F84E0D">
              <w:rPr>
                <w:b/>
                <w:lang w:eastAsia="en-US"/>
              </w:rPr>
              <w:t>Tier/PPE</w:t>
            </w:r>
          </w:p>
        </w:tc>
        <w:tc>
          <w:tcPr>
            <w:tcW w:w="907" w:type="pct"/>
          </w:tcPr>
          <w:p w14:paraId="06FE3394" w14:textId="77777777" w:rsidR="00D52516" w:rsidRDefault="00D52516" w:rsidP="001E3481">
            <w:pPr>
              <w:keepNext/>
              <w:rPr>
                <w:b/>
                <w:lang w:eastAsia="en-US"/>
              </w:rPr>
            </w:pPr>
            <w:r w:rsidRPr="00F84E0D">
              <w:rPr>
                <w:b/>
                <w:lang w:eastAsia="en-US"/>
              </w:rPr>
              <w:t>Estimated inhalation uptake</w:t>
            </w:r>
          </w:p>
          <w:p w14:paraId="610D7B45" w14:textId="65172506" w:rsidR="00D52516" w:rsidRPr="00F84E0D" w:rsidRDefault="00286685" w:rsidP="001E3481">
            <w:pPr>
              <w:keepNext/>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5D3F0358" w14:textId="77777777" w:rsidR="00D52516" w:rsidRDefault="00D52516" w:rsidP="001E3481">
            <w:pPr>
              <w:keepNext/>
              <w:rPr>
                <w:b/>
                <w:lang w:eastAsia="en-US"/>
              </w:rPr>
            </w:pPr>
            <w:r w:rsidRPr="00F84E0D">
              <w:rPr>
                <w:b/>
                <w:lang w:eastAsia="en-US"/>
              </w:rPr>
              <w:t>Estimated dermal uptake</w:t>
            </w:r>
          </w:p>
          <w:p w14:paraId="55703BC8" w14:textId="0C6AC313" w:rsidR="00D52516" w:rsidRPr="00F84E0D" w:rsidRDefault="00286685" w:rsidP="001E3481">
            <w:pPr>
              <w:keepNext/>
              <w:rPr>
                <w:b/>
                <w:lang w:eastAsia="en-US"/>
              </w:rPr>
            </w:pPr>
            <w:r w:rsidRPr="004C3BF5">
              <w:rPr>
                <w:lang w:eastAsia="en-US"/>
              </w:rPr>
              <w:t>(</w:t>
            </w:r>
            <w:r>
              <w:rPr>
                <w:lang w:eastAsia="en-US"/>
              </w:rPr>
              <w:t>mg/kg bw/d)</w:t>
            </w:r>
          </w:p>
        </w:tc>
        <w:tc>
          <w:tcPr>
            <w:tcW w:w="912" w:type="pct"/>
          </w:tcPr>
          <w:p w14:paraId="4DB24850" w14:textId="77777777" w:rsidR="00D52516" w:rsidRDefault="00D52516" w:rsidP="001E3481">
            <w:pPr>
              <w:keepNext/>
              <w:rPr>
                <w:b/>
                <w:lang w:eastAsia="en-US"/>
              </w:rPr>
            </w:pPr>
            <w:r w:rsidRPr="00F84E0D">
              <w:rPr>
                <w:b/>
                <w:lang w:eastAsia="en-US"/>
              </w:rPr>
              <w:t>Estimated oral uptake</w:t>
            </w:r>
          </w:p>
          <w:p w14:paraId="4B8D0B0A" w14:textId="4E8F83AF" w:rsidR="00D52516" w:rsidRPr="00F84E0D" w:rsidRDefault="00286685" w:rsidP="001E3481">
            <w:pPr>
              <w:keepNext/>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7CED60A3" w14:textId="77777777" w:rsidR="00D52516" w:rsidRDefault="00D52516" w:rsidP="001E3481">
            <w:pPr>
              <w:keepNext/>
              <w:rPr>
                <w:b/>
                <w:lang w:eastAsia="en-US"/>
              </w:rPr>
            </w:pPr>
            <w:r w:rsidRPr="00F84E0D">
              <w:rPr>
                <w:b/>
                <w:lang w:eastAsia="en-US"/>
              </w:rPr>
              <w:t>Estimated total uptake</w:t>
            </w:r>
          </w:p>
          <w:p w14:paraId="39A13D88" w14:textId="25826ACD"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6C449FDF" w14:textId="77777777" w:rsidTr="001E3481">
        <w:trPr>
          <w:cantSplit/>
          <w:tblHeader/>
        </w:trPr>
        <w:tc>
          <w:tcPr>
            <w:tcW w:w="631" w:type="pct"/>
            <w:shd w:val="clear" w:color="auto" w:fill="auto"/>
          </w:tcPr>
          <w:p w14:paraId="332A83F0" w14:textId="77777777" w:rsidR="00D52516" w:rsidRPr="00F84E0D" w:rsidRDefault="00D52516" w:rsidP="001E3481">
            <w:pPr>
              <w:rPr>
                <w:lang w:eastAsia="en-US"/>
              </w:rPr>
            </w:pPr>
            <w:r w:rsidRPr="00F84E0D">
              <w:rPr>
                <w:lang w:eastAsia="en-US"/>
              </w:rPr>
              <w:t>Scenario [</w:t>
            </w:r>
            <w:r>
              <w:rPr>
                <w:lang w:eastAsia="en-US"/>
              </w:rPr>
              <w:t>4</w:t>
            </w:r>
            <w:r w:rsidRPr="00F84E0D">
              <w:rPr>
                <w:lang w:eastAsia="en-US"/>
              </w:rPr>
              <w:t>]</w:t>
            </w:r>
          </w:p>
        </w:tc>
        <w:tc>
          <w:tcPr>
            <w:tcW w:w="612" w:type="pct"/>
          </w:tcPr>
          <w:p w14:paraId="011455C0" w14:textId="77777777" w:rsidR="00D52516" w:rsidRDefault="00D52516" w:rsidP="001E3481">
            <w:pPr>
              <w:rPr>
                <w:lang w:eastAsia="en-US"/>
              </w:rPr>
            </w:pPr>
            <w:r>
              <w:rPr>
                <w:lang w:eastAsia="en-US"/>
              </w:rPr>
              <w:t>Tier 1</w:t>
            </w:r>
          </w:p>
        </w:tc>
        <w:tc>
          <w:tcPr>
            <w:tcW w:w="907" w:type="pct"/>
          </w:tcPr>
          <w:p w14:paraId="042A45C6" w14:textId="77777777" w:rsidR="00D52516" w:rsidRPr="004C3BF5" w:rsidRDefault="00D52516" w:rsidP="00A557D3">
            <w:pPr>
              <w:rPr>
                <w:vertAlign w:val="superscript"/>
                <w:lang w:eastAsia="en-US"/>
              </w:rPr>
            </w:pPr>
            <w:r>
              <w:rPr>
                <w:lang w:eastAsia="en-US"/>
              </w:rPr>
              <w:t>2.</w:t>
            </w:r>
            <w:r w:rsidR="00A557D3">
              <w:rPr>
                <w:lang w:eastAsia="en-US"/>
              </w:rPr>
              <w:t>34</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64C3780C" w14:textId="77777777" w:rsidR="00D52516" w:rsidRPr="004C3BF5" w:rsidRDefault="00A557D3" w:rsidP="00A557D3">
            <w:pPr>
              <w:rPr>
                <w:vertAlign w:val="superscript"/>
                <w:lang w:eastAsia="en-US"/>
              </w:rPr>
            </w:pPr>
            <w:r>
              <w:rPr>
                <w:lang w:eastAsia="en-US"/>
              </w:rPr>
              <w:t>9.61</w:t>
            </w:r>
            <w:r w:rsidR="00D52516">
              <w:rPr>
                <w:lang w:eastAsia="en-US"/>
              </w:rPr>
              <w:t xml:space="preserve"> x 10</w:t>
            </w:r>
            <w:r w:rsidR="00D52516">
              <w:rPr>
                <w:vertAlign w:val="superscript"/>
                <w:lang w:eastAsia="en-US"/>
              </w:rPr>
              <w:t>-</w:t>
            </w:r>
            <w:r>
              <w:rPr>
                <w:vertAlign w:val="superscript"/>
                <w:lang w:eastAsia="en-US"/>
              </w:rPr>
              <w:t>2</w:t>
            </w:r>
          </w:p>
        </w:tc>
        <w:tc>
          <w:tcPr>
            <w:tcW w:w="912" w:type="pct"/>
          </w:tcPr>
          <w:p w14:paraId="39E155C2" w14:textId="77777777" w:rsidR="00D52516" w:rsidRDefault="00D52516" w:rsidP="001E3481">
            <w:pPr>
              <w:rPr>
                <w:lang w:eastAsia="en-US"/>
              </w:rPr>
            </w:pPr>
            <w:r>
              <w:rPr>
                <w:lang w:eastAsia="en-US"/>
              </w:rPr>
              <w:t>-</w:t>
            </w:r>
          </w:p>
        </w:tc>
        <w:tc>
          <w:tcPr>
            <w:tcW w:w="1027" w:type="pct"/>
            <w:shd w:val="clear" w:color="auto" w:fill="auto"/>
            <w:tcMar>
              <w:top w:w="57" w:type="dxa"/>
              <w:bottom w:w="57" w:type="dxa"/>
            </w:tcMar>
          </w:tcPr>
          <w:p w14:paraId="14A3D590" w14:textId="77777777" w:rsidR="00D52516" w:rsidRPr="004C3BF5" w:rsidRDefault="00FE72A5" w:rsidP="00FE72A5">
            <w:pPr>
              <w:rPr>
                <w:vertAlign w:val="superscript"/>
                <w:lang w:eastAsia="en-US"/>
              </w:rPr>
            </w:pPr>
            <w:r>
              <w:rPr>
                <w:lang w:eastAsia="en-US"/>
              </w:rPr>
              <w:t>9.85</w:t>
            </w:r>
            <w:r w:rsidR="00D52516">
              <w:rPr>
                <w:lang w:eastAsia="en-US"/>
              </w:rPr>
              <w:t xml:space="preserve"> x 10</w:t>
            </w:r>
            <w:r w:rsidR="00D52516">
              <w:rPr>
                <w:vertAlign w:val="superscript"/>
                <w:lang w:eastAsia="en-US"/>
              </w:rPr>
              <w:t>-</w:t>
            </w:r>
            <w:r>
              <w:rPr>
                <w:vertAlign w:val="superscript"/>
                <w:lang w:eastAsia="en-US"/>
              </w:rPr>
              <w:t>2</w:t>
            </w:r>
          </w:p>
        </w:tc>
      </w:tr>
    </w:tbl>
    <w:p w14:paraId="1FB60E72" w14:textId="77777777" w:rsidR="00D52516" w:rsidRDefault="00D52516" w:rsidP="00D52516">
      <w:pPr>
        <w:rPr>
          <w:i/>
          <w:szCs w:val="22"/>
          <w:u w:val="single"/>
          <w:lang w:val="it-IT" w:eastAsia="en-US"/>
        </w:rPr>
      </w:pPr>
    </w:p>
    <w:p w14:paraId="2654FC90" w14:textId="77777777" w:rsidR="00D52516" w:rsidRDefault="00D52516" w:rsidP="00D52516">
      <w:pPr>
        <w:rPr>
          <w:i/>
          <w:szCs w:val="22"/>
          <w:u w:val="single"/>
          <w:lang w:val="it-IT" w:eastAsia="en-US"/>
        </w:rPr>
      </w:pPr>
    </w:p>
    <w:bookmarkEnd w:id="169"/>
    <w:p w14:paraId="2569EF4A" w14:textId="77777777" w:rsidR="00D52516" w:rsidRPr="00FD2055" w:rsidRDefault="00D52516" w:rsidP="00D52516">
      <w:pPr>
        <w:jc w:val="both"/>
        <w:rPr>
          <w:i/>
          <w:iCs/>
          <w:lang w:eastAsia="en-US"/>
        </w:rPr>
      </w:pPr>
    </w:p>
    <w:p w14:paraId="6C0DAE97" w14:textId="77777777" w:rsidR="00D52516" w:rsidRPr="00F84E0D" w:rsidRDefault="00D52516" w:rsidP="000D3E08">
      <w:pPr>
        <w:keepNext/>
        <w:rPr>
          <w:b/>
          <w:bCs/>
          <w:lang w:eastAsia="en-US"/>
        </w:rPr>
      </w:pPr>
      <w:r w:rsidRPr="00F84E0D">
        <w:rPr>
          <w:b/>
          <w:bCs/>
          <w:lang w:eastAsia="en-US"/>
        </w:rPr>
        <w:t>Calculations for Scenario [</w:t>
      </w:r>
      <w:r>
        <w:rPr>
          <w:b/>
          <w:bCs/>
          <w:lang w:eastAsia="en-US"/>
        </w:rPr>
        <w:t>2 and 4</w:t>
      </w:r>
      <w:r w:rsidRPr="00F84E0D">
        <w:rPr>
          <w:b/>
          <w:bCs/>
          <w:lang w:eastAsia="en-US"/>
        </w:rPr>
        <w:t>]</w:t>
      </w:r>
    </w:p>
    <w:p w14:paraId="63EFC659" w14:textId="1748027B" w:rsidR="00D52516" w:rsidRDefault="00D52516" w:rsidP="00D5251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0EC53D09" w14:textId="77777777" w:rsidTr="001E3481">
        <w:trPr>
          <w:cantSplit/>
          <w:tblHeader/>
        </w:trPr>
        <w:tc>
          <w:tcPr>
            <w:tcW w:w="5000" w:type="pct"/>
            <w:gridSpan w:val="6"/>
            <w:shd w:val="clear" w:color="auto" w:fill="FFFFCC"/>
          </w:tcPr>
          <w:p w14:paraId="009928F7" w14:textId="77777777" w:rsidR="00D52516" w:rsidRPr="00F84E0D" w:rsidRDefault="00D52516" w:rsidP="001E3481">
            <w:pPr>
              <w:jc w:val="center"/>
              <w:rPr>
                <w:b/>
                <w:lang w:eastAsia="en-US"/>
              </w:rPr>
            </w:pPr>
            <w:r w:rsidRPr="00F84E0D">
              <w:rPr>
                <w:b/>
                <w:lang w:eastAsia="en-US"/>
              </w:rPr>
              <w:t>Summary table: systemic exposure from non-professional uses</w:t>
            </w:r>
          </w:p>
        </w:tc>
      </w:tr>
      <w:tr w:rsidR="00D52516" w:rsidRPr="00F84E0D" w14:paraId="2CAF66EA" w14:textId="77777777" w:rsidTr="001E3481">
        <w:trPr>
          <w:cantSplit/>
          <w:tblHeader/>
        </w:trPr>
        <w:tc>
          <w:tcPr>
            <w:tcW w:w="631" w:type="pct"/>
            <w:shd w:val="clear" w:color="auto" w:fill="auto"/>
          </w:tcPr>
          <w:p w14:paraId="3FC349AD" w14:textId="77777777" w:rsidR="00D52516" w:rsidRPr="00F84E0D" w:rsidRDefault="00D52516" w:rsidP="001E3481">
            <w:pPr>
              <w:rPr>
                <w:b/>
                <w:lang w:eastAsia="en-US"/>
              </w:rPr>
            </w:pPr>
            <w:r w:rsidRPr="00F84E0D">
              <w:rPr>
                <w:b/>
                <w:lang w:eastAsia="en-US"/>
              </w:rPr>
              <w:t>Exposure scenario</w:t>
            </w:r>
          </w:p>
        </w:tc>
        <w:tc>
          <w:tcPr>
            <w:tcW w:w="612" w:type="pct"/>
          </w:tcPr>
          <w:p w14:paraId="41EE5B29" w14:textId="77777777" w:rsidR="00D52516" w:rsidRPr="00F84E0D" w:rsidRDefault="00D52516" w:rsidP="001E3481">
            <w:pPr>
              <w:rPr>
                <w:b/>
                <w:lang w:eastAsia="en-US"/>
              </w:rPr>
            </w:pPr>
            <w:r w:rsidRPr="00F84E0D">
              <w:rPr>
                <w:b/>
                <w:lang w:eastAsia="en-US"/>
              </w:rPr>
              <w:t>Tier/PPE</w:t>
            </w:r>
          </w:p>
        </w:tc>
        <w:tc>
          <w:tcPr>
            <w:tcW w:w="907" w:type="pct"/>
          </w:tcPr>
          <w:p w14:paraId="702C05DD" w14:textId="77777777" w:rsidR="00D52516" w:rsidRDefault="00D52516" w:rsidP="001E3481">
            <w:pPr>
              <w:rPr>
                <w:b/>
                <w:lang w:eastAsia="en-US"/>
              </w:rPr>
            </w:pPr>
            <w:r w:rsidRPr="00F84E0D">
              <w:rPr>
                <w:b/>
                <w:lang w:eastAsia="en-US"/>
              </w:rPr>
              <w:t>Estimated inhalation uptake</w:t>
            </w:r>
          </w:p>
          <w:p w14:paraId="63E9E48C" w14:textId="06A51DB6"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1EF1B30A" w14:textId="77777777" w:rsidR="00D52516" w:rsidRDefault="00D52516" w:rsidP="001E3481">
            <w:pPr>
              <w:rPr>
                <w:b/>
                <w:lang w:eastAsia="en-US"/>
              </w:rPr>
            </w:pPr>
            <w:r w:rsidRPr="00F84E0D">
              <w:rPr>
                <w:b/>
                <w:lang w:eastAsia="en-US"/>
              </w:rPr>
              <w:t>Estimated dermal uptake</w:t>
            </w:r>
          </w:p>
          <w:p w14:paraId="396E5ADA" w14:textId="2AD0DA31" w:rsidR="00D52516" w:rsidRPr="00F84E0D" w:rsidRDefault="00286685" w:rsidP="001E3481">
            <w:pPr>
              <w:rPr>
                <w:b/>
                <w:lang w:eastAsia="en-US"/>
              </w:rPr>
            </w:pPr>
            <w:r w:rsidRPr="004C3BF5">
              <w:rPr>
                <w:lang w:eastAsia="en-US"/>
              </w:rPr>
              <w:t>(</w:t>
            </w:r>
            <w:r>
              <w:rPr>
                <w:lang w:eastAsia="en-US"/>
              </w:rPr>
              <w:t>mg/kg bw/d)</w:t>
            </w:r>
          </w:p>
        </w:tc>
        <w:tc>
          <w:tcPr>
            <w:tcW w:w="912" w:type="pct"/>
          </w:tcPr>
          <w:p w14:paraId="59A03D54" w14:textId="77777777" w:rsidR="00D52516" w:rsidRDefault="00D52516" w:rsidP="001E3481">
            <w:pPr>
              <w:rPr>
                <w:b/>
                <w:lang w:eastAsia="en-US"/>
              </w:rPr>
            </w:pPr>
            <w:r w:rsidRPr="00F84E0D">
              <w:rPr>
                <w:b/>
                <w:lang w:eastAsia="en-US"/>
              </w:rPr>
              <w:t>Estimated oral uptake</w:t>
            </w:r>
          </w:p>
          <w:p w14:paraId="735D9B13" w14:textId="62A35F4C"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691326C1" w14:textId="77777777" w:rsidR="00D52516" w:rsidRDefault="00D52516" w:rsidP="001E3481">
            <w:pPr>
              <w:rPr>
                <w:b/>
                <w:lang w:eastAsia="en-US"/>
              </w:rPr>
            </w:pPr>
            <w:r w:rsidRPr="00F84E0D">
              <w:rPr>
                <w:b/>
                <w:lang w:eastAsia="en-US"/>
              </w:rPr>
              <w:t>Estimated total uptake</w:t>
            </w:r>
          </w:p>
          <w:p w14:paraId="1EC2A7E3" w14:textId="7CF566DA" w:rsidR="00D52516" w:rsidRPr="00F84E0D" w:rsidRDefault="00286685" w:rsidP="001E3481">
            <w:pPr>
              <w:rPr>
                <w:b/>
                <w:lang w:eastAsia="en-US"/>
              </w:rPr>
            </w:pPr>
            <w:r w:rsidRPr="004C3BF5">
              <w:rPr>
                <w:lang w:eastAsia="en-US"/>
              </w:rPr>
              <w:t>(</w:t>
            </w:r>
            <w:r>
              <w:rPr>
                <w:lang w:eastAsia="en-US"/>
              </w:rPr>
              <w:t>mg/kg bw/d)</w:t>
            </w:r>
          </w:p>
        </w:tc>
      </w:tr>
      <w:tr w:rsidR="00FE72A5" w:rsidRPr="00F84E0D" w14:paraId="3F9D570C" w14:textId="77777777" w:rsidTr="001E3481">
        <w:trPr>
          <w:cantSplit/>
          <w:tblHeader/>
        </w:trPr>
        <w:tc>
          <w:tcPr>
            <w:tcW w:w="631" w:type="pct"/>
            <w:shd w:val="clear" w:color="auto" w:fill="auto"/>
          </w:tcPr>
          <w:p w14:paraId="600BE25E" w14:textId="77777777" w:rsidR="00FE72A5" w:rsidRPr="00F84E0D" w:rsidRDefault="00FE72A5" w:rsidP="00FE72A5">
            <w:pPr>
              <w:rPr>
                <w:lang w:eastAsia="en-US"/>
              </w:rPr>
            </w:pPr>
            <w:r w:rsidRPr="00F84E0D">
              <w:rPr>
                <w:lang w:eastAsia="en-US"/>
              </w:rPr>
              <w:t>Scenario [</w:t>
            </w:r>
            <w:r>
              <w:rPr>
                <w:lang w:eastAsia="en-US"/>
              </w:rPr>
              <w:t>2</w:t>
            </w:r>
            <w:r w:rsidRPr="00F84E0D">
              <w:rPr>
                <w:lang w:eastAsia="en-US"/>
              </w:rPr>
              <w:t>]</w:t>
            </w:r>
          </w:p>
        </w:tc>
        <w:tc>
          <w:tcPr>
            <w:tcW w:w="612" w:type="pct"/>
          </w:tcPr>
          <w:p w14:paraId="42F8154D" w14:textId="77777777" w:rsidR="00FE72A5" w:rsidRPr="00F84E0D" w:rsidRDefault="00FE72A5" w:rsidP="00FE72A5">
            <w:pPr>
              <w:rPr>
                <w:lang w:eastAsia="en-US"/>
              </w:rPr>
            </w:pPr>
            <w:r>
              <w:rPr>
                <w:lang w:eastAsia="en-US"/>
              </w:rPr>
              <w:t>Tier 1</w:t>
            </w:r>
          </w:p>
        </w:tc>
        <w:tc>
          <w:tcPr>
            <w:tcW w:w="907" w:type="pct"/>
          </w:tcPr>
          <w:p w14:paraId="42560D0E" w14:textId="77777777" w:rsidR="00FE72A5" w:rsidRPr="003F68FA" w:rsidRDefault="00FE72A5" w:rsidP="00FE72A5">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7A3FA301" w14:textId="77777777" w:rsidR="00FE72A5" w:rsidRPr="003F68FA" w:rsidRDefault="00FE72A5" w:rsidP="00FE72A5">
            <w:pPr>
              <w:rPr>
                <w:vertAlign w:val="superscript"/>
                <w:lang w:eastAsia="en-US"/>
              </w:rPr>
            </w:pPr>
            <w:r>
              <w:rPr>
                <w:lang w:eastAsia="en-US"/>
              </w:rPr>
              <w:t>4.81 x 10</w:t>
            </w:r>
            <w:r>
              <w:rPr>
                <w:vertAlign w:val="superscript"/>
                <w:lang w:eastAsia="en-US"/>
              </w:rPr>
              <w:t>-2</w:t>
            </w:r>
          </w:p>
        </w:tc>
        <w:tc>
          <w:tcPr>
            <w:tcW w:w="912" w:type="pct"/>
          </w:tcPr>
          <w:p w14:paraId="765D6428" w14:textId="77777777" w:rsidR="00FE72A5" w:rsidRPr="00F84E0D" w:rsidRDefault="00FE72A5" w:rsidP="00FE72A5">
            <w:pPr>
              <w:rPr>
                <w:lang w:eastAsia="en-US"/>
              </w:rPr>
            </w:pPr>
            <w:r>
              <w:rPr>
                <w:lang w:eastAsia="en-US"/>
              </w:rPr>
              <w:t>-</w:t>
            </w:r>
          </w:p>
        </w:tc>
        <w:tc>
          <w:tcPr>
            <w:tcW w:w="1027" w:type="pct"/>
            <w:shd w:val="clear" w:color="auto" w:fill="auto"/>
            <w:tcMar>
              <w:top w:w="57" w:type="dxa"/>
              <w:bottom w:w="57" w:type="dxa"/>
            </w:tcMar>
          </w:tcPr>
          <w:p w14:paraId="77D84A0A" w14:textId="77777777" w:rsidR="00FE72A5" w:rsidRPr="003F68FA" w:rsidRDefault="00FE72A5" w:rsidP="00FE72A5">
            <w:pPr>
              <w:rPr>
                <w:vertAlign w:val="superscript"/>
                <w:lang w:eastAsia="en-US"/>
              </w:rPr>
            </w:pPr>
            <w:r>
              <w:rPr>
                <w:lang w:eastAsia="en-US"/>
              </w:rPr>
              <w:t>4.92 x 10</w:t>
            </w:r>
            <w:r>
              <w:rPr>
                <w:vertAlign w:val="superscript"/>
                <w:lang w:eastAsia="en-US"/>
              </w:rPr>
              <w:t>-2</w:t>
            </w:r>
          </w:p>
        </w:tc>
      </w:tr>
      <w:tr w:rsidR="00FE72A5" w:rsidRPr="00F84E0D" w14:paraId="164DB957" w14:textId="77777777" w:rsidTr="001E3481">
        <w:trPr>
          <w:cantSplit/>
          <w:tblHeader/>
        </w:trPr>
        <w:tc>
          <w:tcPr>
            <w:tcW w:w="631" w:type="pct"/>
            <w:shd w:val="clear" w:color="auto" w:fill="auto"/>
          </w:tcPr>
          <w:p w14:paraId="1221331D" w14:textId="77777777" w:rsidR="00FE72A5" w:rsidRPr="00F84E0D" w:rsidRDefault="00FE72A5" w:rsidP="00FE72A5">
            <w:pPr>
              <w:rPr>
                <w:lang w:eastAsia="en-US"/>
              </w:rPr>
            </w:pPr>
            <w:r w:rsidRPr="00F84E0D">
              <w:rPr>
                <w:lang w:eastAsia="en-US"/>
              </w:rPr>
              <w:t>Scenario [</w:t>
            </w:r>
            <w:r>
              <w:rPr>
                <w:lang w:eastAsia="en-US"/>
              </w:rPr>
              <w:t>4</w:t>
            </w:r>
            <w:r w:rsidRPr="00F84E0D">
              <w:rPr>
                <w:lang w:eastAsia="en-US"/>
              </w:rPr>
              <w:t>]</w:t>
            </w:r>
          </w:p>
        </w:tc>
        <w:tc>
          <w:tcPr>
            <w:tcW w:w="612" w:type="pct"/>
          </w:tcPr>
          <w:p w14:paraId="1EB2AB84" w14:textId="77777777" w:rsidR="00FE72A5" w:rsidRDefault="00FE72A5" w:rsidP="00FE72A5">
            <w:pPr>
              <w:rPr>
                <w:lang w:eastAsia="en-US"/>
              </w:rPr>
            </w:pPr>
            <w:r>
              <w:rPr>
                <w:lang w:eastAsia="en-US"/>
              </w:rPr>
              <w:t>Tier 1</w:t>
            </w:r>
          </w:p>
        </w:tc>
        <w:tc>
          <w:tcPr>
            <w:tcW w:w="907" w:type="pct"/>
          </w:tcPr>
          <w:p w14:paraId="476AA179" w14:textId="77777777" w:rsidR="00FE72A5" w:rsidRPr="003F68FA" w:rsidRDefault="00FE72A5" w:rsidP="00FE72A5">
            <w:pPr>
              <w:rPr>
                <w:vertAlign w:val="superscript"/>
                <w:lang w:eastAsia="en-US"/>
              </w:rPr>
            </w:pPr>
            <w:r>
              <w:rPr>
                <w:lang w:eastAsia="en-US"/>
              </w:rPr>
              <w:t>2.34 x 10</w:t>
            </w:r>
            <w:r>
              <w:rPr>
                <w:vertAlign w:val="superscript"/>
                <w:lang w:eastAsia="en-US"/>
              </w:rPr>
              <w:t>-3</w:t>
            </w:r>
          </w:p>
        </w:tc>
        <w:tc>
          <w:tcPr>
            <w:tcW w:w="911" w:type="pct"/>
            <w:shd w:val="clear" w:color="auto" w:fill="auto"/>
            <w:tcMar>
              <w:top w:w="57" w:type="dxa"/>
              <w:bottom w:w="57" w:type="dxa"/>
            </w:tcMar>
          </w:tcPr>
          <w:p w14:paraId="60C17379" w14:textId="77777777" w:rsidR="00FE72A5" w:rsidRPr="003F68FA" w:rsidRDefault="00FE72A5" w:rsidP="00FE72A5">
            <w:pPr>
              <w:rPr>
                <w:vertAlign w:val="superscript"/>
                <w:lang w:eastAsia="en-US"/>
              </w:rPr>
            </w:pPr>
            <w:r>
              <w:rPr>
                <w:lang w:eastAsia="en-US"/>
              </w:rPr>
              <w:t>9.61 x 10</w:t>
            </w:r>
            <w:r>
              <w:rPr>
                <w:vertAlign w:val="superscript"/>
                <w:lang w:eastAsia="en-US"/>
              </w:rPr>
              <w:t>-2</w:t>
            </w:r>
          </w:p>
        </w:tc>
        <w:tc>
          <w:tcPr>
            <w:tcW w:w="912" w:type="pct"/>
          </w:tcPr>
          <w:p w14:paraId="7877E4F6" w14:textId="77777777" w:rsidR="00FE72A5" w:rsidRDefault="00FE72A5" w:rsidP="00FE72A5">
            <w:pPr>
              <w:rPr>
                <w:lang w:eastAsia="en-US"/>
              </w:rPr>
            </w:pPr>
            <w:r>
              <w:rPr>
                <w:lang w:eastAsia="en-US"/>
              </w:rPr>
              <w:t>-</w:t>
            </w:r>
          </w:p>
        </w:tc>
        <w:tc>
          <w:tcPr>
            <w:tcW w:w="1027" w:type="pct"/>
            <w:shd w:val="clear" w:color="auto" w:fill="auto"/>
            <w:tcMar>
              <w:top w:w="57" w:type="dxa"/>
              <w:bottom w:w="57" w:type="dxa"/>
            </w:tcMar>
          </w:tcPr>
          <w:p w14:paraId="2A97A2CF" w14:textId="77777777" w:rsidR="00FE72A5" w:rsidRPr="003F68FA" w:rsidRDefault="00FE72A5" w:rsidP="00FE72A5">
            <w:pPr>
              <w:rPr>
                <w:vertAlign w:val="superscript"/>
                <w:lang w:eastAsia="en-US"/>
              </w:rPr>
            </w:pPr>
            <w:r>
              <w:rPr>
                <w:lang w:eastAsia="en-US"/>
              </w:rPr>
              <w:t>9.85 x 10</w:t>
            </w:r>
            <w:r>
              <w:rPr>
                <w:vertAlign w:val="superscript"/>
                <w:lang w:eastAsia="en-US"/>
              </w:rPr>
              <w:t>-2</w:t>
            </w:r>
          </w:p>
        </w:tc>
      </w:tr>
    </w:tbl>
    <w:p w14:paraId="3ECC05CA" w14:textId="77777777" w:rsidR="00D52516" w:rsidRPr="00FD2055" w:rsidRDefault="00D52516" w:rsidP="00D52516">
      <w:pPr>
        <w:rPr>
          <w:highlight w:val="cyan"/>
          <w:lang w:eastAsia="en-US"/>
        </w:rPr>
      </w:pPr>
    </w:p>
    <w:p w14:paraId="3406DF4A" w14:textId="77777777" w:rsidR="00D52516" w:rsidRPr="00F84E0D" w:rsidRDefault="00D52516" w:rsidP="00D52516">
      <w:pPr>
        <w:keepNext/>
        <w:rPr>
          <w:b/>
          <w:i/>
          <w:szCs w:val="22"/>
          <w:lang w:eastAsia="en-US"/>
        </w:rPr>
      </w:pPr>
      <w:bookmarkStart w:id="170" w:name="_Toc389729073"/>
      <w:bookmarkStart w:id="171" w:name="_Toc403472769"/>
      <w:r w:rsidRPr="00F84E0D">
        <w:rPr>
          <w:b/>
          <w:i/>
          <w:szCs w:val="22"/>
          <w:lang w:eastAsia="en-US"/>
        </w:rPr>
        <w:t>Exposure of the general public</w:t>
      </w:r>
      <w:bookmarkEnd w:id="170"/>
      <w:bookmarkEnd w:id="171"/>
    </w:p>
    <w:p w14:paraId="06B0E99C" w14:textId="77777777" w:rsidR="00D52516" w:rsidRDefault="00D52516" w:rsidP="00D52516">
      <w:pPr>
        <w:keepNext/>
        <w:rPr>
          <w:highlight w:val="cyan"/>
          <w:lang w:eastAsia="en-US"/>
        </w:rPr>
      </w:pPr>
    </w:p>
    <w:p w14:paraId="4BFEC356" w14:textId="77777777" w:rsidR="00D52516" w:rsidRDefault="00D52516" w:rsidP="00D52516">
      <w:pPr>
        <w:autoSpaceDE w:val="0"/>
        <w:autoSpaceDN w:val="0"/>
        <w:adjustRightInd w:val="0"/>
        <w:jc w:val="both"/>
        <w:rPr>
          <w:rFonts w:eastAsiaTheme="minorHAnsi" w:cs="Arial"/>
          <w:color w:val="000000"/>
          <w:lang w:val="en-US" w:eastAsia="en-US"/>
        </w:rPr>
      </w:pPr>
      <w:r w:rsidRPr="00164DEE">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0798A6E4" w14:textId="77777777" w:rsidR="00D52516" w:rsidRPr="00164DEE" w:rsidRDefault="00D52516" w:rsidP="00D52516">
      <w:pPr>
        <w:autoSpaceDE w:val="0"/>
        <w:autoSpaceDN w:val="0"/>
        <w:adjustRightInd w:val="0"/>
        <w:jc w:val="both"/>
        <w:rPr>
          <w:rFonts w:eastAsiaTheme="minorHAnsi" w:cs="Arial"/>
          <w:color w:val="000000"/>
          <w:lang w:val="en-US" w:eastAsia="en-US"/>
        </w:rPr>
      </w:pPr>
    </w:p>
    <w:p w14:paraId="06473AD8" w14:textId="77777777" w:rsidR="00D52516" w:rsidRPr="00164DEE" w:rsidRDefault="00D52516" w:rsidP="00D52516">
      <w:pPr>
        <w:pStyle w:val="Paragraphedeliste"/>
        <w:numPr>
          <w:ilvl w:val="0"/>
          <w:numId w:val="25"/>
        </w:numPr>
        <w:suppressAutoHyphens w:val="0"/>
        <w:autoSpaceDE w:val="0"/>
        <w:autoSpaceDN w:val="0"/>
        <w:adjustRightInd w:val="0"/>
        <w:contextualSpacing/>
        <w:jc w:val="both"/>
        <w:rPr>
          <w:rFonts w:eastAsiaTheme="minorHAnsi" w:cs="Arial"/>
          <w:color w:val="000000"/>
          <w:lang w:val="en-US" w:eastAsia="en-US"/>
        </w:rPr>
      </w:pPr>
      <w:r w:rsidRPr="00164DEE">
        <w:rPr>
          <w:rFonts w:eastAsiaTheme="minorHAnsi" w:cs="Arial"/>
          <w:color w:val="000000"/>
          <w:lang w:val="en-US" w:eastAsia="en-US"/>
        </w:rPr>
        <w:t xml:space="preserve">for acute phase, scenarios of sanding treated wood (adult) and chewing treated wood offcuts (infant), </w:t>
      </w:r>
    </w:p>
    <w:p w14:paraId="75A924EA" w14:textId="77777777" w:rsidR="00D52516" w:rsidRPr="003F68FA" w:rsidRDefault="00D52516" w:rsidP="00D52516">
      <w:pPr>
        <w:pStyle w:val="Paragraphedeliste"/>
        <w:numPr>
          <w:ilvl w:val="0"/>
          <w:numId w:val="25"/>
        </w:numPr>
        <w:suppressAutoHyphens w:val="0"/>
        <w:autoSpaceDE w:val="0"/>
        <w:autoSpaceDN w:val="0"/>
        <w:adjustRightInd w:val="0"/>
        <w:contextualSpacing/>
        <w:jc w:val="both"/>
        <w:rPr>
          <w:rFonts w:eastAsiaTheme="minorHAnsi" w:cs="Arial"/>
          <w:color w:val="000000"/>
          <w:lang w:val="en-US" w:eastAsia="en-US"/>
        </w:rPr>
      </w:pPr>
      <w:r w:rsidRPr="00164DEE">
        <w:rPr>
          <w:rFonts w:eastAsiaTheme="minorHAnsi" w:cs="Arial"/>
          <w:color w:val="000000"/>
          <w:lang w:val="en-US" w:eastAsia="en-US"/>
        </w:rPr>
        <w:t>for chronic phase the scenarios of professional sanding, inhalation of volatili</w:t>
      </w:r>
      <w:r>
        <w:rPr>
          <w:rFonts w:eastAsiaTheme="minorHAnsi" w:cs="Arial"/>
          <w:color w:val="000000"/>
          <w:lang w:val="en-US" w:eastAsia="en-US"/>
        </w:rPr>
        <w:t>sed</w:t>
      </w:r>
      <w:r w:rsidRPr="00164DEE">
        <w:rPr>
          <w:rFonts w:eastAsiaTheme="minorHAnsi" w:cs="Arial"/>
          <w:color w:val="000000"/>
          <w:lang w:val="en-US" w:eastAsia="en-US"/>
        </w:rPr>
        <w:t xml:space="preserve"> residues indoors (adult</w:t>
      </w:r>
      <w:r>
        <w:rPr>
          <w:rFonts w:eastAsiaTheme="minorHAnsi" w:cs="Arial"/>
          <w:color w:val="000000"/>
          <w:lang w:val="en-US" w:eastAsia="en-US"/>
        </w:rPr>
        <w:t xml:space="preserve">, child </w:t>
      </w:r>
      <w:r w:rsidRPr="00164DEE">
        <w:rPr>
          <w:rFonts w:eastAsiaTheme="minorHAnsi" w:cs="Arial"/>
          <w:color w:val="000000"/>
          <w:lang w:val="en-US" w:eastAsia="en-US"/>
        </w:rPr>
        <w:t xml:space="preserve"> and infant), of child playing on playground structure outdoors and infant playing on weathered (playground) structure and mouthing.</w:t>
      </w:r>
    </w:p>
    <w:p w14:paraId="74FA2AE7" w14:textId="77777777" w:rsidR="00D52516" w:rsidRDefault="00D52516" w:rsidP="00D52516">
      <w:pPr>
        <w:rPr>
          <w:highlight w:val="cyan"/>
          <w:lang w:eastAsia="en-US"/>
        </w:rPr>
      </w:pPr>
    </w:p>
    <w:p w14:paraId="3C4CD089" w14:textId="77777777" w:rsidR="00D52516" w:rsidRPr="00F84E0D" w:rsidRDefault="00D52516" w:rsidP="00D52516">
      <w:pPr>
        <w:keepNext/>
        <w:rPr>
          <w:i/>
          <w:szCs w:val="22"/>
          <w:u w:val="single"/>
          <w:lang w:eastAsia="en-US"/>
        </w:rPr>
      </w:pPr>
      <w:r w:rsidRPr="00F84E0D">
        <w:rPr>
          <w:i/>
          <w:szCs w:val="22"/>
          <w:u w:val="single"/>
          <w:lang w:eastAsia="en-US"/>
        </w:rPr>
        <w:lastRenderedPageBreak/>
        <w:t>Scenario [</w:t>
      </w:r>
      <w:r>
        <w:rPr>
          <w:i/>
          <w:szCs w:val="22"/>
          <w:u w:val="single"/>
          <w:lang w:eastAsia="en-US"/>
        </w:rPr>
        <w:t>5</w:t>
      </w:r>
      <w:r w:rsidRPr="00F84E0D">
        <w:rPr>
          <w:i/>
          <w:szCs w:val="22"/>
          <w:u w:val="single"/>
          <w:lang w:eastAsia="en-US"/>
        </w:rPr>
        <w:t>]</w:t>
      </w:r>
      <w:r>
        <w:rPr>
          <w:i/>
          <w:szCs w:val="22"/>
          <w:u w:val="single"/>
          <w:lang w:eastAsia="en-US"/>
        </w:rPr>
        <w:t xml:space="preserve"> Adult amateur sanding processing wood</w:t>
      </w:r>
      <w:r w:rsidRPr="00977B61">
        <w:rPr>
          <w:i/>
          <w:szCs w:val="22"/>
          <w:u w:val="single"/>
          <w:lang w:eastAsia="en-US"/>
        </w:rPr>
        <w:t xml:space="preserve"> </w:t>
      </w:r>
      <w:r>
        <w:rPr>
          <w:i/>
          <w:szCs w:val="22"/>
          <w:u w:val="single"/>
          <w:lang w:eastAsia="en-US"/>
        </w:rPr>
        <w:t>(acute exposure)</w:t>
      </w:r>
    </w:p>
    <w:p w14:paraId="69E8F1E8" w14:textId="77777777" w:rsidR="00D52516" w:rsidRPr="00FD2055" w:rsidRDefault="00D52516" w:rsidP="00D5251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0D3E08" w14:paraId="009813ED" w14:textId="77777777" w:rsidTr="001E3481">
        <w:trPr>
          <w:tblHeader/>
        </w:trPr>
        <w:tc>
          <w:tcPr>
            <w:tcW w:w="5000" w:type="pct"/>
            <w:gridSpan w:val="5"/>
            <w:shd w:val="clear" w:color="auto" w:fill="FFFFCC"/>
            <w:tcMar>
              <w:top w:w="57" w:type="dxa"/>
              <w:bottom w:w="57" w:type="dxa"/>
            </w:tcMar>
          </w:tcPr>
          <w:p w14:paraId="28953ED4" w14:textId="77777777" w:rsidR="00D52516" w:rsidRPr="000D3E08" w:rsidRDefault="00D52516" w:rsidP="001E3481">
            <w:pPr>
              <w:keepNext/>
              <w:rPr>
                <w:b/>
                <w:sz w:val="18"/>
                <w:szCs w:val="18"/>
                <w:lang w:eastAsia="en-US"/>
              </w:rPr>
            </w:pPr>
            <w:r w:rsidRPr="000D3E08">
              <w:rPr>
                <w:b/>
                <w:sz w:val="18"/>
                <w:szCs w:val="18"/>
                <w:lang w:eastAsia="en-US"/>
              </w:rPr>
              <w:t>Description of Scenario [5]</w:t>
            </w:r>
          </w:p>
        </w:tc>
      </w:tr>
      <w:tr w:rsidR="00D52516" w:rsidRPr="000D3E08" w14:paraId="4AEF2051" w14:textId="77777777" w:rsidTr="001E3481">
        <w:trPr>
          <w:tblHeader/>
        </w:trPr>
        <w:tc>
          <w:tcPr>
            <w:tcW w:w="5000" w:type="pct"/>
            <w:gridSpan w:val="5"/>
            <w:shd w:val="clear" w:color="auto" w:fill="auto"/>
            <w:tcMar>
              <w:top w:w="57" w:type="dxa"/>
              <w:bottom w:w="57" w:type="dxa"/>
            </w:tcMar>
          </w:tcPr>
          <w:p w14:paraId="65411475" w14:textId="77777777" w:rsidR="00D52516" w:rsidRPr="000D3E08" w:rsidRDefault="00D52516" w:rsidP="001E3481">
            <w:pPr>
              <w:keepNext/>
              <w:jc w:val="both"/>
              <w:rPr>
                <w:sz w:val="18"/>
                <w:szCs w:val="18"/>
                <w:lang w:eastAsia="en-US"/>
              </w:rPr>
            </w:pPr>
          </w:p>
          <w:p w14:paraId="0CBAB08A" w14:textId="6D77A697" w:rsidR="00D52516" w:rsidRPr="000D3E08" w:rsidRDefault="00D52516" w:rsidP="001E3481">
            <w:pPr>
              <w:keepNext/>
              <w:jc w:val="both"/>
              <w:rPr>
                <w:sz w:val="18"/>
                <w:szCs w:val="18"/>
                <w:lang w:eastAsia="en-US"/>
              </w:rPr>
            </w:pPr>
            <w:r w:rsidRPr="000D3E08">
              <w:rPr>
                <w:sz w:val="18"/>
                <w:szCs w:val="18"/>
                <w:lang w:eastAsia="en-US"/>
              </w:rPr>
              <w:t xml:space="preserve">For the assessment of dermal and inhalation exposures during sanding/processing of treated wood composites by an adult, it has been considered an application rate product of 450 ml/m² (worst-case). </w:t>
            </w:r>
          </w:p>
          <w:p w14:paraId="71134983" w14:textId="77777777" w:rsidR="00D52516" w:rsidRPr="000D3E08" w:rsidRDefault="00D52516" w:rsidP="001E3481">
            <w:pPr>
              <w:keepNext/>
              <w:jc w:val="both"/>
              <w:rPr>
                <w:sz w:val="18"/>
                <w:szCs w:val="18"/>
                <w:lang w:eastAsia="en-US"/>
              </w:rPr>
            </w:pPr>
            <w:r w:rsidRPr="000D3E08">
              <w:rPr>
                <w:sz w:val="18"/>
                <w:szCs w:val="18"/>
                <w:lang w:eastAsia="en-US"/>
              </w:rPr>
              <w:t>The area of wood to be sanded was calculated considering a piece of wood with a lenght of 250 cm and a height of 4 cm. It has been considered that the exposure comes from the outer layer of the piece of wood (thickness of 1 cm).</w:t>
            </w:r>
          </w:p>
          <w:p w14:paraId="0BF82D50" w14:textId="77777777" w:rsidR="00D52516" w:rsidRPr="000D3E08" w:rsidRDefault="00D52516" w:rsidP="001E3481">
            <w:pPr>
              <w:keepNext/>
              <w:jc w:val="both"/>
              <w:rPr>
                <w:sz w:val="18"/>
                <w:szCs w:val="18"/>
                <w:lang w:eastAsia="en-US"/>
              </w:rPr>
            </w:pPr>
          </w:p>
        </w:tc>
      </w:tr>
      <w:tr w:rsidR="00D52516" w:rsidRPr="000D3E08" w14:paraId="4A4145AD" w14:textId="77777777" w:rsidTr="001E3481">
        <w:trPr>
          <w:tblHeader/>
        </w:trPr>
        <w:tc>
          <w:tcPr>
            <w:tcW w:w="579" w:type="pct"/>
            <w:shd w:val="clear" w:color="auto" w:fill="auto"/>
            <w:tcMar>
              <w:top w:w="57" w:type="dxa"/>
              <w:bottom w:w="57" w:type="dxa"/>
            </w:tcMar>
          </w:tcPr>
          <w:p w14:paraId="52B79D7D"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921AAFC"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05" w:type="pct"/>
            <w:shd w:val="clear" w:color="auto" w:fill="auto"/>
            <w:tcMar>
              <w:top w:w="57" w:type="dxa"/>
              <w:bottom w:w="57" w:type="dxa"/>
            </w:tcMar>
          </w:tcPr>
          <w:p w14:paraId="4BA978F0"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3F915E89" w14:textId="77777777" w:rsidR="00D52516" w:rsidRPr="000D3E08" w:rsidRDefault="00D52516" w:rsidP="001E3481">
            <w:pPr>
              <w:keepNext/>
              <w:rPr>
                <w:sz w:val="18"/>
                <w:szCs w:val="18"/>
                <w:lang w:eastAsia="en-US"/>
              </w:rPr>
            </w:pPr>
            <w:r w:rsidRPr="000D3E08">
              <w:rPr>
                <w:sz w:val="18"/>
                <w:szCs w:val="18"/>
                <w:lang w:eastAsia="en-US"/>
              </w:rPr>
              <w:t>Units</w:t>
            </w:r>
          </w:p>
        </w:tc>
        <w:tc>
          <w:tcPr>
            <w:tcW w:w="1004" w:type="pct"/>
          </w:tcPr>
          <w:p w14:paraId="46E49552"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22BD0E22" w14:textId="77777777" w:rsidTr="001E3481">
        <w:trPr>
          <w:tblHeader/>
        </w:trPr>
        <w:tc>
          <w:tcPr>
            <w:tcW w:w="579" w:type="pct"/>
            <w:vMerge w:val="restart"/>
            <w:tcMar>
              <w:top w:w="57" w:type="dxa"/>
              <w:bottom w:w="57" w:type="dxa"/>
            </w:tcMar>
          </w:tcPr>
          <w:p w14:paraId="451AE459" w14:textId="77777777" w:rsidR="00D52516" w:rsidRPr="000D3E08" w:rsidRDefault="00D52516" w:rsidP="001E3481">
            <w:pPr>
              <w:keepNext/>
              <w:rPr>
                <w:sz w:val="18"/>
                <w:szCs w:val="18"/>
                <w:lang w:eastAsia="en-US"/>
              </w:rPr>
            </w:pPr>
            <w:r w:rsidRPr="000D3E08">
              <w:rPr>
                <w:sz w:val="18"/>
                <w:szCs w:val="18"/>
                <w:lang w:eastAsia="en-US"/>
              </w:rPr>
              <w:t>Tier 1</w:t>
            </w:r>
          </w:p>
        </w:tc>
        <w:tc>
          <w:tcPr>
            <w:tcW w:w="1407" w:type="pct"/>
            <w:shd w:val="clear" w:color="auto" w:fill="auto"/>
            <w:tcMar>
              <w:top w:w="57" w:type="dxa"/>
              <w:bottom w:w="57" w:type="dxa"/>
            </w:tcMar>
          </w:tcPr>
          <w:p w14:paraId="33B716C1" w14:textId="77777777" w:rsidR="00D52516" w:rsidRPr="000D3E08" w:rsidRDefault="00D52516" w:rsidP="001E3481">
            <w:pPr>
              <w:keepNext/>
              <w:rPr>
                <w:sz w:val="18"/>
                <w:szCs w:val="18"/>
                <w:lang w:eastAsia="en-US"/>
              </w:rPr>
            </w:pPr>
            <w:r w:rsidRPr="000D3E08">
              <w:rPr>
                <w:sz w:val="18"/>
                <w:szCs w:val="18"/>
                <w:lang w:eastAsia="en-US"/>
              </w:rPr>
              <w:t xml:space="preserve">Application rate </w:t>
            </w:r>
          </w:p>
        </w:tc>
        <w:tc>
          <w:tcPr>
            <w:tcW w:w="1005" w:type="pct"/>
            <w:shd w:val="clear" w:color="auto" w:fill="auto"/>
            <w:tcMar>
              <w:top w:w="57" w:type="dxa"/>
              <w:bottom w:w="57" w:type="dxa"/>
            </w:tcMar>
          </w:tcPr>
          <w:p w14:paraId="11F0BD96" w14:textId="77777777" w:rsidR="00D52516" w:rsidRPr="000D3E08" w:rsidRDefault="00D52516" w:rsidP="001E3481">
            <w:pPr>
              <w:keepNext/>
              <w:rPr>
                <w:sz w:val="18"/>
                <w:szCs w:val="18"/>
                <w:lang w:eastAsia="en-US"/>
              </w:rPr>
            </w:pPr>
            <w:r w:rsidRPr="000D3E08">
              <w:rPr>
                <w:sz w:val="18"/>
                <w:szCs w:val="18"/>
                <w:lang w:eastAsia="en-US"/>
              </w:rPr>
              <w:t>45</w:t>
            </w:r>
          </w:p>
        </w:tc>
        <w:tc>
          <w:tcPr>
            <w:tcW w:w="1005" w:type="pct"/>
          </w:tcPr>
          <w:p w14:paraId="5BA5E44E" w14:textId="77777777" w:rsidR="00D52516" w:rsidRPr="000D3E08" w:rsidRDefault="00D52516" w:rsidP="001E3481">
            <w:pPr>
              <w:keepNext/>
              <w:rPr>
                <w:sz w:val="18"/>
                <w:szCs w:val="18"/>
                <w:lang w:eastAsia="en-US"/>
              </w:rPr>
            </w:pPr>
            <w:r w:rsidRPr="000D3E08">
              <w:rPr>
                <w:sz w:val="18"/>
                <w:szCs w:val="18"/>
                <w:lang w:eastAsia="en-US"/>
              </w:rPr>
              <w:t>µl/cm²</w:t>
            </w:r>
          </w:p>
        </w:tc>
        <w:tc>
          <w:tcPr>
            <w:tcW w:w="1004" w:type="pct"/>
          </w:tcPr>
          <w:p w14:paraId="063462C0" w14:textId="77777777" w:rsidR="00D52516" w:rsidRPr="000D3E08" w:rsidRDefault="00D52516" w:rsidP="001E3481">
            <w:pPr>
              <w:keepNext/>
              <w:rPr>
                <w:sz w:val="18"/>
                <w:szCs w:val="18"/>
                <w:lang w:eastAsia="en-US"/>
              </w:rPr>
            </w:pPr>
          </w:p>
        </w:tc>
      </w:tr>
      <w:tr w:rsidR="00D52516" w:rsidRPr="000D3E08" w14:paraId="338ADE47" w14:textId="77777777" w:rsidTr="001E3481">
        <w:trPr>
          <w:tblHeader/>
        </w:trPr>
        <w:tc>
          <w:tcPr>
            <w:tcW w:w="579" w:type="pct"/>
            <w:vMerge/>
            <w:tcMar>
              <w:top w:w="57" w:type="dxa"/>
              <w:bottom w:w="57" w:type="dxa"/>
            </w:tcMar>
          </w:tcPr>
          <w:p w14:paraId="49D3F289"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30C56D9" w14:textId="77777777" w:rsidR="00D52516" w:rsidRPr="000D3E08" w:rsidRDefault="00D52516" w:rsidP="001E3481">
            <w:pPr>
              <w:keepNext/>
              <w:rPr>
                <w:sz w:val="18"/>
                <w:szCs w:val="18"/>
                <w:lang w:eastAsia="en-US"/>
              </w:rPr>
            </w:pPr>
            <w:r w:rsidRPr="000D3E08">
              <w:rPr>
                <w:sz w:val="18"/>
                <w:szCs w:val="18"/>
                <w:lang w:eastAsia="en-US"/>
              </w:rPr>
              <w:t>Wood density</w:t>
            </w:r>
          </w:p>
        </w:tc>
        <w:tc>
          <w:tcPr>
            <w:tcW w:w="1005" w:type="pct"/>
            <w:shd w:val="clear" w:color="auto" w:fill="auto"/>
            <w:tcMar>
              <w:top w:w="57" w:type="dxa"/>
              <w:bottom w:w="57" w:type="dxa"/>
            </w:tcMar>
          </w:tcPr>
          <w:p w14:paraId="6B6C9DF1" w14:textId="77777777" w:rsidR="00D52516" w:rsidRPr="000D3E08" w:rsidRDefault="00D52516" w:rsidP="001E3481">
            <w:pPr>
              <w:keepNext/>
              <w:rPr>
                <w:sz w:val="18"/>
                <w:szCs w:val="18"/>
                <w:lang w:eastAsia="en-US"/>
              </w:rPr>
            </w:pPr>
            <w:r w:rsidRPr="000D3E08">
              <w:rPr>
                <w:sz w:val="18"/>
                <w:szCs w:val="18"/>
                <w:lang w:eastAsia="en-US"/>
              </w:rPr>
              <w:t>0.4</w:t>
            </w:r>
          </w:p>
        </w:tc>
        <w:tc>
          <w:tcPr>
            <w:tcW w:w="1005" w:type="pct"/>
          </w:tcPr>
          <w:p w14:paraId="40F421F5" w14:textId="77777777" w:rsidR="00D52516" w:rsidRPr="000D3E08" w:rsidRDefault="00D52516" w:rsidP="001E3481">
            <w:pPr>
              <w:keepNext/>
              <w:rPr>
                <w:sz w:val="18"/>
                <w:szCs w:val="18"/>
                <w:lang w:eastAsia="en-US"/>
              </w:rPr>
            </w:pPr>
            <w:r w:rsidRPr="000D3E08">
              <w:rPr>
                <w:sz w:val="18"/>
                <w:szCs w:val="18"/>
                <w:lang w:eastAsia="en-US"/>
              </w:rPr>
              <w:t>g/cm</w:t>
            </w:r>
            <w:r w:rsidRPr="000D3E08">
              <w:rPr>
                <w:sz w:val="18"/>
                <w:szCs w:val="18"/>
                <w:vertAlign w:val="superscript"/>
                <w:lang w:eastAsia="en-US"/>
              </w:rPr>
              <w:t>3</w:t>
            </w:r>
          </w:p>
        </w:tc>
        <w:tc>
          <w:tcPr>
            <w:tcW w:w="1004" w:type="pct"/>
          </w:tcPr>
          <w:p w14:paraId="70C79422" w14:textId="77777777" w:rsidR="00D52516" w:rsidRPr="000D3E08" w:rsidRDefault="00D52516" w:rsidP="001E3481">
            <w:pPr>
              <w:keepNext/>
              <w:rPr>
                <w:sz w:val="18"/>
                <w:szCs w:val="18"/>
                <w:lang w:eastAsia="en-US"/>
              </w:rPr>
            </w:pPr>
            <w:r w:rsidRPr="000D3E08">
              <w:rPr>
                <w:sz w:val="18"/>
                <w:szCs w:val="18"/>
                <w:lang w:eastAsia="en-US"/>
              </w:rPr>
              <w:t>Default</w:t>
            </w:r>
          </w:p>
        </w:tc>
      </w:tr>
      <w:tr w:rsidR="00D52516" w:rsidRPr="000D3E08" w14:paraId="6BA41B9F" w14:textId="77777777" w:rsidTr="001E3481">
        <w:trPr>
          <w:trHeight w:val="505"/>
          <w:tblHeader/>
        </w:trPr>
        <w:tc>
          <w:tcPr>
            <w:tcW w:w="579" w:type="pct"/>
            <w:vMerge/>
            <w:tcMar>
              <w:top w:w="57" w:type="dxa"/>
              <w:bottom w:w="57" w:type="dxa"/>
            </w:tcMar>
          </w:tcPr>
          <w:p w14:paraId="717E226E"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0EFBD199" w14:textId="77777777" w:rsidR="00D52516" w:rsidRPr="000D3E08" w:rsidRDefault="00D52516" w:rsidP="001E3481">
            <w:pPr>
              <w:keepNext/>
              <w:rPr>
                <w:sz w:val="18"/>
                <w:szCs w:val="18"/>
                <w:lang w:eastAsia="en-US"/>
              </w:rPr>
            </w:pPr>
            <w:r w:rsidRPr="000D3E08">
              <w:rPr>
                <w:sz w:val="18"/>
                <w:szCs w:val="18"/>
                <w:lang w:eastAsia="en-US"/>
              </w:rPr>
              <w:t>Dust concentration in air</w:t>
            </w:r>
          </w:p>
        </w:tc>
        <w:tc>
          <w:tcPr>
            <w:tcW w:w="1005" w:type="pct"/>
            <w:shd w:val="clear" w:color="auto" w:fill="auto"/>
            <w:tcMar>
              <w:top w:w="57" w:type="dxa"/>
              <w:bottom w:w="57" w:type="dxa"/>
            </w:tcMar>
          </w:tcPr>
          <w:p w14:paraId="6DA482F7" w14:textId="77777777" w:rsidR="00D52516" w:rsidRPr="000D3E08" w:rsidRDefault="00D52516" w:rsidP="001E3481">
            <w:pPr>
              <w:keepNext/>
              <w:rPr>
                <w:sz w:val="18"/>
                <w:szCs w:val="18"/>
                <w:lang w:eastAsia="en-US"/>
              </w:rPr>
            </w:pPr>
            <w:r w:rsidRPr="000D3E08">
              <w:rPr>
                <w:sz w:val="18"/>
                <w:szCs w:val="18"/>
                <w:lang w:eastAsia="en-US"/>
              </w:rPr>
              <w:t>5</w:t>
            </w:r>
          </w:p>
        </w:tc>
        <w:tc>
          <w:tcPr>
            <w:tcW w:w="1005" w:type="pct"/>
          </w:tcPr>
          <w:p w14:paraId="5B413A43" w14:textId="77777777" w:rsidR="00D52516" w:rsidRPr="000D3E08" w:rsidRDefault="00D52516" w:rsidP="001E3481">
            <w:pPr>
              <w:keepNext/>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tcPr>
          <w:p w14:paraId="7064F1FB" w14:textId="77777777" w:rsidR="00D52516" w:rsidRPr="000D3E08" w:rsidRDefault="00D52516" w:rsidP="001E3481">
            <w:pPr>
              <w:keepNext/>
              <w:rPr>
                <w:sz w:val="18"/>
                <w:szCs w:val="18"/>
                <w:lang w:eastAsia="en-US"/>
              </w:rPr>
            </w:pPr>
            <w:r w:rsidRPr="000D3E08">
              <w:rPr>
                <w:sz w:val="18"/>
                <w:szCs w:val="18"/>
                <w:lang w:eastAsia="en-US"/>
              </w:rPr>
              <w:t>Default</w:t>
            </w:r>
          </w:p>
        </w:tc>
      </w:tr>
      <w:tr w:rsidR="00D52516" w:rsidRPr="000D3E08" w14:paraId="5B301AAB" w14:textId="77777777" w:rsidTr="001E3481">
        <w:trPr>
          <w:tblHeader/>
        </w:trPr>
        <w:tc>
          <w:tcPr>
            <w:tcW w:w="579" w:type="pct"/>
            <w:tcMar>
              <w:top w:w="57" w:type="dxa"/>
              <w:bottom w:w="57" w:type="dxa"/>
            </w:tcMar>
          </w:tcPr>
          <w:p w14:paraId="11C4A344"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FB82EF6"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05" w:type="pct"/>
            <w:shd w:val="clear" w:color="auto" w:fill="auto"/>
            <w:tcMar>
              <w:top w:w="57" w:type="dxa"/>
              <w:bottom w:w="57" w:type="dxa"/>
            </w:tcMar>
          </w:tcPr>
          <w:p w14:paraId="17EE633E" w14:textId="77777777" w:rsidR="00D52516" w:rsidRPr="000D3E08" w:rsidRDefault="00D52516" w:rsidP="001E3481">
            <w:pPr>
              <w:keepNext/>
              <w:rPr>
                <w:sz w:val="18"/>
                <w:szCs w:val="18"/>
                <w:lang w:eastAsia="en-US"/>
              </w:rPr>
            </w:pPr>
            <w:r w:rsidRPr="000D3E08">
              <w:rPr>
                <w:sz w:val="18"/>
                <w:szCs w:val="18"/>
                <w:lang w:eastAsia="en-US"/>
              </w:rPr>
              <w:t>1</w:t>
            </w:r>
          </w:p>
        </w:tc>
        <w:tc>
          <w:tcPr>
            <w:tcW w:w="1005" w:type="pct"/>
          </w:tcPr>
          <w:p w14:paraId="2F620D21" w14:textId="77777777" w:rsidR="00D52516" w:rsidRPr="000D3E08" w:rsidRDefault="00D52516" w:rsidP="001E3481">
            <w:pPr>
              <w:keepNext/>
              <w:rPr>
                <w:sz w:val="18"/>
                <w:szCs w:val="18"/>
                <w:lang w:eastAsia="en-US"/>
              </w:rPr>
            </w:pPr>
            <w:r w:rsidRPr="000D3E08">
              <w:rPr>
                <w:sz w:val="18"/>
                <w:szCs w:val="18"/>
                <w:lang w:eastAsia="en-US"/>
              </w:rPr>
              <w:t>hour</w:t>
            </w:r>
          </w:p>
        </w:tc>
        <w:tc>
          <w:tcPr>
            <w:tcW w:w="1004" w:type="pct"/>
          </w:tcPr>
          <w:p w14:paraId="5F9E6907" w14:textId="77777777" w:rsidR="00D52516" w:rsidRPr="000D3E08" w:rsidRDefault="00D52516" w:rsidP="001E3481">
            <w:pPr>
              <w:keepNext/>
              <w:rPr>
                <w:sz w:val="18"/>
                <w:szCs w:val="18"/>
                <w:lang w:eastAsia="en-US"/>
              </w:rPr>
            </w:pPr>
            <w:r w:rsidRPr="000D3E08">
              <w:rPr>
                <w:sz w:val="18"/>
                <w:szCs w:val="18"/>
                <w:lang w:eastAsia="en-US"/>
              </w:rPr>
              <w:t>Acute scenario</w:t>
            </w:r>
          </w:p>
        </w:tc>
      </w:tr>
      <w:tr w:rsidR="00D52516" w:rsidRPr="000D3E08" w14:paraId="3336E47A" w14:textId="77777777" w:rsidTr="001E3481">
        <w:trPr>
          <w:tblHeader/>
        </w:trPr>
        <w:tc>
          <w:tcPr>
            <w:tcW w:w="579" w:type="pct"/>
            <w:tcMar>
              <w:top w:w="57" w:type="dxa"/>
              <w:bottom w:w="57" w:type="dxa"/>
            </w:tcMar>
          </w:tcPr>
          <w:p w14:paraId="5F7BE5E4"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2F2F3884" w14:textId="77777777" w:rsidR="00D52516" w:rsidRPr="000D3E08" w:rsidRDefault="00D52516" w:rsidP="001E3481">
            <w:pPr>
              <w:keepNext/>
              <w:rPr>
                <w:sz w:val="18"/>
                <w:szCs w:val="18"/>
                <w:lang w:eastAsia="en-US"/>
              </w:rPr>
            </w:pPr>
            <w:r w:rsidRPr="000D3E08">
              <w:rPr>
                <w:sz w:val="18"/>
                <w:szCs w:val="18"/>
                <w:lang w:eastAsia="en-US"/>
              </w:rPr>
              <w:t>Inhalation rate</w:t>
            </w:r>
          </w:p>
        </w:tc>
        <w:tc>
          <w:tcPr>
            <w:tcW w:w="1005" w:type="pct"/>
            <w:shd w:val="clear" w:color="auto" w:fill="auto"/>
            <w:tcMar>
              <w:top w:w="57" w:type="dxa"/>
              <w:bottom w:w="57" w:type="dxa"/>
            </w:tcMar>
          </w:tcPr>
          <w:p w14:paraId="4197EDE1" w14:textId="77777777" w:rsidR="00D52516" w:rsidRPr="000D3E08" w:rsidRDefault="00D52516" w:rsidP="001E3481">
            <w:pPr>
              <w:keepNext/>
              <w:rPr>
                <w:sz w:val="18"/>
                <w:szCs w:val="18"/>
                <w:lang w:eastAsia="en-US"/>
              </w:rPr>
            </w:pPr>
            <w:r w:rsidRPr="000D3E08">
              <w:rPr>
                <w:sz w:val="18"/>
                <w:szCs w:val="18"/>
                <w:lang w:eastAsia="en-US"/>
              </w:rPr>
              <w:t>1.25</w:t>
            </w:r>
          </w:p>
        </w:tc>
        <w:tc>
          <w:tcPr>
            <w:tcW w:w="1005" w:type="pct"/>
          </w:tcPr>
          <w:p w14:paraId="7C8DA6FA" w14:textId="77777777" w:rsidR="00D52516" w:rsidRPr="000D3E08" w:rsidRDefault="00D52516" w:rsidP="001E3481">
            <w:pPr>
              <w:keepNext/>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w:t>
            </w:r>
          </w:p>
        </w:tc>
        <w:tc>
          <w:tcPr>
            <w:tcW w:w="1004" w:type="pct"/>
          </w:tcPr>
          <w:p w14:paraId="614BC7A5" w14:textId="223ED031" w:rsidR="00D52516" w:rsidRPr="000D3E08" w:rsidRDefault="00C5287C" w:rsidP="001E3481">
            <w:pPr>
              <w:keepNext/>
              <w:rPr>
                <w:sz w:val="18"/>
                <w:szCs w:val="18"/>
                <w:lang w:eastAsia="en-US"/>
              </w:rPr>
            </w:pPr>
            <w:r>
              <w:rPr>
                <w:sz w:val="18"/>
                <w:szCs w:val="18"/>
                <w:lang w:eastAsia="en-US"/>
              </w:rPr>
              <w:t>HEAd Hoc recommendation 14</w:t>
            </w:r>
          </w:p>
        </w:tc>
      </w:tr>
      <w:tr w:rsidR="00D52516" w:rsidRPr="000D3E08" w14:paraId="694255AA" w14:textId="77777777" w:rsidTr="001E3481">
        <w:trPr>
          <w:tblHeader/>
        </w:trPr>
        <w:tc>
          <w:tcPr>
            <w:tcW w:w="579" w:type="pct"/>
            <w:tcMar>
              <w:top w:w="57" w:type="dxa"/>
              <w:bottom w:w="57" w:type="dxa"/>
            </w:tcMar>
          </w:tcPr>
          <w:p w14:paraId="5BE7E67F"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A828F98" w14:textId="77777777" w:rsidR="00D52516" w:rsidRPr="000D3E08" w:rsidRDefault="00D52516" w:rsidP="001E3481">
            <w:pPr>
              <w:keepNext/>
              <w:rPr>
                <w:sz w:val="18"/>
                <w:szCs w:val="18"/>
                <w:lang w:eastAsia="en-US"/>
              </w:rPr>
            </w:pPr>
            <w:r w:rsidRPr="000D3E08">
              <w:rPr>
                <w:sz w:val="18"/>
                <w:szCs w:val="18"/>
                <w:lang w:eastAsia="en-US"/>
              </w:rPr>
              <w:t>Protection factor (No PPE)</w:t>
            </w:r>
          </w:p>
        </w:tc>
        <w:tc>
          <w:tcPr>
            <w:tcW w:w="1005" w:type="pct"/>
            <w:shd w:val="clear" w:color="auto" w:fill="auto"/>
            <w:tcMar>
              <w:top w:w="57" w:type="dxa"/>
              <w:bottom w:w="57" w:type="dxa"/>
            </w:tcMar>
          </w:tcPr>
          <w:p w14:paraId="2DCBA4EB" w14:textId="77777777" w:rsidR="00D52516" w:rsidRPr="000D3E08" w:rsidRDefault="00D52516" w:rsidP="001E3481">
            <w:pPr>
              <w:keepNext/>
              <w:rPr>
                <w:sz w:val="18"/>
                <w:szCs w:val="18"/>
                <w:lang w:eastAsia="en-US"/>
              </w:rPr>
            </w:pPr>
            <w:r w:rsidRPr="000D3E08">
              <w:rPr>
                <w:sz w:val="18"/>
                <w:szCs w:val="18"/>
                <w:lang w:eastAsia="en-US"/>
              </w:rPr>
              <w:t>1</w:t>
            </w:r>
          </w:p>
        </w:tc>
        <w:tc>
          <w:tcPr>
            <w:tcW w:w="1005" w:type="pct"/>
          </w:tcPr>
          <w:p w14:paraId="78829805"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50EF10D" w14:textId="77777777" w:rsidR="00D52516" w:rsidRPr="000D3E08" w:rsidRDefault="00D52516" w:rsidP="001E3481">
            <w:pPr>
              <w:keepNext/>
              <w:rPr>
                <w:sz w:val="18"/>
                <w:szCs w:val="18"/>
                <w:lang w:eastAsia="en-US"/>
              </w:rPr>
            </w:pPr>
          </w:p>
        </w:tc>
      </w:tr>
      <w:tr w:rsidR="00D52516" w:rsidRPr="000D3E08" w14:paraId="23ABBF47" w14:textId="77777777" w:rsidTr="001E3481">
        <w:trPr>
          <w:tblHeader/>
        </w:trPr>
        <w:tc>
          <w:tcPr>
            <w:tcW w:w="579" w:type="pct"/>
            <w:tcMar>
              <w:top w:w="57" w:type="dxa"/>
              <w:bottom w:w="57" w:type="dxa"/>
            </w:tcMar>
          </w:tcPr>
          <w:p w14:paraId="30DD41B6"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32EAC9F" w14:textId="77777777" w:rsidR="00D52516" w:rsidRPr="000D3E08" w:rsidRDefault="00D52516" w:rsidP="001E3481">
            <w:pPr>
              <w:keepNext/>
              <w:rPr>
                <w:sz w:val="18"/>
                <w:szCs w:val="18"/>
                <w:lang w:eastAsia="en-US"/>
              </w:rPr>
            </w:pPr>
            <w:r w:rsidRPr="000D3E08">
              <w:rPr>
                <w:sz w:val="18"/>
                <w:szCs w:val="18"/>
                <w:lang w:eastAsia="en-US"/>
              </w:rPr>
              <w:t>Retention active susbtance</w:t>
            </w:r>
          </w:p>
        </w:tc>
        <w:tc>
          <w:tcPr>
            <w:tcW w:w="1005" w:type="pct"/>
            <w:shd w:val="clear" w:color="auto" w:fill="auto"/>
            <w:tcMar>
              <w:top w:w="57" w:type="dxa"/>
              <w:bottom w:w="57" w:type="dxa"/>
            </w:tcMar>
          </w:tcPr>
          <w:p w14:paraId="20A130DF"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62DC9E12"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4A9082F" w14:textId="77777777" w:rsidR="00D52516" w:rsidRPr="000D3E08" w:rsidRDefault="00D52516" w:rsidP="001E3481">
            <w:pPr>
              <w:keepNext/>
              <w:rPr>
                <w:sz w:val="18"/>
                <w:szCs w:val="18"/>
                <w:lang w:eastAsia="en-US"/>
              </w:rPr>
            </w:pPr>
          </w:p>
        </w:tc>
      </w:tr>
      <w:tr w:rsidR="00D52516" w:rsidRPr="000D3E08" w14:paraId="2AE98EFD" w14:textId="77777777" w:rsidTr="001E3481">
        <w:trPr>
          <w:tblHeader/>
        </w:trPr>
        <w:tc>
          <w:tcPr>
            <w:tcW w:w="579" w:type="pct"/>
            <w:tcMar>
              <w:top w:w="57" w:type="dxa"/>
              <w:bottom w:w="57" w:type="dxa"/>
            </w:tcMar>
          </w:tcPr>
          <w:p w14:paraId="0ED5D638"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C87EA80" w14:textId="77777777" w:rsidR="00D52516" w:rsidRPr="000D3E08" w:rsidRDefault="00D52516" w:rsidP="001E3481">
            <w:pPr>
              <w:keepNext/>
              <w:rPr>
                <w:sz w:val="18"/>
                <w:szCs w:val="18"/>
                <w:lang w:eastAsia="en-US"/>
              </w:rPr>
            </w:pPr>
            <w:r w:rsidRPr="000D3E08">
              <w:rPr>
                <w:sz w:val="18"/>
                <w:szCs w:val="18"/>
                <w:lang w:eastAsia="en-US"/>
              </w:rPr>
              <w:t>Percentage dislogeable</w:t>
            </w:r>
          </w:p>
        </w:tc>
        <w:tc>
          <w:tcPr>
            <w:tcW w:w="1005" w:type="pct"/>
            <w:shd w:val="clear" w:color="auto" w:fill="auto"/>
            <w:tcMar>
              <w:top w:w="57" w:type="dxa"/>
              <w:bottom w:w="57" w:type="dxa"/>
            </w:tcMar>
          </w:tcPr>
          <w:p w14:paraId="453C0744" w14:textId="77777777" w:rsidR="00D52516" w:rsidRPr="000D3E08" w:rsidRDefault="00D52516" w:rsidP="001E3481">
            <w:pPr>
              <w:keepNext/>
              <w:rPr>
                <w:sz w:val="18"/>
                <w:szCs w:val="18"/>
                <w:lang w:eastAsia="en-US"/>
              </w:rPr>
            </w:pPr>
            <w:r w:rsidRPr="000D3E08">
              <w:rPr>
                <w:sz w:val="18"/>
                <w:szCs w:val="18"/>
                <w:lang w:eastAsia="en-US"/>
              </w:rPr>
              <w:t>3</w:t>
            </w:r>
          </w:p>
        </w:tc>
        <w:tc>
          <w:tcPr>
            <w:tcW w:w="1005" w:type="pct"/>
          </w:tcPr>
          <w:p w14:paraId="2AEFA295"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63CF0AA" w14:textId="77777777" w:rsidR="00D52516" w:rsidRPr="000D3E08" w:rsidRDefault="00D52516" w:rsidP="001E3481">
            <w:pPr>
              <w:keepNext/>
              <w:rPr>
                <w:sz w:val="18"/>
                <w:szCs w:val="18"/>
                <w:lang w:eastAsia="en-US"/>
              </w:rPr>
            </w:pPr>
            <w:r w:rsidRPr="000D3E08">
              <w:rPr>
                <w:sz w:val="18"/>
                <w:szCs w:val="18"/>
                <w:lang w:eastAsia="en-US"/>
              </w:rPr>
              <w:t>TNsG</w:t>
            </w:r>
          </w:p>
        </w:tc>
      </w:tr>
      <w:tr w:rsidR="00D52516" w:rsidRPr="000D3E08" w14:paraId="765C49A9" w14:textId="77777777" w:rsidTr="001E3481">
        <w:trPr>
          <w:tblHeader/>
        </w:trPr>
        <w:tc>
          <w:tcPr>
            <w:tcW w:w="579" w:type="pct"/>
            <w:tcMar>
              <w:top w:w="57" w:type="dxa"/>
              <w:bottom w:w="57" w:type="dxa"/>
            </w:tcMar>
          </w:tcPr>
          <w:p w14:paraId="5D1F4298"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134AB463" w14:textId="77777777" w:rsidR="00D52516" w:rsidRPr="000D3E08" w:rsidRDefault="00D52516" w:rsidP="001E3481">
            <w:pPr>
              <w:keepNext/>
              <w:rPr>
                <w:sz w:val="18"/>
                <w:szCs w:val="18"/>
                <w:lang w:eastAsia="en-US"/>
              </w:rPr>
            </w:pPr>
            <w:r w:rsidRPr="000D3E08">
              <w:rPr>
                <w:sz w:val="18"/>
                <w:szCs w:val="18"/>
                <w:lang w:eastAsia="en-US"/>
              </w:rPr>
              <w:t>Hand surface</w:t>
            </w:r>
          </w:p>
        </w:tc>
        <w:tc>
          <w:tcPr>
            <w:tcW w:w="1005" w:type="pct"/>
            <w:shd w:val="clear" w:color="auto" w:fill="auto"/>
            <w:tcMar>
              <w:top w:w="57" w:type="dxa"/>
              <w:bottom w:w="57" w:type="dxa"/>
            </w:tcMar>
          </w:tcPr>
          <w:p w14:paraId="33F6F469" w14:textId="77777777" w:rsidR="00D52516" w:rsidRPr="000D3E08" w:rsidRDefault="00D52516" w:rsidP="001E3481">
            <w:pPr>
              <w:keepNext/>
              <w:rPr>
                <w:sz w:val="18"/>
                <w:szCs w:val="18"/>
                <w:lang w:eastAsia="en-US"/>
              </w:rPr>
            </w:pPr>
            <w:r w:rsidRPr="000D3E08">
              <w:rPr>
                <w:sz w:val="18"/>
                <w:szCs w:val="18"/>
                <w:lang w:eastAsia="en-US"/>
              </w:rPr>
              <w:t>410</w:t>
            </w:r>
          </w:p>
        </w:tc>
        <w:tc>
          <w:tcPr>
            <w:tcW w:w="1005" w:type="pct"/>
          </w:tcPr>
          <w:p w14:paraId="240B2DB3" w14:textId="77777777" w:rsidR="00D52516" w:rsidRPr="000D3E08" w:rsidRDefault="00D52516" w:rsidP="001E3481">
            <w:pPr>
              <w:keepNext/>
              <w:rPr>
                <w:sz w:val="18"/>
                <w:szCs w:val="18"/>
                <w:lang w:eastAsia="en-US"/>
              </w:rPr>
            </w:pPr>
            <w:r w:rsidRPr="000D3E08">
              <w:rPr>
                <w:sz w:val="18"/>
                <w:szCs w:val="18"/>
                <w:lang w:eastAsia="en-US"/>
              </w:rPr>
              <w:t>cm²</w:t>
            </w:r>
          </w:p>
        </w:tc>
        <w:tc>
          <w:tcPr>
            <w:tcW w:w="1004" w:type="pct"/>
          </w:tcPr>
          <w:p w14:paraId="5BE4DF6D" w14:textId="5EC5997A" w:rsidR="00D52516" w:rsidRPr="000D3E08" w:rsidRDefault="00C5287C" w:rsidP="001E3481">
            <w:pPr>
              <w:keepNext/>
              <w:rPr>
                <w:sz w:val="18"/>
                <w:szCs w:val="18"/>
                <w:lang w:eastAsia="en-US"/>
              </w:rPr>
            </w:pPr>
            <w:r>
              <w:rPr>
                <w:sz w:val="18"/>
                <w:szCs w:val="18"/>
                <w:lang w:eastAsia="en-US"/>
              </w:rPr>
              <w:t>HEAd Hoc recommendation 14</w:t>
            </w:r>
          </w:p>
        </w:tc>
      </w:tr>
      <w:tr w:rsidR="00D52516" w:rsidRPr="009348D6" w14:paraId="232284F0" w14:textId="77777777" w:rsidTr="001E3481">
        <w:trPr>
          <w:tblHeader/>
        </w:trPr>
        <w:tc>
          <w:tcPr>
            <w:tcW w:w="579" w:type="pct"/>
            <w:tcMar>
              <w:top w:w="57" w:type="dxa"/>
              <w:bottom w:w="57" w:type="dxa"/>
            </w:tcMar>
          </w:tcPr>
          <w:p w14:paraId="4D82DC45"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04910EB" w14:textId="77777777" w:rsidR="00D52516" w:rsidRPr="000D3E08" w:rsidRDefault="00D52516" w:rsidP="001E3481">
            <w:pPr>
              <w:rPr>
                <w:sz w:val="18"/>
                <w:szCs w:val="18"/>
                <w:lang w:eastAsia="en-US"/>
              </w:rPr>
            </w:pPr>
            <w:r w:rsidRPr="000D3E08">
              <w:rPr>
                <w:sz w:val="18"/>
                <w:szCs w:val="18"/>
                <w:lang w:eastAsia="en-US"/>
              </w:rPr>
              <w:t>Dermal absorption</w:t>
            </w:r>
          </w:p>
        </w:tc>
        <w:tc>
          <w:tcPr>
            <w:tcW w:w="1005" w:type="pct"/>
            <w:shd w:val="clear" w:color="auto" w:fill="auto"/>
            <w:tcMar>
              <w:top w:w="57" w:type="dxa"/>
              <w:bottom w:w="57" w:type="dxa"/>
            </w:tcMar>
          </w:tcPr>
          <w:p w14:paraId="7E1AD6A4"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66A95886"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09B5EBC4" w14:textId="77777777" w:rsidR="00D52516" w:rsidRPr="00164DEE" w:rsidRDefault="00D52516" w:rsidP="001E3481">
            <w:pPr>
              <w:rPr>
                <w:sz w:val="18"/>
                <w:szCs w:val="18"/>
                <w:lang w:eastAsia="en-US"/>
              </w:rPr>
            </w:pPr>
          </w:p>
        </w:tc>
      </w:tr>
    </w:tbl>
    <w:p w14:paraId="7E52B0A4" w14:textId="77777777" w:rsidR="00D52516" w:rsidRDefault="00D52516" w:rsidP="00D52516">
      <w:pPr>
        <w:rPr>
          <w:highlight w:val="cyan"/>
          <w:lang w:eastAsia="en-US"/>
        </w:rPr>
      </w:pPr>
    </w:p>
    <w:p w14:paraId="454F9264" w14:textId="77777777" w:rsidR="00D52516" w:rsidRDefault="00D52516" w:rsidP="001342FF">
      <w:pPr>
        <w:keepNext/>
        <w:spacing w:after="240"/>
        <w:rPr>
          <w:b/>
          <w:bCs/>
          <w:lang w:eastAsia="en-US"/>
        </w:rPr>
      </w:pPr>
      <w:r w:rsidRPr="00F84E0D">
        <w:rPr>
          <w:b/>
          <w:bCs/>
          <w:lang w:eastAsia="en-US"/>
        </w:rPr>
        <w:t xml:space="preserve">Calculations for Scenario </w:t>
      </w:r>
      <w:r w:rsidRPr="008E7345">
        <w:rPr>
          <w:b/>
          <w:bCs/>
          <w:lang w:eastAsia="en-US"/>
        </w:rPr>
        <w:t>[5] Acute secondary dermal and inhalation exposures</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F6E1554" w14:textId="77777777" w:rsidTr="001E3481">
        <w:trPr>
          <w:cantSplit/>
          <w:tblHeader/>
        </w:trPr>
        <w:tc>
          <w:tcPr>
            <w:tcW w:w="9425" w:type="dxa"/>
            <w:gridSpan w:val="6"/>
            <w:shd w:val="clear" w:color="auto" w:fill="FFFFCC"/>
          </w:tcPr>
          <w:p w14:paraId="18AFE84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03171E8C" w14:textId="77777777" w:rsidTr="001E3481">
        <w:trPr>
          <w:cantSplit/>
          <w:tblHeader/>
        </w:trPr>
        <w:tc>
          <w:tcPr>
            <w:tcW w:w="1204" w:type="dxa"/>
            <w:shd w:val="clear" w:color="auto" w:fill="auto"/>
          </w:tcPr>
          <w:p w14:paraId="2D34F9D4" w14:textId="77777777" w:rsidR="00D52516" w:rsidRPr="00F84E0D" w:rsidRDefault="00D52516" w:rsidP="001E3481">
            <w:pPr>
              <w:keepNext/>
              <w:rPr>
                <w:b/>
                <w:lang w:eastAsia="en-US"/>
              </w:rPr>
            </w:pPr>
            <w:r w:rsidRPr="00F84E0D">
              <w:rPr>
                <w:b/>
                <w:lang w:eastAsia="en-US"/>
              </w:rPr>
              <w:t>Exposure scenario</w:t>
            </w:r>
          </w:p>
        </w:tc>
        <w:tc>
          <w:tcPr>
            <w:tcW w:w="1701" w:type="dxa"/>
          </w:tcPr>
          <w:p w14:paraId="64610A56"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79D67AA7" w14:textId="77777777" w:rsidR="00D52516" w:rsidRDefault="00D52516" w:rsidP="001E3481">
            <w:pPr>
              <w:keepNext/>
              <w:rPr>
                <w:b/>
                <w:lang w:eastAsia="en-US"/>
              </w:rPr>
            </w:pPr>
            <w:r w:rsidRPr="00F84E0D">
              <w:rPr>
                <w:b/>
                <w:lang w:eastAsia="en-US"/>
              </w:rPr>
              <w:t>Estimated inhalation uptake</w:t>
            </w:r>
          </w:p>
          <w:p w14:paraId="342C4AB6" w14:textId="08FDF53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23AED47" w14:textId="77777777" w:rsidR="00D52516" w:rsidRDefault="00D52516" w:rsidP="001E3481">
            <w:pPr>
              <w:keepNext/>
              <w:rPr>
                <w:b/>
                <w:lang w:eastAsia="en-US"/>
              </w:rPr>
            </w:pPr>
            <w:r w:rsidRPr="00F84E0D">
              <w:rPr>
                <w:b/>
                <w:lang w:eastAsia="en-US"/>
              </w:rPr>
              <w:t>Estimated dermal uptake</w:t>
            </w:r>
          </w:p>
          <w:p w14:paraId="49AD895F" w14:textId="166D73C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17BCD6B" w14:textId="77777777" w:rsidR="00D52516" w:rsidRDefault="00D52516" w:rsidP="001E3481">
            <w:pPr>
              <w:keepNext/>
              <w:rPr>
                <w:b/>
                <w:lang w:eastAsia="en-US"/>
              </w:rPr>
            </w:pPr>
            <w:r w:rsidRPr="00F84E0D">
              <w:rPr>
                <w:b/>
                <w:lang w:eastAsia="en-US"/>
              </w:rPr>
              <w:t>Estimated oral uptake</w:t>
            </w:r>
          </w:p>
          <w:p w14:paraId="2584356C" w14:textId="3139DE79"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5C0248E0" w14:textId="77777777" w:rsidR="00D52516" w:rsidRDefault="00D52516" w:rsidP="001E3481">
            <w:pPr>
              <w:keepNext/>
              <w:rPr>
                <w:b/>
                <w:lang w:eastAsia="en-US"/>
              </w:rPr>
            </w:pPr>
            <w:r w:rsidRPr="00F84E0D">
              <w:rPr>
                <w:b/>
                <w:lang w:eastAsia="en-US"/>
              </w:rPr>
              <w:t>Estimated total uptake</w:t>
            </w:r>
          </w:p>
          <w:p w14:paraId="5EB28EA4" w14:textId="0F4ED6B8"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24712680" w14:textId="77777777" w:rsidTr="001E3481">
        <w:trPr>
          <w:cantSplit/>
          <w:tblHeader/>
        </w:trPr>
        <w:tc>
          <w:tcPr>
            <w:tcW w:w="1204" w:type="dxa"/>
            <w:shd w:val="clear" w:color="auto" w:fill="auto"/>
          </w:tcPr>
          <w:p w14:paraId="28FB82BB" w14:textId="77777777" w:rsidR="00D52516" w:rsidRPr="00F84E0D" w:rsidRDefault="00D52516" w:rsidP="001E3481">
            <w:pPr>
              <w:rPr>
                <w:lang w:eastAsia="en-US"/>
              </w:rPr>
            </w:pPr>
            <w:r w:rsidRPr="00F84E0D">
              <w:rPr>
                <w:lang w:eastAsia="en-US"/>
              </w:rPr>
              <w:t>Scenario [</w:t>
            </w:r>
            <w:r>
              <w:rPr>
                <w:lang w:eastAsia="en-US"/>
              </w:rPr>
              <w:t>5</w:t>
            </w:r>
            <w:r w:rsidRPr="00F84E0D">
              <w:rPr>
                <w:lang w:eastAsia="en-US"/>
              </w:rPr>
              <w:t>]</w:t>
            </w:r>
          </w:p>
        </w:tc>
        <w:tc>
          <w:tcPr>
            <w:tcW w:w="1701" w:type="dxa"/>
          </w:tcPr>
          <w:p w14:paraId="53D2F74F" w14:textId="77777777" w:rsidR="00D52516" w:rsidRPr="00F84E0D"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5F666518" w14:textId="77777777" w:rsidR="00D52516" w:rsidRPr="004C3BF5" w:rsidRDefault="00D52516" w:rsidP="001E3481">
            <w:pPr>
              <w:rPr>
                <w:vertAlign w:val="superscript"/>
                <w:lang w:eastAsia="en-US"/>
              </w:rPr>
            </w:pPr>
            <w:r>
              <w:rPr>
                <w:lang w:eastAsia="en-US"/>
              </w:rPr>
              <w:t>9.31 x 10</w:t>
            </w:r>
            <w:r w:rsidRPr="00164DEE">
              <w:rPr>
                <w:vertAlign w:val="superscript"/>
                <w:lang w:eastAsia="en-US"/>
              </w:rPr>
              <w:t>-</w:t>
            </w:r>
            <w:r>
              <w:rPr>
                <w:vertAlign w:val="superscript"/>
                <w:lang w:eastAsia="en-US"/>
              </w:rPr>
              <w:t>5</w:t>
            </w:r>
          </w:p>
        </w:tc>
        <w:tc>
          <w:tcPr>
            <w:tcW w:w="1559" w:type="dxa"/>
            <w:shd w:val="clear" w:color="auto" w:fill="auto"/>
            <w:tcMar>
              <w:top w:w="57" w:type="dxa"/>
              <w:bottom w:w="57" w:type="dxa"/>
            </w:tcMar>
          </w:tcPr>
          <w:p w14:paraId="764129EC" w14:textId="77777777" w:rsidR="00D52516" w:rsidRPr="004C3BF5" w:rsidRDefault="00D52516" w:rsidP="001E3481">
            <w:pPr>
              <w:rPr>
                <w:vertAlign w:val="superscript"/>
                <w:lang w:eastAsia="en-US"/>
              </w:rPr>
            </w:pPr>
            <w:r>
              <w:rPr>
                <w:lang w:eastAsia="en-US"/>
              </w:rPr>
              <w:t>1.53 x 10</w:t>
            </w:r>
            <w:r>
              <w:rPr>
                <w:vertAlign w:val="superscript"/>
                <w:lang w:eastAsia="en-US"/>
              </w:rPr>
              <w:t>-2</w:t>
            </w:r>
          </w:p>
        </w:tc>
        <w:tc>
          <w:tcPr>
            <w:tcW w:w="1559" w:type="dxa"/>
            <w:shd w:val="clear" w:color="auto" w:fill="auto"/>
            <w:tcMar>
              <w:top w:w="57" w:type="dxa"/>
              <w:bottom w:w="57" w:type="dxa"/>
            </w:tcMar>
          </w:tcPr>
          <w:p w14:paraId="3CF24BA1" w14:textId="77777777" w:rsidR="00D52516" w:rsidRPr="00F84E0D" w:rsidRDefault="00D52516" w:rsidP="001E3481">
            <w:pPr>
              <w:rPr>
                <w:lang w:eastAsia="en-US"/>
              </w:rPr>
            </w:pPr>
            <w:r>
              <w:rPr>
                <w:lang w:eastAsia="en-US"/>
              </w:rPr>
              <w:t>-</w:t>
            </w:r>
          </w:p>
        </w:tc>
        <w:tc>
          <w:tcPr>
            <w:tcW w:w="1843" w:type="dxa"/>
          </w:tcPr>
          <w:p w14:paraId="364C33EF" w14:textId="4F186B26" w:rsidR="00D52516" w:rsidRPr="004C3BF5" w:rsidRDefault="00D52516" w:rsidP="00577FF8">
            <w:pPr>
              <w:rPr>
                <w:vertAlign w:val="superscript"/>
                <w:lang w:eastAsia="en-US"/>
              </w:rPr>
            </w:pPr>
            <w:r>
              <w:rPr>
                <w:lang w:eastAsia="en-US"/>
              </w:rPr>
              <w:t>1.</w:t>
            </w:r>
            <w:r w:rsidR="00577FF8">
              <w:rPr>
                <w:lang w:eastAsia="en-US"/>
              </w:rPr>
              <w:t xml:space="preserve">54 </w:t>
            </w:r>
            <w:r>
              <w:rPr>
                <w:lang w:eastAsia="en-US"/>
              </w:rPr>
              <w:t>x 10</w:t>
            </w:r>
            <w:r>
              <w:rPr>
                <w:vertAlign w:val="superscript"/>
                <w:lang w:eastAsia="en-US"/>
              </w:rPr>
              <w:t>-2</w:t>
            </w:r>
          </w:p>
        </w:tc>
      </w:tr>
    </w:tbl>
    <w:p w14:paraId="23DECBB4" w14:textId="77777777" w:rsidR="00905010" w:rsidRDefault="00905010" w:rsidP="00D52516">
      <w:pPr>
        <w:keepNext/>
        <w:rPr>
          <w:i/>
          <w:szCs w:val="22"/>
          <w:u w:val="single"/>
          <w:lang w:eastAsia="en-US"/>
        </w:rPr>
      </w:pPr>
    </w:p>
    <w:p w14:paraId="35396BA4" w14:textId="77777777" w:rsidR="00D52516" w:rsidRPr="00F84E0D" w:rsidRDefault="00D52516" w:rsidP="00D52516">
      <w:pPr>
        <w:keepNext/>
        <w:rPr>
          <w:i/>
          <w:szCs w:val="22"/>
          <w:u w:val="single"/>
          <w:lang w:eastAsia="en-US"/>
        </w:rPr>
      </w:pPr>
      <w:r w:rsidRPr="00F84E0D">
        <w:rPr>
          <w:i/>
          <w:szCs w:val="22"/>
          <w:u w:val="single"/>
          <w:lang w:eastAsia="en-US"/>
        </w:rPr>
        <w:t>Scenario [</w:t>
      </w:r>
      <w:r>
        <w:rPr>
          <w:i/>
          <w:szCs w:val="22"/>
          <w:u w:val="single"/>
          <w:lang w:eastAsia="en-US"/>
        </w:rPr>
        <w:t>6</w:t>
      </w:r>
      <w:r w:rsidRPr="00F84E0D">
        <w:rPr>
          <w:i/>
          <w:szCs w:val="22"/>
          <w:u w:val="single"/>
          <w:lang w:eastAsia="en-US"/>
        </w:rPr>
        <w:t>]</w:t>
      </w:r>
      <w:r>
        <w:rPr>
          <w:i/>
          <w:szCs w:val="22"/>
          <w:u w:val="single"/>
          <w:lang w:eastAsia="en-US"/>
        </w:rPr>
        <w:t xml:space="preserve"> Toddler</w:t>
      </w:r>
      <w:r w:rsidRPr="002B2F18">
        <w:rPr>
          <w:i/>
          <w:szCs w:val="22"/>
          <w:u w:val="single"/>
          <w:lang w:eastAsia="en-US"/>
        </w:rPr>
        <w:t xml:space="preserve"> chewing wood composite chips treated with application dose of 450 </w:t>
      </w:r>
      <w:r>
        <w:rPr>
          <w:i/>
          <w:szCs w:val="22"/>
          <w:u w:val="single"/>
          <w:lang w:eastAsia="en-US"/>
        </w:rPr>
        <w:t>ml</w:t>
      </w:r>
      <w:r w:rsidRPr="002B2F18">
        <w:rPr>
          <w:i/>
          <w:szCs w:val="22"/>
          <w:u w:val="single"/>
          <w:lang w:eastAsia="en-US"/>
        </w:rPr>
        <w:t>/m</w:t>
      </w:r>
      <w:r>
        <w:rPr>
          <w:i/>
          <w:szCs w:val="22"/>
          <w:u w:val="single"/>
          <w:lang w:eastAsia="en-US"/>
        </w:rPr>
        <w:t>² (acute exposure)</w:t>
      </w:r>
    </w:p>
    <w:p w14:paraId="76E355B5" w14:textId="77777777" w:rsidR="00D52516" w:rsidRPr="00FD2055" w:rsidRDefault="00D52516" w:rsidP="00D5251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9348D6" w14:paraId="02A6D67B" w14:textId="77777777" w:rsidTr="001E3481">
        <w:trPr>
          <w:tblHeader/>
        </w:trPr>
        <w:tc>
          <w:tcPr>
            <w:tcW w:w="5000" w:type="pct"/>
            <w:gridSpan w:val="5"/>
            <w:shd w:val="clear" w:color="auto" w:fill="FFFFCC"/>
            <w:tcMar>
              <w:top w:w="57" w:type="dxa"/>
              <w:bottom w:w="57" w:type="dxa"/>
            </w:tcMar>
          </w:tcPr>
          <w:p w14:paraId="0A5BE683" w14:textId="77777777" w:rsidR="00D52516" w:rsidRPr="00164DEE" w:rsidRDefault="00D52516" w:rsidP="001E3481">
            <w:pPr>
              <w:keepNext/>
              <w:rPr>
                <w:b/>
                <w:sz w:val="18"/>
                <w:szCs w:val="18"/>
                <w:lang w:eastAsia="en-US"/>
              </w:rPr>
            </w:pPr>
            <w:r w:rsidRPr="00164DEE">
              <w:rPr>
                <w:b/>
                <w:sz w:val="18"/>
                <w:szCs w:val="18"/>
                <w:lang w:eastAsia="en-US"/>
              </w:rPr>
              <w:t>Description of Scenario [</w:t>
            </w:r>
            <w:r>
              <w:rPr>
                <w:b/>
                <w:sz w:val="18"/>
                <w:szCs w:val="18"/>
                <w:lang w:eastAsia="en-US"/>
              </w:rPr>
              <w:t>6</w:t>
            </w:r>
            <w:r w:rsidRPr="00164DEE">
              <w:rPr>
                <w:b/>
                <w:sz w:val="18"/>
                <w:szCs w:val="18"/>
                <w:lang w:eastAsia="en-US"/>
              </w:rPr>
              <w:t>]</w:t>
            </w:r>
          </w:p>
        </w:tc>
      </w:tr>
      <w:tr w:rsidR="00D52516" w:rsidRPr="009348D6" w14:paraId="1C74A8E3" w14:textId="77777777" w:rsidTr="001E3481">
        <w:trPr>
          <w:tblHeader/>
        </w:trPr>
        <w:tc>
          <w:tcPr>
            <w:tcW w:w="5000" w:type="pct"/>
            <w:gridSpan w:val="5"/>
            <w:shd w:val="clear" w:color="auto" w:fill="auto"/>
            <w:tcMar>
              <w:top w:w="57" w:type="dxa"/>
              <w:bottom w:w="57" w:type="dxa"/>
            </w:tcMar>
          </w:tcPr>
          <w:p w14:paraId="557EEA93" w14:textId="77777777" w:rsidR="00D52516" w:rsidRPr="009348D6" w:rsidRDefault="00D52516" w:rsidP="001E3481">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In this scenario, oral exposure has been calculated</w:t>
            </w:r>
            <w:r w:rsidRPr="006C449E">
              <w:rPr>
                <w:color w:val="000000"/>
                <w:sz w:val="18"/>
                <w:szCs w:val="18"/>
                <w:lang w:val="en-US" w:eastAsia="en-GB"/>
              </w:rPr>
              <w:t xml:space="preserve"> considering the size of the wood composite chips, the amount o</w:t>
            </w:r>
            <w:r w:rsidRPr="00847898">
              <w:rPr>
                <w:color w:val="000000"/>
                <w:sz w:val="18"/>
                <w:szCs w:val="18"/>
                <w:lang w:val="en-US" w:eastAsia="en-GB"/>
              </w:rPr>
              <w:t xml:space="preserve">f active substance contained in treated wood and that 10% of this content is released during chewing into the </w:t>
            </w:r>
            <w:r w:rsidRPr="009348D6">
              <w:rPr>
                <w:color w:val="000000"/>
                <w:sz w:val="18"/>
                <w:szCs w:val="18"/>
                <w:lang w:val="en-US" w:eastAsia="en-GB"/>
              </w:rPr>
              <w:t>toddler’s mouth according to TNsG, 2002.</w:t>
            </w:r>
          </w:p>
          <w:p w14:paraId="00F9E499" w14:textId="77777777" w:rsidR="00D52516" w:rsidRPr="00164DEE" w:rsidRDefault="00D52516" w:rsidP="001E3481">
            <w:pPr>
              <w:keepNext/>
              <w:widowControl w:val="0"/>
              <w:tabs>
                <w:tab w:val="center" w:pos="4536"/>
                <w:tab w:val="right" w:pos="9072"/>
              </w:tabs>
              <w:rPr>
                <w:sz w:val="18"/>
                <w:szCs w:val="18"/>
                <w:lang w:val="en-US" w:eastAsia="en-US"/>
              </w:rPr>
            </w:pPr>
          </w:p>
          <w:p w14:paraId="0DC367E0" w14:textId="77777777" w:rsidR="00D52516" w:rsidRPr="00164DEE" w:rsidRDefault="00D52516" w:rsidP="001E3481">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As a worst-case, it has been considered that the wood was treated with a total application dose of</w:t>
            </w:r>
            <w:r w:rsidRPr="006C449E">
              <w:rPr>
                <w:color w:val="000000"/>
                <w:sz w:val="18"/>
                <w:szCs w:val="18"/>
                <w:lang w:val="en-US" w:eastAsia="en-GB"/>
              </w:rPr>
              <w:t xml:space="preserve"> 450</w:t>
            </w:r>
            <w:r>
              <w:rPr>
                <w:color w:val="000000"/>
                <w:sz w:val="18"/>
                <w:szCs w:val="18"/>
                <w:lang w:val="en-US" w:eastAsia="en-GB"/>
              </w:rPr>
              <w:t xml:space="preserve"> ml</w:t>
            </w:r>
            <w:r w:rsidRPr="006C449E">
              <w:rPr>
                <w:color w:val="000000"/>
                <w:sz w:val="18"/>
                <w:szCs w:val="18"/>
                <w:lang w:val="en-US" w:eastAsia="en-GB"/>
              </w:rPr>
              <w:t>/m</w:t>
            </w:r>
            <w:r w:rsidRPr="00164DEE">
              <w:rPr>
                <w:color w:val="000000"/>
                <w:sz w:val="18"/>
                <w:szCs w:val="18"/>
                <w:vertAlign w:val="superscript"/>
                <w:lang w:val="en-US" w:eastAsia="en-GB"/>
              </w:rPr>
              <w:t>2</w:t>
            </w:r>
            <w:r w:rsidRPr="009348D6">
              <w:rPr>
                <w:color w:val="000000"/>
                <w:sz w:val="18"/>
                <w:szCs w:val="18"/>
                <w:lang w:val="en-US" w:eastAsia="en-GB"/>
              </w:rPr>
              <w:t xml:space="preserve">, corresponding to a curative treatment by brushing or spraying followed by injection. </w:t>
            </w:r>
          </w:p>
        </w:tc>
      </w:tr>
      <w:tr w:rsidR="00D52516" w:rsidRPr="009348D6" w14:paraId="477C7C5B" w14:textId="77777777" w:rsidTr="001E3481">
        <w:trPr>
          <w:tblHeader/>
        </w:trPr>
        <w:tc>
          <w:tcPr>
            <w:tcW w:w="579" w:type="pct"/>
            <w:shd w:val="clear" w:color="auto" w:fill="auto"/>
            <w:tcMar>
              <w:top w:w="57" w:type="dxa"/>
              <w:bottom w:w="57" w:type="dxa"/>
            </w:tcMar>
          </w:tcPr>
          <w:p w14:paraId="427FC765" w14:textId="77777777" w:rsidR="00D52516" w:rsidRPr="00164DEE" w:rsidRDefault="00D52516" w:rsidP="000D3E08">
            <w:pPr>
              <w:keepNext/>
              <w:rPr>
                <w:sz w:val="18"/>
                <w:szCs w:val="18"/>
                <w:lang w:eastAsia="en-US"/>
              </w:rPr>
            </w:pPr>
          </w:p>
        </w:tc>
        <w:tc>
          <w:tcPr>
            <w:tcW w:w="1407" w:type="pct"/>
            <w:shd w:val="clear" w:color="auto" w:fill="auto"/>
            <w:tcMar>
              <w:top w:w="57" w:type="dxa"/>
              <w:bottom w:w="57" w:type="dxa"/>
            </w:tcMar>
          </w:tcPr>
          <w:p w14:paraId="3B11555B" w14:textId="77777777" w:rsidR="00D52516" w:rsidRPr="00164DEE" w:rsidRDefault="00D52516" w:rsidP="000D3E08">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2304562F" w14:textId="77777777" w:rsidR="00D52516" w:rsidRPr="00164DEE" w:rsidRDefault="00D52516" w:rsidP="000D3E08">
            <w:pPr>
              <w:keepNext/>
              <w:rPr>
                <w:sz w:val="18"/>
                <w:szCs w:val="18"/>
                <w:lang w:eastAsia="en-US"/>
              </w:rPr>
            </w:pPr>
            <w:r w:rsidRPr="00164DEE">
              <w:rPr>
                <w:sz w:val="18"/>
                <w:szCs w:val="18"/>
                <w:lang w:eastAsia="en-US"/>
              </w:rPr>
              <w:t>Value</w:t>
            </w:r>
          </w:p>
        </w:tc>
        <w:tc>
          <w:tcPr>
            <w:tcW w:w="1005" w:type="pct"/>
          </w:tcPr>
          <w:p w14:paraId="786AFF8B" w14:textId="77777777" w:rsidR="00D52516" w:rsidRPr="00164DEE" w:rsidRDefault="00D52516" w:rsidP="000D3E08">
            <w:pPr>
              <w:keepNext/>
              <w:rPr>
                <w:sz w:val="18"/>
                <w:szCs w:val="18"/>
                <w:lang w:eastAsia="en-US"/>
              </w:rPr>
            </w:pPr>
            <w:r w:rsidRPr="00164DEE">
              <w:rPr>
                <w:sz w:val="18"/>
                <w:szCs w:val="18"/>
                <w:lang w:eastAsia="en-US"/>
              </w:rPr>
              <w:t>Units</w:t>
            </w:r>
          </w:p>
        </w:tc>
        <w:tc>
          <w:tcPr>
            <w:tcW w:w="1004" w:type="pct"/>
          </w:tcPr>
          <w:p w14:paraId="3BDA79B9" w14:textId="77777777" w:rsidR="00D52516" w:rsidRPr="00164DEE" w:rsidRDefault="00D52516" w:rsidP="000D3E08">
            <w:pPr>
              <w:keepNext/>
              <w:rPr>
                <w:sz w:val="18"/>
                <w:szCs w:val="18"/>
                <w:lang w:eastAsia="en-US"/>
              </w:rPr>
            </w:pPr>
            <w:r w:rsidRPr="00164DEE">
              <w:rPr>
                <w:sz w:val="18"/>
                <w:szCs w:val="18"/>
                <w:lang w:eastAsia="en-US"/>
              </w:rPr>
              <w:t>Reference</w:t>
            </w:r>
          </w:p>
        </w:tc>
      </w:tr>
      <w:tr w:rsidR="00D52516" w:rsidRPr="009348D6" w14:paraId="131CF953" w14:textId="77777777" w:rsidTr="001E3481">
        <w:trPr>
          <w:tblHeader/>
        </w:trPr>
        <w:tc>
          <w:tcPr>
            <w:tcW w:w="579" w:type="pct"/>
            <w:vMerge w:val="restart"/>
            <w:tcMar>
              <w:top w:w="57" w:type="dxa"/>
              <w:bottom w:w="57" w:type="dxa"/>
            </w:tcMar>
          </w:tcPr>
          <w:p w14:paraId="0DBB9A36" w14:textId="77777777" w:rsidR="00D52516" w:rsidRPr="00164DEE" w:rsidRDefault="00D52516" w:rsidP="001E3481">
            <w:pPr>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7117B359" w14:textId="77777777" w:rsidR="00D52516" w:rsidRPr="00164DEE" w:rsidRDefault="00D52516" w:rsidP="001E3481">
            <w:pPr>
              <w:rPr>
                <w:sz w:val="18"/>
                <w:szCs w:val="18"/>
                <w:lang w:eastAsia="en-US"/>
              </w:rPr>
            </w:pPr>
            <w:r w:rsidRPr="00164DEE">
              <w:rPr>
                <w:sz w:val="18"/>
                <w:szCs w:val="18"/>
                <w:lang w:eastAsia="en-US"/>
              </w:rPr>
              <w:t>Application rate product</w:t>
            </w:r>
          </w:p>
        </w:tc>
        <w:tc>
          <w:tcPr>
            <w:tcW w:w="1005" w:type="pct"/>
            <w:shd w:val="clear" w:color="auto" w:fill="auto"/>
            <w:tcMar>
              <w:top w:w="57" w:type="dxa"/>
              <w:bottom w:w="57" w:type="dxa"/>
            </w:tcMar>
          </w:tcPr>
          <w:p w14:paraId="35486434" w14:textId="77777777" w:rsidR="00D52516" w:rsidRPr="00164DEE" w:rsidRDefault="00D52516" w:rsidP="001E3481">
            <w:pPr>
              <w:rPr>
                <w:sz w:val="18"/>
                <w:szCs w:val="18"/>
                <w:lang w:eastAsia="en-US"/>
              </w:rPr>
            </w:pPr>
            <w:r w:rsidRPr="00164DEE">
              <w:rPr>
                <w:sz w:val="18"/>
                <w:szCs w:val="18"/>
                <w:lang w:eastAsia="en-US"/>
              </w:rPr>
              <w:t>45</w:t>
            </w:r>
          </w:p>
        </w:tc>
        <w:tc>
          <w:tcPr>
            <w:tcW w:w="1005" w:type="pct"/>
          </w:tcPr>
          <w:p w14:paraId="3538F6EF" w14:textId="77777777" w:rsidR="00D52516" w:rsidRPr="00164DEE" w:rsidRDefault="00D52516" w:rsidP="001E3481">
            <w:pPr>
              <w:rPr>
                <w:sz w:val="18"/>
                <w:szCs w:val="18"/>
                <w:lang w:eastAsia="en-US"/>
              </w:rPr>
            </w:pPr>
            <w:r>
              <w:rPr>
                <w:sz w:val="18"/>
                <w:szCs w:val="18"/>
                <w:lang w:eastAsia="en-US"/>
              </w:rPr>
              <w:t>µl</w:t>
            </w:r>
            <w:r w:rsidRPr="00164DEE">
              <w:rPr>
                <w:sz w:val="18"/>
                <w:szCs w:val="18"/>
                <w:lang w:eastAsia="en-US"/>
              </w:rPr>
              <w:t>/cm²</w:t>
            </w:r>
          </w:p>
        </w:tc>
        <w:tc>
          <w:tcPr>
            <w:tcW w:w="1004" w:type="pct"/>
          </w:tcPr>
          <w:p w14:paraId="6565F2B5" w14:textId="77777777" w:rsidR="00D52516" w:rsidRPr="00164DEE" w:rsidRDefault="00D52516" w:rsidP="001E3481">
            <w:pPr>
              <w:rPr>
                <w:sz w:val="18"/>
                <w:szCs w:val="18"/>
                <w:lang w:eastAsia="en-US"/>
              </w:rPr>
            </w:pPr>
          </w:p>
        </w:tc>
      </w:tr>
      <w:tr w:rsidR="00D52516" w:rsidRPr="009348D6" w14:paraId="4E0A6EE2" w14:textId="77777777" w:rsidTr="001E3481">
        <w:trPr>
          <w:tblHeader/>
        </w:trPr>
        <w:tc>
          <w:tcPr>
            <w:tcW w:w="579" w:type="pct"/>
            <w:vMerge/>
            <w:tcMar>
              <w:top w:w="57" w:type="dxa"/>
              <w:bottom w:w="57" w:type="dxa"/>
            </w:tcMar>
          </w:tcPr>
          <w:p w14:paraId="5995AA63"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DB66B82" w14:textId="77777777" w:rsidR="00D52516" w:rsidRPr="00164DEE" w:rsidRDefault="00D52516" w:rsidP="001E3481">
            <w:pPr>
              <w:rPr>
                <w:sz w:val="18"/>
                <w:szCs w:val="18"/>
                <w:lang w:eastAsia="en-US"/>
              </w:rPr>
            </w:pPr>
            <w:r w:rsidRPr="00164DEE">
              <w:rPr>
                <w:sz w:val="18"/>
                <w:szCs w:val="18"/>
                <w:lang w:eastAsia="en-US"/>
              </w:rPr>
              <w:t>Content of active substance</w:t>
            </w:r>
          </w:p>
        </w:tc>
        <w:tc>
          <w:tcPr>
            <w:tcW w:w="1005" w:type="pct"/>
            <w:shd w:val="clear" w:color="auto" w:fill="auto"/>
            <w:tcMar>
              <w:top w:w="57" w:type="dxa"/>
              <w:bottom w:w="57" w:type="dxa"/>
            </w:tcMar>
          </w:tcPr>
          <w:p w14:paraId="3A47485F" w14:textId="77777777" w:rsidR="00D52516" w:rsidRPr="00164DEE" w:rsidRDefault="00D52516" w:rsidP="001E3481">
            <w:pPr>
              <w:rPr>
                <w:sz w:val="18"/>
                <w:szCs w:val="18"/>
                <w:lang w:eastAsia="en-US"/>
              </w:rPr>
            </w:pPr>
            <w:r>
              <w:rPr>
                <w:sz w:val="18"/>
                <w:szCs w:val="18"/>
                <w:lang w:eastAsia="en-US"/>
              </w:rPr>
              <w:t>0.7</w:t>
            </w:r>
          </w:p>
        </w:tc>
        <w:tc>
          <w:tcPr>
            <w:tcW w:w="1005" w:type="pct"/>
          </w:tcPr>
          <w:p w14:paraId="5BB03ECD"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3661398" w14:textId="77777777" w:rsidR="00D52516" w:rsidRPr="00164DEE" w:rsidRDefault="00D52516" w:rsidP="001E3481">
            <w:pPr>
              <w:rPr>
                <w:sz w:val="18"/>
                <w:szCs w:val="18"/>
                <w:highlight w:val="yellow"/>
                <w:lang w:eastAsia="en-US"/>
              </w:rPr>
            </w:pPr>
          </w:p>
        </w:tc>
      </w:tr>
      <w:tr w:rsidR="00D52516" w:rsidRPr="009348D6" w14:paraId="485100FA" w14:textId="77777777" w:rsidTr="001E3481">
        <w:trPr>
          <w:tblHeader/>
        </w:trPr>
        <w:tc>
          <w:tcPr>
            <w:tcW w:w="579" w:type="pct"/>
            <w:vMerge/>
            <w:tcMar>
              <w:top w:w="57" w:type="dxa"/>
              <w:bottom w:w="57" w:type="dxa"/>
            </w:tcMar>
          </w:tcPr>
          <w:p w14:paraId="014CA494"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74527863" w14:textId="77777777" w:rsidR="00D52516" w:rsidRPr="00164DEE" w:rsidRDefault="00D52516" w:rsidP="001E3481">
            <w:pPr>
              <w:rPr>
                <w:sz w:val="18"/>
                <w:szCs w:val="18"/>
                <w:lang w:eastAsia="en-US"/>
              </w:rPr>
            </w:pPr>
            <w:r w:rsidRPr="00164DEE">
              <w:rPr>
                <w:sz w:val="18"/>
                <w:szCs w:val="18"/>
                <w:lang w:eastAsia="en-US"/>
              </w:rPr>
              <w:t>Release of bound active substance by chewing</w:t>
            </w:r>
          </w:p>
        </w:tc>
        <w:tc>
          <w:tcPr>
            <w:tcW w:w="1005" w:type="pct"/>
            <w:shd w:val="clear" w:color="auto" w:fill="auto"/>
            <w:tcMar>
              <w:top w:w="57" w:type="dxa"/>
              <w:bottom w:w="57" w:type="dxa"/>
            </w:tcMar>
          </w:tcPr>
          <w:p w14:paraId="1AE157C4"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51F0CB80"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DBBCA6A" w14:textId="77777777" w:rsidR="00D52516" w:rsidRPr="00164DEE" w:rsidRDefault="00D52516" w:rsidP="001E3481">
            <w:pPr>
              <w:rPr>
                <w:sz w:val="18"/>
                <w:szCs w:val="18"/>
                <w:highlight w:val="yellow"/>
                <w:lang w:eastAsia="en-US"/>
              </w:rPr>
            </w:pPr>
            <w:r w:rsidRPr="00164DEE">
              <w:rPr>
                <w:sz w:val="18"/>
                <w:szCs w:val="18"/>
                <w:lang w:eastAsia="en-US"/>
              </w:rPr>
              <w:t>TNsG Human Exposure 2002</w:t>
            </w:r>
          </w:p>
        </w:tc>
      </w:tr>
      <w:tr w:rsidR="00D52516" w:rsidRPr="009348D6" w14:paraId="5CDE128A" w14:textId="77777777" w:rsidTr="001E3481">
        <w:trPr>
          <w:trHeight w:val="505"/>
          <w:tblHeader/>
        </w:trPr>
        <w:tc>
          <w:tcPr>
            <w:tcW w:w="579" w:type="pct"/>
            <w:vMerge/>
            <w:tcMar>
              <w:top w:w="57" w:type="dxa"/>
              <w:bottom w:w="57" w:type="dxa"/>
            </w:tcMar>
          </w:tcPr>
          <w:p w14:paraId="669F40B3"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0681F09E" w14:textId="77777777" w:rsidR="00D52516" w:rsidRPr="00164DEE" w:rsidRDefault="00D52516" w:rsidP="001E3481">
            <w:pPr>
              <w:rPr>
                <w:sz w:val="18"/>
                <w:szCs w:val="18"/>
                <w:lang w:eastAsia="en-US"/>
              </w:rPr>
            </w:pPr>
            <w:r w:rsidRPr="00164DEE">
              <w:rPr>
                <w:sz w:val="18"/>
                <w:szCs w:val="18"/>
                <w:lang w:eastAsia="en-US"/>
              </w:rPr>
              <w:t>Size of wood composite chips</w:t>
            </w:r>
          </w:p>
        </w:tc>
        <w:tc>
          <w:tcPr>
            <w:tcW w:w="1005" w:type="pct"/>
            <w:shd w:val="clear" w:color="auto" w:fill="auto"/>
            <w:tcMar>
              <w:top w:w="57" w:type="dxa"/>
              <w:bottom w:w="57" w:type="dxa"/>
            </w:tcMar>
          </w:tcPr>
          <w:p w14:paraId="41F88BDB" w14:textId="77777777" w:rsidR="00D52516" w:rsidRPr="00164DEE" w:rsidRDefault="00D52516" w:rsidP="001E3481">
            <w:pPr>
              <w:rPr>
                <w:sz w:val="18"/>
                <w:szCs w:val="18"/>
                <w:lang w:eastAsia="en-US"/>
              </w:rPr>
            </w:pPr>
            <w:r w:rsidRPr="00164DEE">
              <w:rPr>
                <w:sz w:val="18"/>
                <w:szCs w:val="18"/>
                <w:lang w:eastAsia="en-US"/>
              </w:rPr>
              <w:t>(4x4)x2 + (4x1)x4 = 48</w:t>
            </w:r>
          </w:p>
        </w:tc>
        <w:tc>
          <w:tcPr>
            <w:tcW w:w="1005" w:type="pct"/>
          </w:tcPr>
          <w:p w14:paraId="771A1BB5" w14:textId="77777777" w:rsidR="00D52516" w:rsidRPr="00164DEE" w:rsidRDefault="00D52516" w:rsidP="001E3481">
            <w:pPr>
              <w:rPr>
                <w:sz w:val="18"/>
                <w:szCs w:val="18"/>
                <w:lang w:eastAsia="en-US"/>
              </w:rPr>
            </w:pPr>
            <w:r w:rsidRPr="00164DEE">
              <w:rPr>
                <w:sz w:val="18"/>
                <w:szCs w:val="18"/>
                <w:lang w:eastAsia="en-US"/>
              </w:rPr>
              <w:t>cm²</w:t>
            </w:r>
          </w:p>
        </w:tc>
        <w:tc>
          <w:tcPr>
            <w:tcW w:w="1004" w:type="pct"/>
          </w:tcPr>
          <w:p w14:paraId="3FA5F613" w14:textId="77777777" w:rsidR="00D52516" w:rsidRPr="00164DEE" w:rsidRDefault="00D52516" w:rsidP="001E3481">
            <w:pPr>
              <w:rPr>
                <w:sz w:val="18"/>
                <w:szCs w:val="18"/>
                <w:lang w:eastAsia="en-US"/>
              </w:rPr>
            </w:pPr>
          </w:p>
        </w:tc>
      </w:tr>
      <w:tr w:rsidR="00D52516" w:rsidRPr="009348D6" w14:paraId="4FC50E82" w14:textId="77777777" w:rsidTr="001E3481">
        <w:trPr>
          <w:tblHeader/>
        </w:trPr>
        <w:tc>
          <w:tcPr>
            <w:tcW w:w="579" w:type="pct"/>
            <w:tcMar>
              <w:top w:w="57" w:type="dxa"/>
              <w:bottom w:w="57" w:type="dxa"/>
            </w:tcMar>
          </w:tcPr>
          <w:p w14:paraId="4E7A1797"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CE7E56E" w14:textId="77777777" w:rsidR="00D52516" w:rsidRPr="00164DEE" w:rsidRDefault="00D52516" w:rsidP="001E3481">
            <w:pPr>
              <w:rPr>
                <w:sz w:val="18"/>
                <w:szCs w:val="18"/>
                <w:lang w:eastAsia="en-US"/>
              </w:rPr>
            </w:pPr>
            <w:r w:rsidRPr="00164DEE">
              <w:rPr>
                <w:sz w:val="18"/>
                <w:szCs w:val="18"/>
                <w:lang w:eastAsia="en-US"/>
              </w:rPr>
              <w:t xml:space="preserve">Toddler body weight </w:t>
            </w:r>
          </w:p>
        </w:tc>
        <w:tc>
          <w:tcPr>
            <w:tcW w:w="1005" w:type="pct"/>
            <w:shd w:val="clear" w:color="auto" w:fill="auto"/>
            <w:tcMar>
              <w:top w:w="57" w:type="dxa"/>
              <w:bottom w:w="57" w:type="dxa"/>
            </w:tcMar>
          </w:tcPr>
          <w:p w14:paraId="2759842E"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30309CAC"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53F742A8" w14:textId="77777777" w:rsidR="00D52516" w:rsidRPr="00164DEE" w:rsidRDefault="00D52516" w:rsidP="001E3481">
            <w:pPr>
              <w:rPr>
                <w:sz w:val="18"/>
                <w:szCs w:val="18"/>
                <w:lang w:eastAsia="en-US"/>
              </w:rPr>
            </w:pPr>
            <w:r w:rsidRPr="00164DEE">
              <w:rPr>
                <w:sz w:val="18"/>
                <w:szCs w:val="18"/>
                <w:lang w:eastAsia="en-US"/>
              </w:rPr>
              <w:t>H</w:t>
            </w:r>
            <w:r>
              <w:rPr>
                <w:sz w:val="18"/>
                <w:szCs w:val="18"/>
                <w:lang w:eastAsia="en-US"/>
              </w:rPr>
              <w:t>EAD Hoc</w:t>
            </w:r>
            <w:r w:rsidRPr="00164DEE">
              <w:rPr>
                <w:sz w:val="18"/>
                <w:szCs w:val="18"/>
                <w:lang w:eastAsia="en-US"/>
              </w:rPr>
              <w:t xml:space="preserve"> Recommendation N°14</w:t>
            </w:r>
          </w:p>
        </w:tc>
      </w:tr>
      <w:tr w:rsidR="00D52516" w:rsidRPr="009348D6" w14:paraId="2F60EA23" w14:textId="77777777" w:rsidTr="001E3481">
        <w:trPr>
          <w:tblHeader/>
        </w:trPr>
        <w:tc>
          <w:tcPr>
            <w:tcW w:w="579" w:type="pct"/>
            <w:tcMar>
              <w:top w:w="57" w:type="dxa"/>
              <w:bottom w:w="57" w:type="dxa"/>
            </w:tcMar>
          </w:tcPr>
          <w:p w14:paraId="55CA6525"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0972710" w14:textId="77777777" w:rsidR="00D52516" w:rsidRPr="00164DEE" w:rsidRDefault="00D52516" w:rsidP="001E3481">
            <w:pPr>
              <w:rPr>
                <w:sz w:val="18"/>
                <w:szCs w:val="18"/>
                <w:lang w:eastAsia="en-US"/>
              </w:rPr>
            </w:pPr>
            <w:r w:rsidRPr="00164DEE">
              <w:rPr>
                <w:sz w:val="18"/>
                <w:szCs w:val="18"/>
                <w:lang w:eastAsia="en-US"/>
              </w:rPr>
              <w:t>Oral absorption</w:t>
            </w:r>
          </w:p>
        </w:tc>
        <w:tc>
          <w:tcPr>
            <w:tcW w:w="1005" w:type="pct"/>
            <w:shd w:val="clear" w:color="auto" w:fill="auto"/>
            <w:tcMar>
              <w:top w:w="57" w:type="dxa"/>
              <w:bottom w:w="57" w:type="dxa"/>
            </w:tcMar>
          </w:tcPr>
          <w:p w14:paraId="51C27CDC" w14:textId="77777777" w:rsidR="00D52516" w:rsidRPr="00164DEE" w:rsidRDefault="00D52516" w:rsidP="001E3481">
            <w:pPr>
              <w:rPr>
                <w:sz w:val="18"/>
                <w:szCs w:val="18"/>
                <w:lang w:eastAsia="en-US"/>
              </w:rPr>
            </w:pPr>
            <w:r w:rsidRPr="00164DEE">
              <w:rPr>
                <w:sz w:val="18"/>
                <w:szCs w:val="18"/>
                <w:lang w:eastAsia="en-US"/>
              </w:rPr>
              <w:t>100</w:t>
            </w:r>
          </w:p>
        </w:tc>
        <w:tc>
          <w:tcPr>
            <w:tcW w:w="1005" w:type="pct"/>
          </w:tcPr>
          <w:p w14:paraId="2D3CDAEA"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2A7186E" w14:textId="77777777" w:rsidR="00D52516" w:rsidRPr="00164DEE" w:rsidRDefault="00D52516" w:rsidP="001E3481">
            <w:pPr>
              <w:rPr>
                <w:sz w:val="18"/>
                <w:szCs w:val="18"/>
                <w:lang w:eastAsia="en-US"/>
              </w:rPr>
            </w:pPr>
          </w:p>
        </w:tc>
      </w:tr>
    </w:tbl>
    <w:p w14:paraId="340300B4" w14:textId="77777777" w:rsidR="00D52516" w:rsidRDefault="00D52516" w:rsidP="00D52516">
      <w:pPr>
        <w:spacing w:line="0" w:lineRule="atLeast"/>
        <w:jc w:val="both"/>
        <w:rPr>
          <w:iCs/>
          <w:sz w:val="18"/>
          <w:lang w:eastAsia="en-US"/>
        </w:rPr>
      </w:pPr>
    </w:p>
    <w:p w14:paraId="723ED7DF" w14:textId="77777777" w:rsidR="00D52516" w:rsidRDefault="00D52516" w:rsidP="001342FF">
      <w:pPr>
        <w:keepNext/>
        <w:spacing w:after="240"/>
        <w:rPr>
          <w:b/>
          <w:bCs/>
          <w:lang w:eastAsia="en-US"/>
        </w:rPr>
      </w:pPr>
      <w:r w:rsidRPr="00F84E0D">
        <w:rPr>
          <w:b/>
          <w:bCs/>
          <w:lang w:eastAsia="en-US"/>
        </w:rPr>
        <w:t xml:space="preserve">Calculations for Scenario </w:t>
      </w:r>
      <w:r w:rsidRPr="008E7345">
        <w:rPr>
          <w:b/>
          <w:bCs/>
          <w:lang w:eastAsia="en-US"/>
        </w:rPr>
        <w:t xml:space="preserve">[6] Toddler chewing wood composite chips treated with application dose of 450 </w:t>
      </w:r>
      <w:r>
        <w:rPr>
          <w:b/>
          <w:bCs/>
          <w:lang w:eastAsia="en-US"/>
        </w:rPr>
        <w:t>ml</w:t>
      </w:r>
      <w:r w:rsidRPr="008E7345">
        <w:rPr>
          <w:b/>
          <w:bCs/>
          <w:lang w:eastAsia="en-US"/>
        </w:rPr>
        <w:t>/m</w:t>
      </w:r>
      <w:r>
        <w:rPr>
          <w:b/>
          <w:bCs/>
          <w:lang w:eastAsia="en-US"/>
        </w:rPr>
        <w:t>²</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3961738D" w14:textId="77777777" w:rsidTr="001E3481">
        <w:trPr>
          <w:cantSplit/>
          <w:tblHeader/>
        </w:trPr>
        <w:tc>
          <w:tcPr>
            <w:tcW w:w="1204" w:type="dxa"/>
            <w:shd w:val="clear" w:color="auto" w:fill="auto"/>
          </w:tcPr>
          <w:p w14:paraId="6FEC8816" w14:textId="77777777" w:rsidR="00D52516" w:rsidRPr="00F84E0D" w:rsidRDefault="00D52516" w:rsidP="001E3481">
            <w:pPr>
              <w:rPr>
                <w:b/>
                <w:lang w:eastAsia="en-US"/>
              </w:rPr>
            </w:pPr>
            <w:r w:rsidRPr="00F84E0D">
              <w:rPr>
                <w:b/>
                <w:lang w:eastAsia="en-US"/>
              </w:rPr>
              <w:t>Exposure scenario</w:t>
            </w:r>
          </w:p>
        </w:tc>
        <w:tc>
          <w:tcPr>
            <w:tcW w:w="1701" w:type="dxa"/>
          </w:tcPr>
          <w:p w14:paraId="602D9A6B"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5089E066" w14:textId="77777777" w:rsidR="00D52516" w:rsidRDefault="00D52516" w:rsidP="001E3481">
            <w:pPr>
              <w:rPr>
                <w:b/>
                <w:lang w:eastAsia="en-US"/>
              </w:rPr>
            </w:pPr>
            <w:r w:rsidRPr="00F84E0D">
              <w:rPr>
                <w:b/>
                <w:lang w:eastAsia="en-US"/>
              </w:rPr>
              <w:t>Estimated inhalation uptake</w:t>
            </w:r>
          </w:p>
          <w:p w14:paraId="5472879D" w14:textId="570823B1"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8C974B7" w14:textId="77777777" w:rsidR="00D52516" w:rsidRDefault="00D52516" w:rsidP="001E3481">
            <w:pPr>
              <w:rPr>
                <w:b/>
                <w:lang w:eastAsia="en-US"/>
              </w:rPr>
            </w:pPr>
            <w:r w:rsidRPr="00F84E0D">
              <w:rPr>
                <w:b/>
                <w:lang w:eastAsia="en-US"/>
              </w:rPr>
              <w:t>Estimated dermal uptake</w:t>
            </w:r>
          </w:p>
          <w:p w14:paraId="738F72C9" w14:textId="4613E3A7"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1336ED8" w14:textId="77777777" w:rsidR="00D52516" w:rsidRDefault="00D52516" w:rsidP="001E3481">
            <w:pPr>
              <w:rPr>
                <w:b/>
                <w:lang w:eastAsia="en-US"/>
              </w:rPr>
            </w:pPr>
            <w:r w:rsidRPr="00F84E0D">
              <w:rPr>
                <w:b/>
                <w:lang w:eastAsia="en-US"/>
              </w:rPr>
              <w:t>Estimated oral uptake</w:t>
            </w:r>
          </w:p>
          <w:p w14:paraId="0D304EFB" w14:textId="29F4D547" w:rsidR="00D52516" w:rsidRPr="00F84E0D" w:rsidRDefault="00286685" w:rsidP="001E3481">
            <w:pPr>
              <w:rPr>
                <w:b/>
                <w:lang w:eastAsia="en-US"/>
              </w:rPr>
            </w:pPr>
            <w:r w:rsidRPr="004C3BF5">
              <w:rPr>
                <w:lang w:eastAsia="en-US"/>
              </w:rPr>
              <w:t>(</w:t>
            </w:r>
            <w:r>
              <w:rPr>
                <w:lang w:eastAsia="en-US"/>
              </w:rPr>
              <w:t>mg/kg bw/d)</w:t>
            </w:r>
          </w:p>
        </w:tc>
        <w:tc>
          <w:tcPr>
            <w:tcW w:w="1843" w:type="dxa"/>
          </w:tcPr>
          <w:p w14:paraId="1152A5FD" w14:textId="77777777" w:rsidR="00D52516" w:rsidRDefault="00D52516" w:rsidP="001E3481">
            <w:pPr>
              <w:rPr>
                <w:b/>
                <w:lang w:eastAsia="en-US"/>
              </w:rPr>
            </w:pPr>
            <w:r w:rsidRPr="00F84E0D">
              <w:rPr>
                <w:b/>
                <w:lang w:eastAsia="en-US"/>
              </w:rPr>
              <w:t>Estimated total uptake</w:t>
            </w:r>
          </w:p>
          <w:p w14:paraId="2AB6943B" w14:textId="09F49E57" w:rsidR="00D52516" w:rsidRPr="00F84E0D" w:rsidRDefault="00286685" w:rsidP="001E3481">
            <w:pPr>
              <w:rPr>
                <w:b/>
                <w:lang w:eastAsia="en-US"/>
              </w:rPr>
            </w:pPr>
            <w:r w:rsidRPr="004C3BF5">
              <w:rPr>
                <w:lang w:eastAsia="en-US"/>
              </w:rPr>
              <w:t>(</w:t>
            </w:r>
            <w:r>
              <w:rPr>
                <w:lang w:eastAsia="en-US"/>
              </w:rPr>
              <w:t>mg/kg bw/d)</w:t>
            </w:r>
          </w:p>
        </w:tc>
      </w:tr>
      <w:tr w:rsidR="00D52516" w:rsidRPr="00F84E0D" w14:paraId="3CB9BCCA" w14:textId="77777777" w:rsidTr="001E3481">
        <w:trPr>
          <w:cantSplit/>
          <w:tblHeader/>
        </w:trPr>
        <w:tc>
          <w:tcPr>
            <w:tcW w:w="1204" w:type="dxa"/>
            <w:shd w:val="clear" w:color="auto" w:fill="auto"/>
          </w:tcPr>
          <w:p w14:paraId="6A9AB313" w14:textId="77777777" w:rsidR="00D52516" w:rsidRPr="00F84E0D" w:rsidRDefault="00D52516" w:rsidP="001E3481">
            <w:pPr>
              <w:rPr>
                <w:lang w:eastAsia="en-US"/>
              </w:rPr>
            </w:pPr>
            <w:r w:rsidRPr="00F84E0D">
              <w:rPr>
                <w:lang w:eastAsia="en-US"/>
              </w:rPr>
              <w:t>Scenario [</w:t>
            </w:r>
            <w:r>
              <w:rPr>
                <w:lang w:eastAsia="en-US"/>
              </w:rPr>
              <w:t>6</w:t>
            </w:r>
            <w:r w:rsidRPr="00F84E0D">
              <w:rPr>
                <w:lang w:eastAsia="en-US"/>
              </w:rPr>
              <w:t>]</w:t>
            </w:r>
          </w:p>
        </w:tc>
        <w:tc>
          <w:tcPr>
            <w:tcW w:w="1701" w:type="dxa"/>
          </w:tcPr>
          <w:p w14:paraId="4BD4CB59" w14:textId="77777777" w:rsidR="00D52516" w:rsidRPr="00F84E0D"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3D8A014E"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7260DD5B"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0918EBF7" w14:textId="77777777" w:rsidR="00D52516" w:rsidRPr="00F84E0D" w:rsidRDefault="00D52516" w:rsidP="001E3481">
            <w:pPr>
              <w:rPr>
                <w:lang w:eastAsia="en-US"/>
              </w:rPr>
            </w:pPr>
            <w:r>
              <w:rPr>
                <w:lang w:eastAsia="en-US"/>
              </w:rPr>
              <w:t>1.28 x 10</w:t>
            </w:r>
            <w:r>
              <w:rPr>
                <w:vertAlign w:val="superscript"/>
                <w:lang w:eastAsia="en-US"/>
              </w:rPr>
              <w:t>-1</w:t>
            </w:r>
          </w:p>
        </w:tc>
        <w:tc>
          <w:tcPr>
            <w:tcW w:w="1843" w:type="dxa"/>
          </w:tcPr>
          <w:p w14:paraId="1C21189B" w14:textId="77777777" w:rsidR="00D52516" w:rsidRPr="004C3BF5" w:rsidRDefault="00D52516" w:rsidP="001E3481">
            <w:pPr>
              <w:rPr>
                <w:vertAlign w:val="superscript"/>
                <w:lang w:eastAsia="en-US"/>
              </w:rPr>
            </w:pPr>
            <w:r>
              <w:rPr>
                <w:lang w:eastAsia="en-US"/>
              </w:rPr>
              <w:t>1.28 x 10</w:t>
            </w:r>
            <w:r>
              <w:rPr>
                <w:vertAlign w:val="superscript"/>
                <w:lang w:eastAsia="en-US"/>
              </w:rPr>
              <w:t>-1</w:t>
            </w:r>
          </w:p>
        </w:tc>
      </w:tr>
    </w:tbl>
    <w:p w14:paraId="3C8C59FD" w14:textId="77777777" w:rsidR="00D52516" w:rsidRDefault="00D52516" w:rsidP="00D52516">
      <w:pPr>
        <w:rPr>
          <w:b/>
          <w:bCs/>
          <w:lang w:eastAsia="en-US"/>
        </w:rPr>
      </w:pPr>
    </w:p>
    <w:p w14:paraId="6F65191F" w14:textId="77777777" w:rsidR="00D52516" w:rsidRDefault="00D52516" w:rsidP="00D52516">
      <w:pPr>
        <w:spacing w:line="0" w:lineRule="atLeast"/>
        <w:jc w:val="both"/>
        <w:rPr>
          <w:iCs/>
          <w:sz w:val="18"/>
          <w:lang w:eastAsia="en-US"/>
        </w:rPr>
      </w:pPr>
    </w:p>
    <w:p w14:paraId="1481AEC7" w14:textId="77777777" w:rsidR="00D52516" w:rsidRDefault="00D52516" w:rsidP="00D52516">
      <w:pPr>
        <w:keepNext/>
        <w:tabs>
          <w:tab w:val="center" w:pos="4607"/>
        </w:tabs>
        <w:rPr>
          <w:i/>
          <w:szCs w:val="22"/>
          <w:u w:val="single"/>
          <w:lang w:eastAsia="en-US"/>
        </w:rPr>
      </w:pPr>
      <w:r w:rsidRPr="00F84E0D">
        <w:rPr>
          <w:i/>
          <w:szCs w:val="22"/>
          <w:u w:val="single"/>
          <w:lang w:eastAsia="en-US"/>
        </w:rPr>
        <w:t>Scenario [</w:t>
      </w:r>
      <w:r>
        <w:rPr>
          <w:i/>
          <w:szCs w:val="22"/>
          <w:u w:val="single"/>
          <w:lang w:eastAsia="en-US"/>
        </w:rPr>
        <w:t>7</w:t>
      </w:r>
      <w:r w:rsidRPr="00F84E0D">
        <w:rPr>
          <w:i/>
          <w:szCs w:val="22"/>
          <w:u w:val="single"/>
          <w:lang w:eastAsia="en-US"/>
        </w:rPr>
        <w:t>]</w:t>
      </w:r>
      <w:r>
        <w:rPr>
          <w:i/>
          <w:szCs w:val="22"/>
          <w:u w:val="single"/>
          <w:lang w:eastAsia="en-US"/>
        </w:rPr>
        <w:t xml:space="preserve"> Adult professional </w:t>
      </w:r>
      <w:r w:rsidRPr="00486054">
        <w:rPr>
          <w:i/>
          <w:szCs w:val="22"/>
          <w:u w:val="single"/>
          <w:lang w:eastAsia="en-US"/>
        </w:rPr>
        <w:t>Sanding treated wood</w:t>
      </w:r>
      <w:r>
        <w:rPr>
          <w:i/>
          <w:szCs w:val="22"/>
          <w:u w:val="single"/>
          <w:lang w:eastAsia="en-US"/>
        </w:rPr>
        <w:t xml:space="preserve"> (chronic exposure)</w:t>
      </w:r>
    </w:p>
    <w:p w14:paraId="4E1ACD27" w14:textId="77777777" w:rsidR="000D3E08" w:rsidRPr="00FD2055" w:rsidRDefault="000D3E08"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0D3E08" w14:paraId="463D622F" w14:textId="77777777" w:rsidTr="001E3481">
        <w:trPr>
          <w:tblHeader/>
        </w:trPr>
        <w:tc>
          <w:tcPr>
            <w:tcW w:w="5000" w:type="pct"/>
            <w:gridSpan w:val="5"/>
            <w:shd w:val="clear" w:color="auto" w:fill="FFFFCC"/>
            <w:tcMar>
              <w:top w:w="57" w:type="dxa"/>
              <w:bottom w:w="57" w:type="dxa"/>
            </w:tcMar>
          </w:tcPr>
          <w:p w14:paraId="753D283B" w14:textId="77777777" w:rsidR="00D52516" w:rsidRPr="000D3E08" w:rsidRDefault="00D52516" w:rsidP="001E3481">
            <w:pPr>
              <w:keepNext/>
              <w:rPr>
                <w:b/>
                <w:sz w:val="18"/>
                <w:szCs w:val="18"/>
                <w:lang w:eastAsia="en-US"/>
              </w:rPr>
            </w:pPr>
            <w:r w:rsidRPr="000D3E08">
              <w:rPr>
                <w:b/>
                <w:sz w:val="18"/>
                <w:szCs w:val="18"/>
                <w:lang w:eastAsia="en-US"/>
              </w:rPr>
              <w:t>Description of Scenario [7]</w:t>
            </w:r>
          </w:p>
        </w:tc>
      </w:tr>
      <w:tr w:rsidR="00D52516" w:rsidRPr="000D3E08" w14:paraId="7E6BCD09" w14:textId="77777777" w:rsidTr="001E3481">
        <w:trPr>
          <w:tblHeader/>
        </w:trPr>
        <w:tc>
          <w:tcPr>
            <w:tcW w:w="5000" w:type="pct"/>
            <w:gridSpan w:val="5"/>
            <w:shd w:val="clear" w:color="auto" w:fill="auto"/>
            <w:tcMar>
              <w:top w:w="57" w:type="dxa"/>
              <w:bottom w:w="57" w:type="dxa"/>
            </w:tcMar>
          </w:tcPr>
          <w:p w14:paraId="3BEC7D91"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After treatment of the wood, adult can be chronically exposed by inhalation and dermal contact to the product when sanding or processing of treated wood composites.</w:t>
            </w:r>
          </w:p>
          <w:p w14:paraId="7A99EB01" w14:textId="77777777" w:rsidR="00D52516" w:rsidRPr="000D3E08" w:rsidRDefault="00D52516" w:rsidP="001E3481">
            <w:pPr>
              <w:keepNext/>
              <w:widowControl w:val="0"/>
              <w:tabs>
                <w:tab w:val="center" w:pos="4536"/>
                <w:tab w:val="right" w:pos="9072"/>
              </w:tabs>
              <w:rPr>
                <w:color w:val="000000"/>
                <w:sz w:val="18"/>
                <w:szCs w:val="18"/>
                <w:lang w:val="en-US" w:eastAsia="en-GB"/>
              </w:rPr>
            </w:pPr>
          </w:p>
          <w:p w14:paraId="7DD98291"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 xml:space="preserve">In this scenario it has been taken into account a worst-case application rate product of 45 µl/cm² ( corresponding to 450 ml/m2). </w:t>
            </w:r>
          </w:p>
          <w:p w14:paraId="1C72E299"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According to TNsG 2002, it is considered a wood composite of 250 cm length, 4 cm large and 4 cm high with an area of wood to be sanded of 4032 cm². Considering an outer layer thickness of 1 cm, the volume of outer layer is about 3008 cm</w:t>
            </w:r>
            <w:r w:rsidRPr="000D3E08">
              <w:rPr>
                <w:color w:val="000000"/>
                <w:sz w:val="18"/>
                <w:szCs w:val="18"/>
                <w:vertAlign w:val="superscript"/>
                <w:lang w:val="en-US" w:eastAsia="en-GB"/>
              </w:rPr>
              <w:t>3</w:t>
            </w:r>
            <w:r w:rsidRPr="000D3E08">
              <w:rPr>
                <w:color w:val="000000"/>
                <w:sz w:val="18"/>
                <w:szCs w:val="18"/>
                <w:lang w:val="en-US" w:eastAsia="en-GB"/>
              </w:rPr>
              <w:t>.</w:t>
            </w:r>
          </w:p>
        </w:tc>
      </w:tr>
      <w:tr w:rsidR="00D52516" w:rsidRPr="000D3E08" w14:paraId="1FD83064" w14:textId="77777777" w:rsidTr="001E3481">
        <w:trPr>
          <w:tblHeader/>
        </w:trPr>
        <w:tc>
          <w:tcPr>
            <w:tcW w:w="579" w:type="pct"/>
            <w:shd w:val="clear" w:color="auto" w:fill="auto"/>
            <w:tcMar>
              <w:top w:w="57" w:type="dxa"/>
              <w:bottom w:w="57" w:type="dxa"/>
            </w:tcMar>
          </w:tcPr>
          <w:p w14:paraId="08A5E116"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5EB8C48F" w14:textId="77777777" w:rsidR="00D52516" w:rsidRPr="000D3E08" w:rsidRDefault="00D52516" w:rsidP="001E3481">
            <w:pPr>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05" w:type="pct"/>
            <w:shd w:val="clear" w:color="auto" w:fill="auto"/>
            <w:tcMar>
              <w:top w:w="57" w:type="dxa"/>
              <w:bottom w:w="57" w:type="dxa"/>
            </w:tcMar>
          </w:tcPr>
          <w:p w14:paraId="71598B4C" w14:textId="77777777" w:rsidR="00D52516" w:rsidRPr="000D3E08" w:rsidRDefault="00D52516" w:rsidP="001E3481">
            <w:pPr>
              <w:rPr>
                <w:sz w:val="18"/>
                <w:szCs w:val="18"/>
                <w:lang w:eastAsia="en-US"/>
              </w:rPr>
            </w:pPr>
            <w:r w:rsidRPr="000D3E08">
              <w:rPr>
                <w:sz w:val="18"/>
                <w:szCs w:val="18"/>
                <w:lang w:eastAsia="en-US"/>
              </w:rPr>
              <w:t>Value</w:t>
            </w:r>
          </w:p>
        </w:tc>
        <w:tc>
          <w:tcPr>
            <w:tcW w:w="1005" w:type="pct"/>
          </w:tcPr>
          <w:p w14:paraId="1341CB4A" w14:textId="77777777" w:rsidR="00D52516" w:rsidRPr="000D3E08" w:rsidRDefault="00D52516" w:rsidP="001E3481">
            <w:pPr>
              <w:rPr>
                <w:sz w:val="18"/>
                <w:szCs w:val="18"/>
                <w:lang w:eastAsia="en-US"/>
              </w:rPr>
            </w:pPr>
            <w:r w:rsidRPr="000D3E08">
              <w:rPr>
                <w:sz w:val="18"/>
                <w:szCs w:val="18"/>
                <w:lang w:eastAsia="en-US"/>
              </w:rPr>
              <w:t>Units</w:t>
            </w:r>
          </w:p>
        </w:tc>
        <w:tc>
          <w:tcPr>
            <w:tcW w:w="1004" w:type="pct"/>
          </w:tcPr>
          <w:p w14:paraId="5E207FEB" w14:textId="77777777" w:rsidR="00D52516" w:rsidRPr="000D3E08" w:rsidRDefault="00D52516" w:rsidP="001E3481">
            <w:pPr>
              <w:rPr>
                <w:sz w:val="18"/>
                <w:szCs w:val="18"/>
                <w:lang w:eastAsia="en-US"/>
              </w:rPr>
            </w:pPr>
            <w:r w:rsidRPr="000D3E08">
              <w:rPr>
                <w:sz w:val="18"/>
                <w:szCs w:val="18"/>
                <w:lang w:eastAsia="en-US"/>
              </w:rPr>
              <w:t>Reference</w:t>
            </w:r>
          </w:p>
        </w:tc>
      </w:tr>
      <w:tr w:rsidR="00D52516" w:rsidRPr="000D3E08" w14:paraId="038E2389" w14:textId="77777777" w:rsidTr="001E3481">
        <w:trPr>
          <w:tblHeader/>
        </w:trPr>
        <w:tc>
          <w:tcPr>
            <w:tcW w:w="579" w:type="pct"/>
            <w:vMerge w:val="restart"/>
            <w:tcMar>
              <w:top w:w="57" w:type="dxa"/>
              <w:bottom w:w="57" w:type="dxa"/>
            </w:tcMar>
          </w:tcPr>
          <w:p w14:paraId="43C533E2" w14:textId="77777777" w:rsidR="00D52516" w:rsidRPr="000D3E08" w:rsidRDefault="00D52516" w:rsidP="001E3481">
            <w:pPr>
              <w:rPr>
                <w:sz w:val="18"/>
                <w:szCs w:val="18"/>
                <w:lang w:eastAsia="en-US"/>
              </w:rPr>
            </w:pPr>
            <w:r w:rsidRPr="000D3E08">
              <w:rPr>
                <w:sz w:val="18"/>
                <w:szCs w:val="18"/>
                <w:lang w:eastAsia="en-US"/>
              </w:rPr>
              <w:t>Tier 1</w:t>
            </w:r>
          </w:p>
        </w:tc>
        <w:tc>
          <w:tcPr>
            <w:tcW w:w="1407" w:type="pct"/>
            <w:shd w:val="clear" w:color="auto" w:fill="auto"/>
            <w:tcMar>
              <w:top w:w="57" w:type="dxa"/>
              <w:bottom w:w="57" w:type="dxa"/>
            </w:tcMar>
          </w:tcPr>
          <w:p w14:paraId="7F6450D8" w14:textId="77777777" w:rsidR="00D52516" w:rsidRPr="000D3E08" w:rsidRDefault="00D52516" w:rsidP="001E3481">
            <w:pPr>
              <w:rPr>
                <w:sz w:val="18"/>
                <w:szCs w:val="18"/>
                <w:lang w:eastAsia="en-US"/>
              </w:rPr>
            </w:pPr>
            <w:r w:rsidRPr="000D3E08">
              <w:rPr>
                <w:sz w:val="18"/>
                <w:szCs w:val="18"/>
                <w:lang w:eastAsia="en-US"/>
              </w:rPr>
              <w:t>Exposure duration</w:t>
            </w:r>
          </w:p>
        </w:tc>
        <w:tc>
          <w:tcPr>
            <w:tcW w:w="1005" w:type="pct"/>
            <w:shd w:val="clear" w:color="auto" w:fill="auto"/>
            <w:tcMar>
              <w:top w:w="57" w:type="dxa"/>
              <w:bottom w:w="57" w:type="dxa"/>
            </w:tcMar>
          </w:tcPr>
          <w:p w14:paraId="467E7650" w14:textId="77777777" w:rsidR="00D52516" w:rsidRPr="000D3E08" w:rsidRDefault="00D52516" w:rsidP="001E3481">
            <w:pPr>
              <w:rPr>
                <w:sz w:val="18"/>
                <w:szCs w:val="18"/>
                <w:lang w:eastAsia="en-US"/>
              </w:rPr>
            </w:pPr>
            <w:r w:rsidRPr="000D3E08">
              <w:rPr>
                <w:sz w:val="18"/>
                <w:szCs w:val="18"/>
                <w:lang w:eastAsia="en-US"/>
              </w:rPr>
              <w:t>6</w:t>
            </w:r>
          </w:p>
        </w:tc>
        <w:tc>
          <w:tcPr>
            <w:tcW w:w="1005" w:type="pct"/>
          </w:tcPr>
          <w:p w14:paraId="7C8DC109" w14:textId="77777777" w:rsidR="00D52516" w:rsidRPr="000D3E08" w:rsidRDefault="00D52516" w:rsidP="001E3481">
            <w:pPr>
              <w:rPr>
                <w:sz w:val="18"/>
                <w:szCs w:val="18"/>
                <w:lang w:eastAsia="en-US"/>
              </w:rPr>
            </w:pPr>
            <w:r w:rsidRPr="000D3E08">
              <w:rPr>
                <w:sz w:val="18"/>
                <w:szCs w:val="18"/>
                <w:lang w:eastAsia="en-US"/>
              </w:rPr>
              <w:t>hours</w:t>
            </w:r>
          </w:p>
        </w:tc>
        <w:tc>
          <w:tcPr>
            <w:tcW w:w="1004" w:type="pct"/>
          </w:tcPr>
          <w:p w14:paraId="65337EA3" w14:textId="77777777" w:rsidR="00D52516" w:rsidRPr="000D3E08" w:rsidRDefault="00D52516" w:rsidP="001E3481">
            <w:pPr>
              <w:rPr>
                <w:sz w:val="18"/>
                <w:szCs w:val="18"/>
                <w:lang w:eastAsia="en-US"/>
              </w:rPr>
            </w:pPr>
          </w:p>
        </w:tc>
      </w:tr>
      <w:tr w:rsidR="00D52516" w:rsidRPr="000D3E08" w14:paraId="1F312D3B" w14:textId="77777777" w:rsidTr="001E3481">
        <w:trPr>
          <w:tblHeader/>
        </w:trPr>
        <w:tc>
          <w:tcPr>
            <w:tcW w:w="579" w:type="pct"/>
            <w:vMerge/>
            <w:tcMar>
              <w:top w:w="57" w:type="dxa"/>
              <w:bottom w:w="57" w:type="dxa"/>
            </w:tcMar>
          </w:tcPr>
          <w:p w14:paraId="7EF5FCF5"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DF63A11" w14:textId="77777777" w:rsidR="00D52516" w:rsidRPr="000D3E08" w:rsidRDefault="00D52516" w:rsidP="001E3481">
            <w:pPr>
              <w:rPr>
                <w:sz w:val="18"/>
                <w:szCs w:val="18"/>
                <w:lang w:eastAsia="en-US"/>
              </w:rPr>
            </w:pPr>
            <w:r w:rsidRPr="000D3E08">
              <w:rPr>
                <w:sz w:val="18"/>
                <w:szCs w:val="18"/>
                <w:lang w:eastAsia="en-US"/>
              </w:rPr>
              <w:t>Application rate product</w:t>
            </w:r>
          </w:p>
        </w:tc>
        <w:tc>
          <w:tcPr>
            <w:tcW w:w="1005" w:type="pct"/>
            <w:shd w:val="clear" w:color="auto" w:fill="auto"/>
            <w:tcMar>
              <w:top w:w="57" w:type="dxa"/>
              <w:bottom w:w="57" w:type="dxa"/>
            </w:tcMar>
          </w:tcPr>
          <w:p w14:paraId="2A1E69C8" w14:textId="77777777" w:rsidR="00D52516" w:rsidRPr="000D3E08" w:rsidRDefault="00D52516" w:rsidP="001E3481">
            <w:pPr>
              <w:rPr>
                <w:sz w:val="18"/>
                <w:szCs w:val="18"/>
                <w:lang w:eastAsia="en-US"/>
              </w:rPr>
            </w:pPr>
            <w:r w:rsidRPr="000D3E08">
              <w:rPr>
                <w:sz w:val="18"/>
                <w:szCs w:val="18"/>
                <w:lang w:eastAsia="en-US"/>
              </w:rPr>
              <w:t>45</w:t>
            </w:r>
          </w:p>
        </w:tc>
        <w:tc>
          <w:tcPr>
            <w:tcW w:w="1005" w:type="pct"/>
          </w:tcPr>
          <w:p w14:paraId="6BCCDBB2" w14:textId="77777777" w:rsidR="00D52516" w:rsidRPr="000D3E08" w:rsidRDefault="00D52516" w:rsidP="001E3481">
            <w:pPr>
              <w:rPr>
                <w:sz w:val="18"/>
                <w:szCs w:val="18"/>
                <w:lang w:eastAsia="en-US"/>
              </w:rPr>
            </w:pPr>
            <w:r w:rsidRPr="000D3E08">
              <w:rPr>
                <w:sz w:val="18"/>
                <w:szCs w:val="18"/>
                <w:lang w:eastAsia="en-US"/>
              </w:rPr>
              <w:t>µl/cm²</w:t>
            </w:r>
          </w:p>
        </w:tc>
        <w:tc>
          <w:tcPr>
            <w:tcW w:w="1004" w:type="pct"/>
          </w:tcPr>
          <w:p w14:paraId="2D1524CA" w14:textId="77777777" w:rsidR="00D52516" w:rsidRPr="000D3E08" w:rsidRDefault="00D52516" w:rsidP="001E3481">
            <w:pPr>
              <w:rPr>
                <w:sz w:val="18"/>
                <w:szCs w:val="18"/>
                <w:lang w:eastAsia="en-US"/>
              </w:rPr>
            </w:pPr>
          </w:p>
        </w:tc>
      </w:tr>
      <w:tr w:rsidR="00D52516" w:rsidRPr="000D3E08" w14:paraId="43604C75" w14:textId="77777777" w:rsidTr="001E3481">
        <w:trPr>
          <w:tblHeader/>
        </w:trPr>
        <w:tc>
          <w:tcPr>
            <w:tcW w:w="579" w:type="pct"/>
            <w:vMerge/>
            <w:tcMar>
              <w:top w:w="57" w:type="dxa"/>
              <w:bottom w:w="57" w:type="dxa"/>
            </w:tcMar>
          </w:tcPr>
          <w:p w14:paraId="3CA0EDBA"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4CCC261" w14:textId="77777777" w:rsidR="00D52516" w:rsidRPr="000D3E08" w:rsidRDefault="00D52516" w:rsidP="001E3481">
            <w:pPr>
              <w:rPr>
                <w:sz w:val="18"/>
                <w:szCs w:val="18"/>
                <w:lang w:eastAsia="en-US"/>
              </w:rPr>
            </w:pPr>
            <w:r w:rsidRPr="000D3E08">
              <w:rPr>
                <w:sz w:val="18"/>
                <w:szCs w:val="18"/>
                <w:lang w:eastAsia="en-US"/>
              </w:rPr>
              <w:t>Surface area of wood to be sanded</w:t>
            </w:r>
          </w:p>
        </w:tc>
        <w:tc>
          <w:tcPr>
            <w:tcW w:w="1005" w:type="pct"/>
            <w:shd w:val="clear" w:color="auto" w:fill="auto"/>
            <w:tcMar>
              <w:top w:w="57" w:type="dxa"/>
              <w:bottom w:w="57" w:type="dxa"/>
            </w:tcMar>
          </w:tcPr>
          <w:p w14:paraId="3E49B37E" w14:textId="77777777" w:rsidR="00D52516" w:rsidRPr="000D3E08" w:rsidRDefault="00D52516" w:rsidP="001E3481">
            <w:pPr>
              <w:rPr>
                <w:sz w:val="18"/>
                <w:szCs w:val="18"/>
                <w:lang w:eastAsia="en-US"/>
              </w:rPr>
            </w:pPr>
            <w:r w:rsidRPr="000D3E08">
              <w:rPr>
                <w:sz w:val="18"/>
                <w:szCs w:val="18"/>
                <w:lang w:eastAsia="en-US"/>
              </w:rPr>
              <w:t>4.03 x 10</w:t>
            </w:r>
            <w:r w:rsidRPr="000D3E08">
              <w:rPr>
                <w:sz w:val="18"/>
                <w:szCs w:val="18"/>
                <w:vertAlign w:val="superscript"/>
                <w:lang w:eastAsia="en-US"/>
              </w:rPr>
              <w:t>3</w:t>
            </w:r>
          </w:p>
        </w:tc>
        <w:tc>
          <w:tcPr>
            <w:tcW w:w="1005" w:type="pct"/>
          </w:tcPr>
          <w:p w14:paraId="2C77C1B7" w14:textId="77777777" w:rsidR="00D52516" w:rsidRPr="000D3E08" w:rsidRDefault="00D52516" w:rsidP="001E3481">
            <w:pPr>
              <w:rPr>
                <w:sz w:val="18"/>
                <w:szCs w:val="18"/>
                <w:lang w:eastAsia="en-US"/>
              </w:rPr>
            </w:pPr>
            <w:r w:rsidRPr="000D3E08">
              <w:rPr>
                <w:sz w:val="18"/>
                <w:szCs w:val="18"/>
                <w:lang w:eastAsia="en-US"/>
              </w:rPr>
              <w:t>cm²</w:t>
            </w:r>
          </w:p>
        </w:tc>
        <w:tc>
          <w:tcPr>
            <w:tcW w:w="1004" w:type="pct"/>
          </w:tcPr>
          <w:p w14:paraId="094F5443" w14:textId="77777777" w:rsidR="00D52516" w:rsidRPr="000D3E08" w:rsidRDefault="00D52516" w:rsidP="001E3481">
            <w:pPr>
              <w:rPr>
                <w:sz w:val="18"/>
                <w:szCs w:val="18"/>
                <w:lang w:eastAsia="en-US"/>
              </w:rPr>
            </w:pPr>
          </w:p>
        </w:tc>
      </w:tr>
      <w:tr w:rsidR="00D52516" w:rsidRPr="000D3E08" w14:paraId="78CADB96" w14:textId="77777777" w:rsidTr="001E3481">
        <w:trPr>
          <w:tblHeader/>
        </w:trPr>
        <w:tc>
          <w:tcPr>
            <w:tcW w:w="579" w:type="pct"/>
            <w:vMerge/>
            <w:tcMar>
              <w:top w:w="57" w:type="dxa"/>
              <w:bottom w:w="57" w:type="dxa"/>
            </w:tcMar>
          </w:tcPr>
          <w:p w14:paraId="6061EE3B"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27FD4373" w14:textId="77777777" w:rsidR="00D52516" w:rsidRPr="000D3E08" w:rsidRDefault="00D52516" w:rsidP="001E3481">
            <w:pPr>
              <w:rPr>
                <w:sz w:val="18"/>
                <w:szCs w:val="18"/>
                <w:lang w:eastAsia="en-US"/>
              </w:rPr>
            </w:pPr>
            <w:r w:rsidRPr="000D3E08">
              <w:rPr>
                <w:sz w:val="18"/>
                <w:szCs w:val="18"/>
                <w:lang w:eastAsia="en-US"/>
              </w:rPr>
              <w:t>Outer layer thickness</w:t>
            </w:r>
          </w:p>
        </w:tc>
        <w:tc>
          <w:tcPr>
            <w:tcW w:w="1005" w:type="pct"/>
            <w:shd w:val="clear" w:color="auto" w:fill="auto"/>
            <w:tcMar>
              <w:top w:w="57" w:type="dxa"/>
              <w:bottom w:w="57" w:type="dxa"/>
            </w:tcMar>
          </w:tcPr>
          <w:p w14:paraId="3A11497A" w14:textId="77777777" w:rsidR="00D52516" w:rsidRPr="000D3E08" w:rsidRDefault="00D52516" w:rsidP="001E3481">
            <w:pPr>
              <w:rPr>
                <w:sz w:val="18"/>
                <w:szCs w:val="18"/>
                <w:lang w:eastAsia="en-US"/>
              </w:rPr>
            </w:pPr>
            <w:r w:rsidRPr="000D3E08">
              <w:rPr>
                <w:sz w:val="18"/>
                <w:szCs w:val="18"/>
                <w:lang w:eastAsia="en-US"/>
              </w:rPr>
              <w:t>1</w:t>
            </w:r>
          </w:p>
        </w:tc>
        <w:tc>
          <w:tcPr>
            <w:tcW w:w="1005" w:type="pct"/>
          </w:tcPr>
          <w:p w14:paraId="443C97B9" w14:textId="77777777" w:rsidR="00D52516" w:rsidRPr="000D3E08" w:rsidRDefault="00D52516" w:rsidP="001E3481">
            <w:pPr>
              <w:rPr>
                <w:sz w:val="18"/>
                <w:szCs w:val="18"/>
                <w:lang w:eastAsia="en-US"/>
              </w:rPr>
            </w:pPr>
            <w:r w:rsidRPr="000D3E08">
              <w:rPr>
                <w:sz w:val="18"/>
                <w:szCs w:val="18"/>
                <w:lang w:eastAsia="en-US"/>
              </w:rPr>
              <w:t>cm</w:t>
            </w:r>
          </w:p>
        </w:tc>
        <w:tc>
          <w:tcPr>
            <w:tcW w:w="1004" w:type="pct"/>
          </w:tcPr>
          <w:p w14:paraId="63957C35" w14:textId="77777777" w:rsidR="00D52516" w:rsidRPr="000D3E08" w:rsidRDefault="00D52516" w:rsidP="001E3481">
            <w:pPr>
              <w:rPr>
                <w:sz w:val="18"/>
                <w:szCs w:val="18"/>
                <w:lang w:eastAsia="en-US"/>
              </w:rPr>
            </w:pPr>
          </w:p>
        </w:tc>
      </w:tr>
      <w:tr w:rsidR="00D52516" w:rsidRPr="000D3E08" w14:paraId="0BFC4199" w14:textId="77777777" w:rsidTr="001E3481">
        <w:trPr>
          <w:tblHeader/>
        </w:trPr>
        <w:tc>
          <w:tcPr>
            <w:tcW w:w="579" w:type="pct"/>
            <w:vMerge/>
            <w:tcMar>
              <w:top w:w="57" w:type="dxa"/>
              <w:bottom w:w="57" w:type="dxa"/>
            </w:tcMar>
          </w:tcPr>
          <w:p w14:paraId="1956FDA2"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94CF84F" w14:textId="77777777" w:rsidR="00D52516" w:rsidRPr="000D3E08" w:rsidRDefault="00D52516" w:rsidP="001E3481">
            <w:pPr>
              <w:rPr>
                <w:sz w:val="18"/>
                <w:szCs w:val="18"/>
                <w:lang w:eastAsia="en-US"/>
              </w:rPr>
            </w:pPr>
            <w:r w:rsidRPr="000D3E08">
              <w:rPr>
                <w:sz w:val="18"/>
                <w:szCs w:val="18"/>
                <w:lang w:eastAsia="en-US"/>
              </w:rPr>
              <w:t>Volume of outer layer</w:t>
            </w:r>
          </w:p>
        </w:tc>
        <w:tc>
          <w:tcPr>
            <w:tcW w:w="1005" w:type="pct"/>
            <w:shd w:val="clear" w:color="auto" w:fill="auto"/>
            <w:tcMar>
              <w:top w:w="57" w:type="dxa"/>
              <w:bottom w:w="57" w:type="dxa"/>
            </w:tcMar>
          </w:tcPr>
          <w:p w14:paraId="58DEBAFA" w14:textId="77777777" w:rsidR="00D52516" w:rsidRPr="000D3E08" w:rsidRDefault="00D52516" w:rsidP="001E3481">
            <w:pPr>
              <w:rPr>
                <w:sz w:val="18"/>
                <w:szCs w:val="18"/>
                <w:lang w:eastAsia="en-US"/>
              </w:rPr>
            </w:pPr>
            <w:r w:rsidRPr="000D3E08">
              <w:rPr>
                <w:sz w:val="18"/>
                <w:szCs w:val="18"/>
                <w:lang w:eastAsia="en-US"/>
              </w:rPr>
              <w:t>3008</w:t>
            </w:r>
          </w:p>
        </w:tc>
        <w:tc>
          <w:tcPr>
            <w:tcW w:w="1005" w:type="pct"/>
          </w:tcPr>
          <w:p w14:paraId="73B7DF36" w14:textId="77777777" w:rsidR="00D52516" w:rsidRPr="000D3E08" w:rsidRDefault="00D52516" w:rsidP="001E3481">
            <w:pPr>
              <w:rPr>
                <w:sz w:val="18"/>
                <w:szCs w:val="18"/>
                <w:lang w:eastAsia="en-US"/>
              </w:rPr>
            </w:pPr>
            <w:r w:rsidRPr="000D3E08">
              <w:rPr>
                <w:sz w:val="18"/>
                <w:szCs w:val="18"/>
                <w:lang w:eastAsia="en-US"/>
              </w:rPr>
              <w:t>cm</w:t>
            </w:r>
            <w:r w:rsidRPr="000D3E08">
              <w:rPr>
                <w:sz w:val="18"/>
                <w:szCs w:val="18"/>
                <w:vertAlign w:val="superscript"/>
                <w:lang w:eastAsia="en-US"/>
              </w:rPr>
              <w:t>3</w:t>
            </w:r>
          </w:p>
        </w:tc>
        <w:tc>
          <w:tcPr>
            <w:tcW w:w="1004" w:type="pct"/>
          </w:tcPr>
          <w:p w14:paraId="6FFB0503" w14:textId="77777777" w:rsidR="00D52516" w:rsidRPr="000D3E08" w:rsidRDefault="00D52516" w:rsidP="001E3481">
            <w:pPr>
              <w:rPr>
                <w:sz w:val="18"/>
                <w:szCs w:val="18"/>
                <w:lang w:eastAsia="en-US"/>
              </w:rPr>
            </w:pPr>
          </w:p>
        </w:tc>
      </w:tr>
      <w:tr w:rsidR="00D52516" w:rsidRPr="000D3E08" w14:paraId="0764E0EB" w14:textId="77777777" w:rsidTr="001E3481">
        <w:trPr>
          <w:trHeight w:val="505"/>
          <w:tblHeader/>
        </w:trPr>
        <w:tc>
          <w:tcPr>
            <w:tcW w:w="579" w:type="pct"/>
            <w:vMerge/>
            <w:tcMar>
              <w:top w:w="57" w:type="dxa"/>
              <w:bottom w:w="57" w:type="dxa"/>
            </w:tcMar>
          </w:tcPr>
          <w:p w14:paraId="676D47A6"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66628691" w14:textId="77777777" w:rsidR="00D52516" w:rsidRPr="000D3E08" w:rsidRDefault="00D52516" w:rsidP="001E3481">
            <w:pPr>
              <w:rPr>
                <w:sz w:val="18"/>
                <w:szCs w:val="18"/>
                <w:lang w:eastAsia="en-US"/>
              </w:rPr>
            </w:pPr>
            <w:r w:rsidRPr="000D3E08">
              <w:rPr>
                <w:sz w:val="18"/>
                <w:szCs w:val="18"/>
                <w:lang w:eastAsia="en-US"/>
              </w:rPr>
              <w:t>Wood density</w:t>
            </w:r>
          </w:p>
        </w:tc>
        <w:tc>
          <w:tcPr>
            <w:tcW w:w="1005" w:type="pct"/>
            <w:shd w:val="clear" w:color="auto" w:fill="auto"/>
            <w:tcMar>
              <w:top w:w="57" w:type="dxa"/>
              <w:bottom w:w="57" w:type="dxa"/>
            </w:tcMar>
          </w:tcPr>
          <w:p w14:paraId="6CD14BA7" w14:textId="77777777" w:rsidR="00D52516" w:rsidRPr="000D3E08" w:rsidRDefault="00D52516" w:rsidP="001E3481">
            <w:pPr>
              <w:rPr>
                <w:sz w:val="18"/>
                <w:szCs w:val="18"/>
                <w:lang w:eastAsia="en-US"/>
              </w:rPr>
            </w:pPr>
            <w:r w:rsidRPr="000D3E08">
              <w:rPr>
                <w:sz w:val="18"/>
                <w:szCs w:val="18"/>
                <w:lang w:eastAsia="en-US"/>
              </w:rPr>
              <w:t>0.4</w:t>
            </w:r>
          </w:p>
        </w:tc>
        <w:tc>
          <w:tcPr>
            <w:tcW w:w="1005" w:type="pct"/>
          </w:tcPr>
          <w:p w14:paraId="345043D9" w14:textId="77777777" w:rsidR="00D52516" w:rsidRPr="000D3E08" w:rsidRDefault="00D52516" w:rsidP="001E3481">
            <w:pPr>
              <w:rPr>
                <w:sz w:val="18"/>
                <w:szCs w:val="18"/>
                <w:lang w:eastAsia="en-US"/>
              </w:rPr>
            </w:pPr>
            <w:r w:rsidRPr="000D3E08">
              <w:rPr>
                <w:sz w:val="18"/>
                <w:szCs w:val="18"/>
                <w:lang w:eastAsia="en-US"/>
              </w:rPr>
              <w:t>g/cm</w:t>
            </w:r>
            <w:r w:rsidRPr="000D3E08">
              <w:rPr>
                <w:sz w:val="18"/>
                <w:szCs w:val="18"/>
                <w:vertAlign w:val="superscript"/>
                <w:lang w:eastAsia="en-US"/>
              </w:rPr>
              <w:t>3</w:t>
            </w:r>
          </w:p>
        </w:tc>
        <w:tc>
          <w:tcPr>
            <w:tcW w:w="1004" w:type="pct"/>
          </w:tcPr>
          <w:p w14:paraId="0647B12E" w14:textId="77777777" w:rsidR="00D52516" w:rsidRPr="000D3E08" w:rsidRDefault="00D52516" w:rsidP="001E3481">
            <w:pPr>
              <w:rPr>
                <w:sz w:val="18"/>
                <w:szCs w:val="18"/>
                <w:lang w:eastAsia="en-US"/>
              </w:rPr>
            </w:pPr>
            <w:r w:rsidRPr="000D3E08">
              <w:rPr>
                <w:sz w:val="18"/>
                <w:szCs w:val="18"/>
                <w:lang w:eastAsia="en-US"/>
              </w:rPr>
              <w:t>TNsG 2002</w:t>
            </w:r>
          </w:p>
        </w:tc>
      </w:tr>
      <w:tr w:rsidR="00D52516" w:rsidRPr="000D3E08" w14:paraId="4CA8196D" w14:textId="77777777" w:rsidTr="001E3481">
        <w:trPr>
          <w:tblHeader/>
        </w:trPr>
        <w:tc>
          <w:tcPr>
            <w:tcW w:w="579" w:type="pct"/>
            <w:vMerge/>
            <w:tcMar>
              <w:top w:w="57" w:type="dxa"/>
              <w:bottom w:w="57" w:type="dxa"/>
            </w:tcMar>
          </w:tcPr>
          <w:p w14:paraId="44155B7B"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2635BCC" w14:textId="77777777" w:rsidR="00D52516" w:rsidRPr="000D3E08" w:rsidRDefault="00D52516" w:rsidP="001E3481">
            <w:pPr>
              <w:rPr>
                <w:sz w:val="18"/>
                <w:szCs w:val="18"/>
                <w:lang w:eastAsia="en-US"/>
              </w:rPr>
            </w:pPr>
            <w:r w:rsidRPr="000D3E08">
              <w:rPr>
                <w:sz w:val="18"/>
                <w:szCs w:val="18"/>
                <w:lang w:eastAsia="en-US"/>
              </w:rPr>
              <w:t>Dust concentration in air</w:t>
            </w:r>
          </w:p>
        </w:tc>
        <w:tc>
          <w:tcPr>
            <w:tcW w:w="1005" w:type="pct"/>
            <w:shd w:val="clear" w:color="auto" w:fill="auto"/>
            <w:tcMar>
              <w:top w:w="57" w:type="dxa"/>
              <w:bottom w:w="57" w:type="dxa"/>
            </w:tcMar>
          </w:tcPr>
          <w:p w14:paraId="38C559FB" w14:textId="77777777" w:rsidR="00D52516" w:rsidRPr="000D3E08" w:rsidRDefault="00D52516" w:rsidP="001E3481">
            <w:pPr>
              <w:rPr>
                <w:sz w:val="18"/>
                <w:szCs w:val="18"/>
                <w:lang w:eastAsia="en-US"/>
              </w:rPr>
            </w:pPr>
            <w:r w:rsidRPr="000D3E08">
              <w:rPr>
                <w:sz w:val="18"/>
                <w:szCs w:val="18"/>
                <w:lang w:eastAsia="en-US"/>
              </w:rPr>
              <w:t>5</w:t>
            </w:r>
          </w:p>
        </w:tc>
        <w:tc>
          <w:tcPr>
            <w:tcW w:w="1005" w:type="pct"/>
          </w:tcPr>
          <w:p w14:paraId="0619C6DC"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tcPr>
          <w:p w14:paraId="25EE93C8" w14:textId="77777777" w:rsidR="00D52516" w:rsidRPr="000D3E08" w:rsidRDefault="00D52516" w:rsidP="001E3481">
            <w:pPr>
              <w:rPr>
                <w:sz w:val="18"/>
                <w:szCs w:val="18"/>
                <w:lang w:eastAsia="en-US"/>
              </w:rPr>
            </w:pPr>
          </w:p>
        </w:tc>
      </w:tr>
      <w:tr w:rsidR="00D52516" w:rsidRPr="000D3E08" w14:paraId="2341938B" w14:textId="77777777" w:rsidTr="001E3481">
        <w:trPr>
          <w:tblHeader/>
        </w:trPr>
        <w:tc>
          <w:tcPr>
            <w:tcW w:w="579" w:type="pct"/>
            <w:vMerge/>
            <w:tcMar>
              <w:top w:w="57" w:type="dxa"/>
              <w:bottom w:w="57" w:type="dxa"/>
            </w:tcMar>
          </w:tcPr>
          <w:p w14:paraId="67E44628"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B646B63" w14:textId="77777777" w:rsidR="00D52516" w:rsidRPr="000D3E08" w:rsidRDefault="00D52516" w:rsidP="001E3481">
            <w:pPr>
              <w:rPr>
                <w:sz w:val="18"/>
                <w:szCs w:val="18"/>
                <w:lang w:eastAsia="en-US"/>
              </w:rPr>
            </w:pPr>
            <w:r w:rsidRPr="000D3E08">
              <w:rPr>
                <w:sz w:val="18"/>
                <w:szCs w:val="18"/>
                <w:lang w:eastAsia="en-US"/>
              </w:rPr>
              <w:t>Inhalation rate</w:t>
            </w:r>
          </w:p>
        </w:tc>
        <w:tc>
          <w:tcPr>
            <w:tcW w:w="1005" w:type="pct"/>
            <w:shd w:val="clear" w:color="auto" w:fill="auto"/>
            <w:tcMar>
              <w:top w:w="57" w:type="dxa"/>
              <w:bottom w:w="57" w:type="dxa"/>
            </w:tcMar>
          </w:tcPr>
          <w:p w14:paraId="16787C4D" w14:textId="77777777" w:rsidR="00D52516" w:rsidRPr="000D3E08" w:rsidRDefault="00D52516" w:rsidP="001E3481">
            <w:pPr>
              <w:rPr>
                <w:sz w:val="18"/>
                <w:szCs w:val="18"/>
                <w:lang w:eastAsia="en-US"/>
              </w:rPr>
            </w:pPr>
            <w:r w:rsidRPr="000D3E08">
              <w:rPr>
                <w:sz w:val="18"/>
                <w:szCs w:val="18"/>
                <w:lang w:eastAsia="en-US"/>
              </w:rPr>
              <w:t>1.25</w:t>
            </w:r>
          </w:p>
        </w:tc>
        <w:tc>
          <w:tcPr>
            <w:tcW w:w="1005" w:type="pct"/>
          </w:tcPr>
          <w:p w14:paraId="27454674"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w:t>
            </w:r>
          </w:p>
        </w:tc>
        <w:tc>
          <w:tcPr>
            <w:tcW w:w="1004" w:type="pct"/>
          </w:tcPr>
          <w:p w14:paraId="27AC97A0" w14:textId="77777777" w:rsidR="00D52516" w:rsidRPr="000D3E08" w:rsidRDefault="00D52516" w:rsidP="001E3481">
            <w:pPr>
              <w:rPr>
                <w:sz w:val="18"/>
                <w:szCs w:val="18"/>
                <w:lang w:eastAsia="en-US"/>
              </w:rPr>
            </w:pPr>
            <w:r w:rsidRPr="000D3E08">
              <w:rPr>
                <w:sz w:val="18"/>
                <w:szCs w:val="18"/>
                <w:lang w:eastAsia="en-US"/>
              </w:rPr>
              <w:t xml:space="preserve">HEAD Hoc </w:t>
            </w:r>
            <w:r w:rsidR="00905010" w:rsidRPr="000D3E08">
              <w:rPr>
                <w:sz w:val="18"/>
                <w:szCs w:val="18"/>
                <w:lang w:eastAsia="en-US"/>
              </w:rPr>
              <w:t>Recommendation</w:t>
            </w:r>
            <w:r w:rsidRPr="000D3E08">
              <w:rPr>
                <w:sz w:val="18"/>
                <w:szCs w:val="18"/>
                <w:lang w:eastAsia="en-US"/>
              </w:rPr>
              <w:t xml:space="preserve"> n° 14</w:t>
            </w:r>
          </w:p>
        </w:tc>
      </w:tr>
      <w:tr w:rsidR="00D52516" w:rsidRPr="000D3E08" w14:paraId="3E0E15D6" w14:textId="77777777" w:rsidTr="001E3481">
        <w:trPr>
          <w:tblHeader/>
        </w:trPr>
        <w:tc>
          <w:tcPr>
            <w:tcW w:w="579" w:type="pct"/>
            <w:vMerge/>
            <w:tcMar>
              <w:top w:w="57" w:type="dxa"/>
              <w:bottom w:w="57" w:type="dxa"/>
            </w:tcMar>
          </w:tcPr>
          <w:p w14:paraId="25C5FABD"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730E3D3" w14:textId="77777777" w:rsidR="00D52516" w:rsidRPr="000D3E08" w:rsidRDefault="00D52516" w:rsidP="001E3481">
            <w:pPr>
              <w:rPr>
                <w:sz w:val="18"/>
                <w:szCs w:val="18"/>
                <w:lang w:eastAsia="en-US"/>
              </w:rPr>
            </w:pPr>
            <w:r w:rsidRPr="000D3E08">
              <w:rPr>
                <w:sz w:val="18"/>
                <w:szCs w:val="18"/>
                <w:lang w:eastAsia="en-US"/>
              </w:rPr>
              <w:t>Protection factor (No PPE)</w:t>
            </w:r>
          </w:p>
        </w:tc>
        <w:tc>
          <w:tcPr>
            <w:tcW w:w="1005" w:type="pct"/>
            <w:shd w:val="clear" w:color="auto" w:fill="auto"/>
            <w:tcMar>
              <w:top w:w="57" w:type="dxa"/>
              <w:bottom w:w="57" w:type="dxa"/>
            </w:tcMar>
          </w:tcPr>
          <w:p w14:paraId="69A0F436" w14:textId="77777777" w:rsidR="00D52516" w:rsidRPr="000D3E08" w:rsidRDefault="00D52516" w:rsidP="001E3481">
            <w:pPr>
              <w:rPr>
                <w:sz w:val="18"/>
                <w:szCs w:val="18"/>
                <w:lang w:eastAsia="en-US"/>
              </w:rPr>
            </w:pPr>
            <w:r w:rsidRPr="000D3E08">
              <w:rPr>
                <w:sz w:val="18"/>
                <w:szCs w:val="18"/>
                <w:lang w:eastAsia="en-US"/>
              </w:rPr>
              <w:t>1</w:t>
            </w:r>
          </w:p>
        </w:tc>
        <w:tc>
          <w:tcPr>
            <w:tcW w:w="1005" w:type="pct"/>
          </w:tcPr>
          <w:p w14:paraId="5EC59E4C" w14:textId="77777777" w:rsidR="00D52516" w:rsidRPr="000D3E08" w:rsidRDefault="00D52516" w:rsidP="001E3481">
            <w:pPr>
              <w:rPr>
                <w:sz w:val="18"/>
                <w:szCs w:val="18"/>
                <w:lang w:eastAsia="en-US"/>
              </w:rPr>
            </w:pPr>
          </w:p>
        </w:tc>
        <w:tc>
          <w:tcPr>
            <w:tcW w:w="1004" w:type="pct"/>
          </w:tcPr>
          <w:p w14:paraId="5E56ABEA" w14:textId="77777777" w:rsidR="00D52516" w:rsidRPr="000D3E08" w:rsidRDefault="00D52516" w:rsidP="001E3481">
            <w:pPr>
              <w:rPr>
                <w:sz w:val="18"/>
                <w:szCs w:val="18"/>
                <w:lang w:eastAsia="en-US"/>
              </w:rPr>
            </w:pPr>
          </w:p>
        </w:tc>
      </w:tr>
      <w:tr w:rsidR="00D52516" w:rsidRPr="000D3E08" w14:paraId="19E76727" w14:textId="77777777" w:rsidTr="001E3481">
        <w:trPr>
          <w:tblHeader/>
        </w:trPr>
        <w:tc>
          <w:tcPr>
            <w:tcW w:w="579" w:type="pct"/>
            <w:vMerge/>
            <w:tcMar>
              <w:top w:w="57" w:type="dxa"/>
              <w:bottom w:w="57" w:type="dxa"/>
            </w:tcMar>
          </w:tcPr>
          <w:p w14:paraId="3D6886D0"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6E08ABC2"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05" w:type="pct"/>
            <w:shd w:val="clear" w:color="auto" w:fill="auto"/>
            <w:tcMar>
              <w:top w:w="57" w:type="dxa"/>
              <w:bottom w:w="57" w:type="dxa"/>
            </w:tcMar>
          </w:tcPr>
          <w:p w14:paraId="5DB21548"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13E742E6"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29FE3FEE" w14:textId="4A07053F" w:rsidR="00D52516" w:rsidRPr="000D3E08" w:rsidRDefault="005B01F7" w:rsidP="001E3481">
            <w:pPr>
              <w:rPr>
                <w:sz w:val="18"/>
                <w:szCs w:val="18"/>
                <w:lang w:eastAsia="en-US"/>
              </w:rPr>
            </w:pPr>
            <w:r>
              <w:rPr>
                <w:sz w:val="18"/>
                <w:szCs w:val="18"/>
                <w:lang w:eastAsia="en-US"/>
              </w:rPr>
              <w:t>AR of permethrin</w:t>
            </w:r>
          </w:p>
        </w:tc>
      </w:tr>
      <w:tr w:rsidR="00D52516" w:rsidRPr="000D3E08" w14:paraId="48322E75" w14:textId="77777777" w:rsidTr="001E3481">
        <w:trPr>
          <w:tblHeader/>
        </w:trPr>
        <w:tc>
          <w:tcPr>
            <w:tcW w:w="579" w:type="pct"/>
            <w:vMerge/>
            <w:tcMar>
              <w:top w:w="57" w:type="dxa"/>
              <w:bottom w:w="57" w:type="dxa"/>
            </w:tcMar>
          </w:tcPr>
          <w:p w14:paraId="5D6D06E7"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AAEAD8D" w14:textId="77777777" w:rsidR="00D52516" w:rsidRPr="000D3E08" w:rsidRDefault="00D52516" w:rsidP="001E3481">
            <w:pPr>
              <w:rPr>
                <w:sz w:val="18"/>
                <w:szCs w:val="18"/>
                <w:lang w:eastAsia="en-US"/>
              </w:rPr>
            </w:pPr>
            <w:r w:rsidRPr="000D3E08">
              <w:rPr>
                <w:sz w:val="18"/>
                <w:szCs w:val="18"/>
                <w:lang w:eastAsia="en-US"/>
              </w:rPr>
              <w:t>Percentage dislodgeable</w:t>
            </w:r>
          </w:p>
        </w:tc>
        <w:tc>
          <w:tcPr>
            <w:tcW w:w="1005" w:type="pct"/>
            <w:shd w:val="clear" w:color="auto" w:fill="auto"/>
            <w:tcMar>
              <w:top w:w="57" w:type="dxa"/>
              <w:bottom w:w="57" w:type="dxa"/>
            </w:tcMar>
          </w:tcPr>
          <w:p w14:paraId="5A44C7B2" w14:textId="77777777" w:rsidR="00D52516" w:rsidRPr="000D3E08" w:rsidRDefault="00D52516" w:rsidP="001E3481">
            <w:pPr>
              <w:rPr>
                <w:sz w:val="18"/>
                <w:szCs w:val="18"/>
                <w:lang w:eastAsia="en-US"/>
              </w:rPr>
            </w:pPr>
            <w:r w:rsidRPr="000D3E08">
              <w:rPr>
                <w:sz w:val="18"/>
                <w:szCs w:val="18"/>
                <w:lang w:eastAsia="en-US"/>
              </w:rPr>
              <w:t>3</w:t>
            </w:r>
          </w:p>
        </w:tc>
        <w:tc>
          <w:tcPr>
            <w:tcW w:w="1005" w:type="pct"/>
          </w:tcPr>
          <w:p w14:paraId="1BADF0D3"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7AFC9D79" w14:textId="77777777" w:rsidR="00D52516" w:rsidRPr="000D3E08" w:rsidRDefault="00D52516" w:rsidP="001E3481">
            <w:pPr>
              <w:rPr>
                <w:sz w:val="18"/>
                <w:szCs w:val="18"/>
                <w:lang w:eastAsia="en-US"/>
              </w:rPr>
            </w:pPr>
            <w:r w:rsidRPr="000D3E08">
              <w:rPr>
                <w:sz w:val="18"/>
                <w:szCs w:val="18"/>
                <w:lang w:eastAsia="en-US"/>
              </w:rPr>
              <w:t>TNsG 2002</w:t>
            </w:r>
          </w:p>
        </w:tc>
      </w:tr>
      <w:tr w:rsidR="00D52516" w:rsidRPr="000D3E08" w14:paraId="040ED8F5" w14:textId="77777777" w:rsidTr="001E3481">
        <w:trPr>
          <w:tblHeader/>
        </w:trPr>
        <w:tc>
          <w:tcPr>
            <w:tcW w:w="579" w:type="pct"/>
            <w:vMerge/>
            <w:tcMar>
              <w:top w:w="57" w:type="dxa"/>
              <w:bottom w:w="57" w:type="dxa"/>
            </w:tcMar>
          </w:tcPr>
          <w:p w14:paraId="482D0FF3"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3C9C821" w14:textId="77777777" w:rsidR="00D52516" w:rsidRPr="000D3E08" w:rsidRDefault="00D52516" w:rsidP="001E3481">
            <w:pPr>
              <w:rPr>
                <w:sz w:val="18"/>
                <w:szCs w:val="18"/>
                <w:lang w:eastAsia="en-US"/>
              </w:rPr>
            </w:pPr>
            <w:r w:rsidRPr="000D3E08">
              <w:rPr>
                <w:sz w:val="18"/>
                <w:szCs w:val="18"/>
                <w:lang w:eastAsia="en-US"/>
              </w:rPr>
              <w:t>Hand surface</w:t>
            </w:r>
          </w:p>
        </w:tc>
        <w:tc>
          <w:tcPr>
            <w:tcW w:w="1005" w:type="pct"/>
            <w:shd w:val="clear" w:color="auto" w:fill="auto"/>
            <w:tcMar>
              <w:top w:w="57" w:type="dxa"/>
              <w:bottom w:w="57" w:type="dxa"/>
            </w:tcMar>
          </w:tcPr>
          <w:p w14:paraId="6F0F4E36" w14:textId="086B32F8" w:rsidR="00D52516" w:rsidRPr="000D3E08" w:rsidRDefault="00EB36F8" w:rsidP="00EB36F8">
            <w:pPr>
              <w:rPr>
                <w:sz w:val="18"/>
                <w:szCs w:val="18"/>
                <w:lang w:eastAsia="en-US"/>
              </w:rPr>
            </w:pPr>
            <w:r w:rsidRPr="000D3E08">
              <w:rPr>
                <w:sz w:val="18"/>
                <w:szCs w:val="18"/>
                <w:lang w:eastAsia="en-US"/>
              </w:rPr>
              <w:t>4</w:t>
            </w:r>
            <w:r>
              <w:rPr>
                <w:sz w:val="18"/>
                <w:szCs w:val="18"/>
                <w:lang w:eastAsia="en-US"/>
              </w:rPr>
              <w:t>1</w:t>
            </w:r>
            <w:r w:rsidRPr="000D3E08">
              <w:rPr>
                <w:sz w:val="18"/>
                <w:szCs w:val="18"/>
                <w:lang w:eastAsia="en-US"/>
              </w:rPr>
              <w:t>0</w:t>
            </w:r>
          </w:p>
        </w:tc>
        <w:tc>
          <w:tcPr>
            <w:tcW w:w="1005" w:type="pct"/>
          </w:tcPr>
          <w:p w14:paraId="39385E9C" w14:textId="77777777" w:rsidR="00D52516" w:rsidRPr="000D3E08" w:rsidRDefault="00D52516" w:rsidP="001E3481">
            <w:pPr>
              <w:rPr>
                <w:sz w:val="18"/>
                <w:szCs w:val="18"/>
                <w:lang w:eastAsia="en-US"/>
              </w:rPr>
            </w:pPr>
            <w:r w:rsidRPr="000D3E08">
              <w:rPr>
                <w:sz w:val="18"/>
                <w:szCs w:val="18"/>
                <w:lang w:eastAsia="en-US"/>
              </w:rPr>
              <w:t>cm²</w:t>
            </w:r>
          </w:p>
        </w:tc>
        <w:tc>
          <w:tcPr>
            <w:tcW w:w="1004" w:type="pct"/>
          </w:tcPr>
          <w:p w14:paraId="42925D37" w14:textId="77777777" w:rsidR="00D52516" w:rsidRPr="000D3E08" w:rsidRDefault="00D52516" w:rsidP="001E3481">
            <w:pPr>
              <w:rPr>
                <w:sz w:val="18"/>
                <w:szCs w:val="18"/>
                <w:lang w:eastAsia="en-US"/>
              </w:rPr>
            </w:pPr>
            <w:r w:rsidRPr="000D3E08">
              <w:rPr>
                <w:sz w:val="18"/>
                <w:szCs w:val="18"/>
                <w:lang w:eastAsia="en-US"/>
              </w:rPr>
              <w:t xml:space="preserve">HEAD Hoc </w:t>
            </w:r>
            <w:r w:rsidR="00905010" w:rsidRPr="000D3E08">
              <w:rPr>
                <w:sz w:val="18"/>
                <w:szCs w:val="18"/>
                <w:lang w:eastAsia="en-US"/>
              </w:rPr>
              <w:t>Recommendation</w:t>
            </w:r>
            <w:r w:rsidRPr="000D3E08">
              <w:rPr>
                <w:sz w:val="18"/>
                <w:szCs w:val="18"/>
                <w:lang w:eastAsia="en-US"/>
              </w:rPr>
              <w:t xml:space="preserve"> n° 14</w:t>
            </w:r>
          </w:p>
        </w:tc>
      </w:tr>
      <w:tr w:rsidR="00D52516" w:rsidRPr="006C449E" w14:paraId="5188CC89" w14:textId="77777777" w:rsidTr="001E3481">
        <w:trPr>
          <w:tblHeader/>
        </w:trPr>
        <w:tc>
          <w:tcPr>
            <w:tcW w:w="579" w:type="pct"/>
            <w:vMerge/>
            <w:tcMar>
              <w:top w:w="57" w:type="dxa"/>
              <w:bottom w:w="57" w:type="dxa"/>
            </w:tcMar>
          </w:tcPr>
          <w:p w14:paraId="48A5D78A"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1D4AAD3D" w14:textId="77777777" w:rsidR="00D52516" w:rsidRPr="000D3E08" w:rsidRDefault="00D52516" w:rsidP="001E3481">
            <w:pPr>
              <w:rPr>
                <w:sz w:val="18"/>
                <w:szCs w:val="18"/>
                <w:lang w:eastAsia="en-US"/>
              </w:rPr>
            </w:pPr>
            <w:r w:rsidRPr="000D3E08">
              <w:rPr>
                <w:sz w:val="18"/>
                <w:szCs w:val="18"/>
                <w:lang w:eastAsia="en-US"/>
              </w:rPr>
              <w:t>Dermal absorption</w:t>
            </w:r>
          </w:p>
        </w:tc>
        <w:tc>
          <w:tcPr>
            <w:tcW w:w="1005" w:type="pct"/>
            <w:shd w:val="clear" w:color="auto" w:fill="auto"/>
            <w:tcMar>
              <w:top w:w="57" w:type="dxa"/>
              <w:bottom w:w="57" w:type="dxa"/>
            </w:tcMar>
          </w:tcPr>
          <w:p w14:paraId="54E4CA69"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68360265"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7B06DE3D" w14:textId="77777777" w:rsidR="00D52516" w:rsidRPr="00164DEE" w:rsidRDefault="00D52516" w:rsidP="001E3481">
            <w:pPr>
              <w:rPr>
                <w:sz w:val="18"/>
                <w:szCs w:val="18"/>
                <w:lang w:eastAsia="en-US"/>
              </w:rPr>
            </w:pPr>
          </w:p>
        </w:tc>
      </w:tr>
    </w:tbl>
    <w:p w14:paraId="081B7FB6" w14:textId="77777777" w:rsidR="00D52516" w:rsidRDefault="00D52516" w:rsidP="00D52516">
      <w:pPr>
        <w:spacing w:line="0" w:lineRule="atLeast"/>
        <w:jc w:val="both"/>
        <w:rPr>
          <w:iCs/>
          <w:sz w:val="18"/>
          <w:lang w:eastAsia="en-US"/>
        </w:rPr>
      </w:pPr>
    </w:p>
    <w:p w14:paraId="21FF17BA" w14:textId="77777777" w:rsidR="00D52516" w:rsidRDefault="00D52516" w:rsidP="00D52516">
      <w:pPr>
        <w:keepNext/>
        <w:rPr>
          <w:b/>
          <w:bCs/>
          <w:lang w:eastAsia="en-US"/>
        </w:rPr>
      </w:pPr>
      <w:r w:rsidRPr="00F84E0D">
        <w:rPr>
          <w:b/>
          <w:bCs/>
          <w:lang w:eastAsia="en-US"/>
        </w:rPr>
        <w:t xml:space="preserve">Calculations for Scenario </w:t>
      </w:r>
      <w:r>
        <w:rPr>
          <w:b/>
          <w:bCs/>
          <w:lang w:eastAsia="en-US"/>
        </w:rPr>
        <w:t xml:space="preserve">[7] </w:t>
      </w:r>
      <w:r w:rsidRPr="008E7345">
        <w:rPr>
          <w:b/>
          <w:bCs/>
          <w:lang w:eastAsia="en-US"/>
        </w:rPr>
        <w:t>Sanding treated wood (chronic exposure)</w:t>
      </w:r>
    </w:p>
    <w:p w14:paraId="523DED4C" w14:textId="77777777" w:rsidR="00D52516" w:rsidRDefault="00D52516" w:rsidP="00D52516">
      <w:pPr>
        <w:keepNext/>
        <w:spacing w:line="0" w:lineRule="atLeast"/>
        <w:jc w:val="both"/>
        <w:rPr>
          <w:iCs/>
          <w:sz w:val="18"/>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4649C245" w14:textId="77777777" w:rsidTr="001E3481">
        <w:trPr>
          <w:cantSplit/>
          <w:tblHeader/>
        </w:trPr>
        <w:tc>
          <w:tcPr>
            <w:tcW w:w="1204" w:type="dxa"/>
            <w:shd w:val="clear" w:color="auto" w:fill="auto"/>
          </w:tcPr>
          <w:p w14:paraId="2CC55553" w14:textId="77777777" w:rsidR="00D52516" w:rsidRPr="00F84E0D" w:rsidRDefault="00D52516" w:rsidP="001E3481">
            <w:pPr>
              <w:keepNext/>
              <w:rPr>
                <w:b/>
                <w:lang w:eastAsia="en-US"/>
              </w:rPr>
            </w:pPr>
            <w:r w:rsidRPr="00F84E0D">
              <w:rPr>
                <w:b/>
                <w:lang w:eastAsia="en-US"/>
              </w:rPr>
              <w:t>Exposure scenario</w:t>
            </w:r>
          </w:p>
        </w:tc>
        <w:tc>
          <w:tcPr>
            <w:tcW w:w="1701" w:type="dxa"/>
          </w:tcPr>
          <w:p w14:paraId="29672D64"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76451FCE" w14:textId="77777777" w:rsidR="00D52516" w:rsidRDefault="00D52516" w:rsidP="001E3481">
            <w:pPr>
              <w:keepNext/>
              <w:rPr>
                <w:b/>
                <w:lang w:eastAsia="en-US"/>
              </w:rPr>
            </w:pPr>
            <w:r w:rsidRPr="00F84E0D">
              <w:rPr>
                <w:b/>
                <w:lang w:eastAsia="en-US"/>
              </w:rPr>
              <w:t>Estimated inhalation uptake</w:t>
            </w:r>
          </w:p>
          <w:p w14:paraId="54E210CE" w14:textId="72D44A2E"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FAB891F" w14:textId="77777777" w:rsidR="00D52516" w:rsidRDefault="00D52516" w:rsidP="001E3481">
            <w:pPr>
              <w:keepNext/>
              <w:rPr>
                <w:b/>
                <w:lang w:eastAsia="en-US"/>
              </w:rPr>
            </w:pPr>
            <w:r w:rsidRPr="00F84E0D">
              <w:rPr>
                <w:b/>
                <w:lang w:eastAsia="en-US"/>
              </w:rPr>
              <w:t>Estimated dermal uptake</w:t>
            </w:r>
          </w:p>
          <w:p w14:paraId="72B865BE" w14:textId="7D3BC011"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724110D" w14:textId="77777777" w:rsidR="00D52516" w:rsidRDefault="00D52516" w:rsidP="001E3481">
            <w:pPr>
              <w:keepNext/>
              <w:rPr>
                <w:b/>
                <w:lang w:eastAsia="en-US"/>
              </w:rPr>
            </w:pPr>
            <w:r w:rsidRPr="00F84E0D">
              <w:rPr>
                <w:b/>
                <w:lang w:eastAsia="en-US"/>
              </w:rPr>
              <w:t>Estimated oral uptake</w:t>
            </w:r>
          </w:p>
          <w:p w14:paraId="2DAEF046" w14:textId="6DE2A60A"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2B446B06" w14:textId="77777777" w:rsidR="00D52516" w:rsidRDefault="00D52516" w:rsidP="001E3481">
            <w:pPr>
              <w:keepNext/>
              <w:rPr>
                <w:b/>
                <w:lang w:eastAsia="en-US"/>
              </w:rPr>
            </w:pPr>
            <w:r w:rsidRPr="00F84E0D">
              <w:rPr>
                <w:b/>
                <w:lang w:eastAsia="en-US"/>
              </w:rPr>
              <w:t>Estimated total uptake</w:t>
            </w:r>
          </w:p>
          <w:p w14:paraId="7ACA847E" w14:textId="0943B9B8"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50EC3A23" w14:textId="77777777" w:rsidTr="001E3481">
        <w:trPr>
          <w:cantSplit/>
          <w:tblHeader/>
        </w:trPr>
        <w:tc>
          <w:tcPr>
            <w:tcW w:w="1204" w:type="dxa"/>
            <w:shd w:val="clear" w:color="auto" w:fill="auto"/>
          </w:tcPr>
          <w:p w14:paraId="16AEAB82" w14:textId="77777777" w:rsidR="00D52516" w:rsidRPr="00F84E0D" w:rsidRDefault="00D52516" w:rsidP="001E3481">
            <w:pPr>
              <w:rPr>
                <w:lang w:eastAsia="en-US"/>
              </w:rPr>
            </w:pPr>
            <w:r w:rsidRPr="00F84E0D">
              <w:rPr>
                <w:lang w:eastAsia="en-US"/>
              </w:rPr>
              <w:t>Scenario [</w:t>
            </w:r>
            <w:r>
              <w:rPr>
                <w:lang w:eastAsia="en-US"/>
              </w:rPr>
              <w:t>7</w:t>
            </w:r>
            <w:r w:rsidRPr="00F84E0D">
              <w:rPr>
                <w:lang w:eastAsia="en-US"/>
              </w:rPr>
              <w:t>]</w:t>
            </w:r>
          </w:p>
        </w:tc>
        <w:tc>
          <w:tcPr>
            <w:tcW w:w="1701" w:type="dxa"/>
          </w:tcPr>
          <w:p w14:paraId="45F656EB"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16715429" w14:textId="77777777" w:rsidR="00D52516" w:rsidRDefault="00D52516" w:rsidP="001E3481">
            <w:pPr>
              <w:rPr>
                <w:lang w:eastAsia="en-US"/>
              </w:rPr>
            </w:pPr>
            <w:r>
              <w:rPr>
                <w:lang w:eastAsia="en-US"/>
              </w:rPr>
              <w:t>5.58E-4</w:t>
            </w:r>
          </w:p>
        </w:tc>
        <w:tc>
          <w:tcPr>
            <w:tcW w:w="1559" w:type="dxa"/>
            <w:shd w:val="clear" w:color="auto" w:fill="auto"/>
            <w:tcMar>
              <w:top w:w="57" w:type="dxa"/>
              <w:bottom w:w="57" w:type="dxa"/>
            </w:tcMar>
          </w:tcPr>
          <w:p w14:paraId="14B653C2" w14:textId="77777777" w:rsidR="00D52516" w:rsidRDefault="00D52516" w:rsidP="001E3481">
            <w:pPr>
              <w:rPr>
                <w:lang w:eastAsia="en-US"/>
              </w:rPr>
            </w:pPr>
            <w:r>
              <w:rPr>
                <w:lang w:eastAsia="en-US"/>
              </w:rPr>
              <w:t>1.53E-2</w:t>
            </w:r>
          </w:p>
        </w:tc>
        <w:tc>
          <w:tcPr>
            <w:tcW w:w="1559" w:type="dxa"/>
            <w:shd w:val="clear" w:color="auto" w:fill="auto"/>
            <w:tcMar>
              <w:top w:w="57" w:type="dxa"/>
              <w:bottom w:w="57" w:type="dxa"/>
            </w:tcMar>
          </w:tcPr>
          <w:p w14:paraId="31B7E90F" w14:textId="77777777" w:rsidR="00D52516" w:rsidRDefault="00D52516" w:rsidP="001E3481">
            <w:pPr>
              <w:rPr>
                <w:lang w:eastAsia="en-US"/>
              </w:rPr>
            </w:pPr>
            <w:r>
              <w:rPr>
                <w:lang w:eastAsia="en-US"/>
              </w:rPr>
              <w:t>-</w:t>
            </w:r>
          </w:p>
        </w:tc>
        <w:tc>
          <w:tcPr>
            <w:tcW w:w="1843" w:type="dxa"/>
          </w:tcPr>
          <w:p w14:paraId="7774A509" w14:textId="77777777" w:rsidR="00D52516" w:rsidRDefault="00D52516" w:rsidP="001E3481">
            <w:pPr>
              <w:rPr>
                <w:lang w:eastAsia="en-US"/>
              </w:rPr>
            </w:pPr>
            <w:r>
              <w:rPr>
                <w:lang w:eastAsia="en-US"/>
              </w:rPr>
              <w:t xml:space="preserve">1.59E-2 </w:t>
            </w:r>
          </w:p>
        </w:tc>
      </w:tr>
    </w:tbl>
    <w:p w14:paraId="117F31E6" w14:textId="77777777" w:rsidR="00D52516" w:rsidRDefault="00D52516" w:rsidP="00D52516">
      <w:pPr>
        <w:spacing w:line="0" w:lineRule="atLeast"/>
        <w:jc w:val="both"/>
        <w:rPr>
          <w:iCs/>
          <w:sz w:val="18"/>
          <w:lang w:eastAsia="en-US"/>
        </w:rPr>
      </w:pPr>
    </w:p>
    <w:p w14:paraId="57AA0E95"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8</w:t>
      </w:r>
      <w:r w:rsidRPr="00F84E0D">
        <w:rPr>
          <w:i/>
          <w:szCs w:val="22"/>
          <w:u w:val="single"/>
          <w:lang w:eastAsia="en-US"/>
        </w:rPr>
        <w:t>]</w:t>
      </w:r>
      <w:r>
        <w:rPr>
          <w:i/>
          <w:szCs w:val="22"/>
          <w:u w:val="single"/>
          <w:lang w:eastAsia="en-US"/>
        </w:rPr>
        <w:t xml:space="preserve"> Adult, </w:t>
      </w:r>
      <w:r w:rsidRPr="00621571">
        <w:rPr>
          <w:i/>
          <w:szCs w:val="22"/>
          <w:u w:val="single"/>
          <w:lang w:eastAsia="en-US"/>
        </w:rPr>
        <w:t>Inhalation of volatilis</w:t>
      </w:r>
      <w:r>
        <w:rPr>
          <w:i/>
          <w:szCs w:val="22"/>
          <w:u w:val="single"/>
          <w:lang w:eastAsia="en-US"/>
        </w:rPr>
        <w:t>ed</w:t>
      </w:r>
      <w:r w:rsidRPr="00621571">
        <w:rPr>
          <w:i/>
          <w:szCs w:val="22"/>
          <w:u w:val="single"/>
          <w:lang w:eastAsia="en-US"/>
        </w:rPr>
        <w:t xml:space="preserve"> residues indoors (</w:t>
      </w:r>
      <w:r>
        <w:rPr>
          <w:i/>
          <w:szCs w:val="22"/>
          <w:u w:val="single"/>
          <w:lang w:eastAsia="en-US"/>
        </w:rPr>
        <w:t>chronic exposure</w:t>
      </w:r>
      <w:r w:rsidRPr="00621571">
        <w:rPr>
          <w:i/>
          <w:szCs w:val="22"/>
          <w:u w:val="single"/>
          <w:lang w:eastAsia="en-US"/>
        </w:rPr>
        <w:t>)</w:t>
      </w:r>
    </w:p>
    <w:p w14:paraId="31FE55A7" w14:textId="77777777" w:rsidR="000D3E08" w:rsidRPr="00FD2055" w:rsidRDefault="000D3E08"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6C449E" w14:paraId="0597A0CB" w14:textId="77777777" w:rsidTr="001E3481">
        <w:trPr>
          <w:tblHeader/>
        </w:trPr>
        <w:tc>
          <w:tcPr>
            <w:tcW w:w="5000" w:type="pct"/>
            <w:gridSpan w:val="5"/>
            <w:shd w:val="clear" w:color="auto" w:fill="FFFFCC"/>
            <w:tcMar>
              <w:top w:w="57" w:type="dxa"/>
              <w:bottom w:w="57" w:type="dxa"/>
            </w:tcMar>
          </w:tcPr>
          <w:p w14:paraId="0528B440" w14:textId="77777777" w:rsidR="00D52516" w:rsidRPr="00164DEE" w:rsidRDefault="00D52516" w:rsidP="001E3481">
            <w:pPr>
              <w:keepNext/>
              <w:rPr>
                <w:b/>
                <w:sz w:val="18"/>
                <w:szCs w:val="18"/>
                <w:lang w:eastAsia="en-US"/>
              </w:rPr>
            </w:pPr>
            <w:r w:rsidRPr="00164DEE">
              <w:rPr>
                <w:b/>
                <w:sz w:val="18"/>
                <w:szCs w:val="18"/>
                <w:lang w:eastAsia="en-US"/>
              </w:rPr>
              <w:t xml:space="preserve">Description of Scenario </w:t>
            </w:r>
            <w:r>
              <w:rPr>
                <w:b/>
                <w:sz w:val="18"/>
                <w:szCs w:val="18"/>
                <w:lang w:eastAsia="en-US"/>
              </w:rPr>
              <w:t>[8</w:t>
            </w:r>
            <w:r w:rsidRPr="00164DEE">
              <w:rPr>
                <w:b/>
                <w:sz w:val="18"/>
                <w:szCs w:val="18"/>
                <w:lang w:eastAsia="en-US"/>
              </w:rPr>
              <w:t>]</w:t>
            </w:r>
          </w:p>
        </w:tc>
      </w:tr>
      <w:tr w:rsidR="00D52516" w:rsidRPr="006C449E" w14:paraId="07289BAF" w14:textId="77777777" w:rsidTr="001E3481">
        <w:trPr>
          <w:tblHeader/>
        </w:trPr>
        <w:tc>
          <w:tcPr>
            <w:tcW w:w="5000" w:type="pct"/>
            <w:gridSpan w:val="5"/>
            <w:shd w:val="clear" w:color="auto" w:fill="auto"/>
            <w:tcMar>
              <w:top w:w="57" w:type="dxa"/>
              <w:bottom w:w="57" w:type="dxa"/>
            </w:tcMar>
          </w:tcPr>
          <w:p w14:paraId="25003F4C" w14:textId="77777777" w:rsidR="00D52516" w:rsidRPr="00081CD7" w:rsidRDefault="00D52516" w:rsidP="001E3481">
            <w:pPr>
              <w:keepNext/>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847898">
              <w:rPr>
                <w:sz w:val="18"/>
                <w:szCs w:val="18"/>
              </w:rPr>
              <w:t>HEEG</w:t>
            </w:r>
            <w:r w:rsidRPr="00A67DEE">
              <w:rPr>
                <w:sz w:val="18"/>
                <w:szCs w:val="18"/>
              </w:rPr>
              <w:t xml:space="preserve"> with calculation of the Saturated Vapour Concentration (SVC) for 24 hours (worst-case)</w:t>
            </w:r>
            <w:r w:rsidRPr="00081CD7">
              <w:rPr>
                <w:sz w:val="18"/>
                <w:szCs w:val="18"/>
              </w:rPr>
              <w:t xml:space="preserve"> following this formula :</w:t>
            </w:r>
          </w:p>
          <w:p w14:paraId="15891F41" w14:textId="77777777" w:rsidR="00D52516" w:rsidRDefault="00D52516" w:rsidP="001E3481">
            <w:pPr>
              <w:keepNext/>
              <w:tabs>
                <w:tab w:val="center" w:pos="4536"/>
                <w:tab w:val="right" w:pos="9072"/>
              </w:tabs>
              <w:jc w:val="center"/>
              <w:rPr>
                <w:sz w:val="18"/>
                <w:szCs w:val="18"/>
                <w:lang w:val="fr-FR"/>
              </w:rPr>
            </w:pPr>
            <w:r w:rsidRPr="00164DEE">
              <w:rPr>
                <w:sz w:val="18"/>
                <w:szCs w:val="18"/>
                <w:lang w:val="fr-FR"/>
              </w:rPr>
              <w:t>SVC = Mw x vp : R x T</w:t>
            </w:r>
            <w:r w:rsidRPr="006C449E">
              <w:rPr>
                <w:sz w:val="18"/>
                <w:szCs w:val="18"/>
                <w:lang w:val="fr-FR"/>
              </w:rPr>
              <w:t xml:space="preserve"> (mg/m</w:t>
            </w:r>
            <w:r w:rsidRPr="00164DEE">
              <w:rPr>
                <w:sz w:val="18"/>
                <w:szCs w:val="18"/>
                <w:vertAlign w:val="superscript"/>
                <w:lang w:val="fr-FR"/>
              </w:rPr>
              <w:t>3</w:t>
            </w:r>
            <w:r w:rsidRPr="006C449E">
              <w:rPr>
                <w:sz w:val="18"/>
                <w:szCs w:val="18"/>
                <w:lang w:val="fr-FR"/>
              </w:rPr>
              <w:t>)</w:t>
            </w:r>
          </w:p>
          <w:p w14:paraId="4880AF85" w14:textId="77777777" w:rsidR="00D52516" w:rsidRPr="00164DEE" w:rsidRDefault="00D52516" w:rsidP="001E3481">
            <w:pPr>
              <w:keepNext/>
              <w:tabs>
                <w:tab w:val="center" w:pos="4536"/>
                <w:tab w:val="right" w:pos="9072"/>
              </w:tabs>
              <w:jc w:val="center"/>
              <w:rPr>
                <w:sz w:val="18"/>
                <w:szCs w:val="18"/>
                <w:lang w:val="fr-FR"/>
              </w:rPr>
            </w:pPr>
          </w:p>
          <w:p w14:paraId="0BDA4FEB" w14:textId="77777777" w:rsidR="00D52516" w:rsidRPr="006C449E" w:rsidRDefault="00D52516" w:rsidP="001E3481">
            <w:pPr>
              <w:keepNext/>
              <w:tabs>
                <w:tab w:val="center" w:pos="4536"/>
                <w:tab w:val="right" w:pos="9072"/>
              </w:tabs>
              <w:rPr>
                <w:sz w:val="18"/>
                <w:szCs w:val="18"/>
              </w:rPr>
            </w:pPr>
            <w:r w:rsidRPr="006C449E">
              <w:rPr>
                <w:sz w:val="18"/>
                <w:szCs w:val="18"/>
              </w:rPr>
              <w:t>The exposure is calculated with the following formula :</w:t>
            </w:r>
          </w:p>
          <w:p w14:paraId="5138B29A" w14:textId="77777777" w:rsidR="00D52516" w:rsidRPr="00164DEE" w:rsidRDefault="00D52516" w:rsidP="001E3481">
            <w:pPr>
              <w:keepNext/>
              <w:tabs>
                <w:tab w:val="center" w:pos="4536"/>
                <w:tab w:val="right" w:pos="9072"/>
              </w:tabs>
              <w:jc w:val="center"/>
              <w:rPr>
                <w:sz w:val="18"/>
                <w:szCs w:val="18"/>
              </w:rPr>
            </w:pPr>
            <w:r w:rsidRPr="006C449E">
              <w:rPr>
                <w:sz w:val="18"/>
                <w:szCs w:val="18"/>
              </w:rPr>
              <w:t>Exposure = SVC x inhalation rate / body weight (mg/kg bw/d)</w:t>
            </w:r>
          </w:p>
        </w:tc>
      </w:tr>
      <w:tr w:rsidR="00D52516" w:rsidRPr="006C449E" w14:paraId="61C132E8" w14:textId="77777777" w:rsidTr="001E3481">
        <w:trPr>
          <w:tblHeader/>
        </w:trPr>
        <w:tc>
          <w:tcPr>
            <w:tcW w:w="579" w:type="pct"/>
            <w:shd w:val="clear" w:color="auto" w:fill="auto"/>
            <w:tcMar>
              <w:top w:w="57" w:type="dxa"/>
              <w:bottom w:w="57" w:type="dxa"/>
            </w:tcMar>
          </w:tcPr>
          <w:p w14:paraId="3BE944F8"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F07A100"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62B88511"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5BD5D7FB"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5CBAD39" w14:textId="77777777" w:rsidR="00D52516" w:rsidRPr="00164DEE" w:rsidRDefault="00D52516" w:rsidP="001E3481">
            <w:pPr>
              <w:keepNext/>
              <w:rPr>
                <w:sz w:val="18"/>
                <w:szCs w:val="18"/>
                <w:lang w:eastAsia="en-US"/>
              </w:rPr>
            </w:pPr>
            <w:r w:rsidRPr="00164DEE">
              <w:rPr>
                <w:sz w:val="18"/>
                <w:szCs w:val="18"/>
                <w:lang w:eastAsia="en-US"/>
              </w:rPr>
              <w:t>Reference</w:t>
            </w:r>
          </w:p>
        </w:tc>
      </w:tr>
      <w:tr w:rsidR="00D52516" w:rsidRPr="006C449E" w14:paraId="7DED34FB" w14:textId="77777777" w:rsidTr="001E3481">
        <w:trPr>
          <w:tblHeader/>
        </w:trPr>
        <w:tc>
          <w:tcPr>
            <w:tcW w:w="579" w:type="pct"/>
            <w:vMerge w:val="restart"/>
            <w:tcMar>
              <w:top w:w="57" w:type="dxa"/>
              <w:bottom w:w="57" w:type="dxa"/>
            </w:tcMar>
          </w:tcPr>
          <w:p w14:paraId="4BCAC7E5" w14:textId="77777777" w:rsidR="00D52516" w:rsidRPr="00164DEE" w:rsidRDefault="00D52516"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3D637F52" w14:textId="77777777" w:rsidR="00D52516" w:rsidRPr="00164DEE" w:rsidRDefault="00D52516"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2D18528B" w14:textId="42720CD8" w:rsidR="00D52516" w:rsidRPr="00164DEE" w:rsidRDefault="00D52516" w:rsidP="000334A9">
            <w:pPr>
              <w:keepNext/>
              <w:rPr>
                <w:sz w:val="18"/>
                <w:szCs w:val="18"/>
                <w:lang w:eastAsia="en-US"/>
              </w:rPr>
            </w:pPr>
            <w:r w:rsidRPr="00164DEE">
              <w:rPr>
                <w:sz w:val="18"/>
                <w:szCs w:val="18"/>
                <w:lang w:eastAsia="en-US"/>
              </w:rPr>
              <w:t>2.</w:t>
            </w:r>
            <w:r w:rsidR="000334A9">
              <w:rPr>
                <w:sz w:val="18"/>
                <w:szCs w:val="18"/>
                <w:lang w:eastAsia="en-US"/>
              </w:rPr>
              <w:t>2</w:t>
            </w:r>
            <w:r w:rsidR="000334A9" w:rsidRPr="00164DEE">
              <w:rPr>
                <w:sz w:val="18"/>
                <w:szCs w:val="18"/>
                <w:lang w:eastAsia="en-US"/>
              </w:rPr>
              <w:t xml:space="preserve"> </w:t>
            </w:r>
            <w:r w:rsidRPr="00164DEE">
              <w:rPr>
                <w:sz w:val="18"/>
                <w:szCs w:val="18"/>
                <w:lang w:eastAsia="en-US"/>
              </w:rPr>
              <w:t>x 10</w:t>
            </w:r>
            <w:r w:rsidRPr="00164DEE">
              <w:rPr>
                <w:sz w:val="18"/>
                <w:szCs w:val="18"/>
                <w:vertAlign w:val="superscript"/>
                <w:lang w:eastAsia="en-US"/>
              </w:rPr>
              <w:t>-</w:t>
            </w:r>
            <w:r w:rsidR="000334A9">
              <w:rPr>
                <w:sz w:val="18"/>
                <w:szCs w:val="18"/>
                <w:vertAlign w:val="superscript"/>
                <w:lang w:eastAsia="en-US"/>
              </w:rPr>
              <w:t>6</w:t>
            </w:r>
          </w:p>
        </w:tc>
        <w:tc>
          <w:tcPr>
            <w:tcW w:w="1005" w:type="pct"/>
          </w:tcPr>
          <w:p w14:paraId="19236B9A" w14:textId="77777777" w:rsidR="00D52516" w:rsidRPr="00164DEE" w:rsidRDefault="00D52516" w:rsidP="001E3481">
            <w:pPr>
              <w:keepNext/>
              <w:rPr>
                <w:sz w:val="18"/>
                <w:szCs w:val="18"/>
                <w:lang w:eastAsia="en-US"/>
              </w:rPr>
            </w:pPr>
            <w:r w:rsidRPr="00164DEE">
              <w:rPr>
                <w:sz w:val="18"/>
                <w:szCs w:val="18"/>
                <w:lang w:eastAsia="en-US"/>
              </w:rPr>
              <w:t>Pa</w:t>
            </w:r>
          </w:p>
        </w:tc>
        <w:tc>
          <w:tcPr>
            <w:tcW w:w="1004" w:type="pct"/>
          </w:tcPr>
          <w:p w14:paraId="7EE3A2E5" w14:textId="14FF9CEE" w:rsidR="00D52516" w:rsidRPr="00164DEE" w:rsidRDefault="000334A9" w:rsidP="001E3481">
            <w:pPr>
              <w:keepNext/>
              <w:rPr>
                <w:sz w:val="18"/>
                <w:szCs w:val="18"/>
                <w:lang w:eastAsia="en-US"/>
              </w:rPr>
            </w:pPr>
            <w:r>
              <w:rPr>
                <w:sz w:val="18"/>
                <w:szCs w:val="18"/>
                <w:lang w:eastAsia="en-US"/>
              </w:rPr>
              <w:t>AR of permethrin</w:t>
            </w:r>
          </w:p>
        </w:tc>
      </w:tr>
      <w:tr w:rsidR="00D52516" w:rsidRPr="006C449E" w14:paraId="0C1E8329" w14:textId="77777777" w:rsidTr="001E3481">
        <w:trPr>
          <w:tblHeader/>
        </w:trPr>
        <w:tc>
          <w:tcPr>
            <w:tcW w:w="579" w:type="pct"/>
            <w:vMerge/>
            <w:tcMar>
              <w:top w:w="57" w:type="dxa"/>
              <w:bottom w:w="57" w:type="dxa"/>
            </w:tcMar>
          </w:tcPr>
          <w:p w14:paraId="101682E3"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AA80220"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2A66604A"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3488C87B"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7E7FE91A" w14:textId="6B2E4B14" w:rsidR="00D52516" w:rsidRPr="00164DEE" w:rsidRDefault="005B01F7" w:rsidP="001E3481">
            <w:pPr>
              <w:keepNext/>
              <w:rPr>
                <w:sz w:val="18"/>
                <w:szCs w:val="18"/>
                <w:lang w:eastAsia="en-US"/>
              </w:rPr>
            </w:pPr>
            <w:r>
              <w:rPr>
                <w:sz w:val="18"/>
                <w:szCs w:val="18"/>
                <w:lang w:eastAsia="en-US"/>
              </w:rPr>
              <w:t>AR of permethrin</w:t>
            </w:r>
          </w:p>
        </w:tc>
      </w:tr>
      <w:tr w:rsidR="00D52516" w:rsidRPr="006C449E" w14:paraId="33711E5D" w14:textId="77777777" w:rsidTr="001E3481">
        <w:trPr>
          <w:tblHeader/>
        </w:trPr>
        <w:tc>
          <w:tcPr>
            <w:tcW w:w="579" w:type="pct"/>
            <w:vMerge/>
            <w:tcMar>
              <w:top w:w="57" w:type="dxa"/>
              <w:bottom w:w="57" w:type="dxa"/>
            </w:tcMar>
          </w:tcPr>
          <w:p w14:paraId="099A60F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2877A05"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2260B675"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73447986"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24F7046A" w14:textId="3F09B83E" w:rsidR="00D52516" w:rsidRPr="00164DEE" w:rsidRDefault="005B01F7" w:rsidP="001E3481">
            <w:pPr>
              <w:keepNext/>
              <w:rPr>
                <w:sz w:val="18"/>
                <w:szCs w:val="18"/>
                <w:highlight w:val="yellow"/>
                <w:lang w:eastAsia="en-US"/>
              </w:rPr>
            </w:pPr>
            <w:r>
              <w:rPr>
                <w:sz w:val="18"/>
                <w:szCs w:val="18"/>
                <w:lang w:eastAsia="en-US"/>
              </w:rPr>
              <w:t>AR of permethrin</w:t>
            </w:r>
          </w:p>
        </w:tc>
      </w:tr>
      <w:tr w:rsidR="00D52516" w:rsidRPr="006C449E" w14:paraId="4FF1EBDE" w14:textId="77777777" w:rsidTr="001E3481">
        <w:trPr>
          <w:tblHeader/>
        </w:trPr>
        <w:tc>
          <w:tcPr>
            <w:tcW w:w="579" w:type="pct"/>
            <w:vMerge/>
            <w:tcMar>
              <w:top w:w="57" w:type="dxa"/>
              <w:bottom w:w="57" w:type="dxa"/>
            </w:tcMar>
          </w:tcPr>
          <w:p w14:paraId="15A6B70C"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7C8F1FF" w14:textId="77777777" w:rsidR="00D52516" w:rsidRPr="00164DEE" w:rsidRDefault="00D52516" w:rsidP="001E3481">
            <w:pPr>
              <w:keepNext/>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32F884AD" w14:textId="77777777" w:rsidR="00D52516" w:rsidRPr="00164DEE" w:rsidRDefault="00D52516" w:rsidP="001E3481">
            <w:pPr>
              <w:keepNext/>
              <w:rPr>
                <w:sz w:val="18"/>
                <w:szCs w:val="18"/>
                <w:lang w:eastAsia="en-US"/>
              </w:rPr>
            </w:pPr>
            <w:r w:rsidRPr="00164DEE">
              <w:rPr>
                <w:sz w:val="18"/>
                <w:szCs w:val="18"/>
                <w:lang w:eastAsia="en-US"/>
              </w:rPr>
              <w:t>293</w:t>
            </w:r>
          </w:p>
        </w:tc>
        <w:tc>
          <w:tcPr>
            <w:tcW w:w="1005" w:type="pct"/>
          </w:tcPr>
          <w:p w14:paraId="0306ADCE" w14:textId="77777777" w:rsidR="00D52516" w:rsidRPr="00164DEE" w:rsidRDefault="00D52516" w:rsidP="001E3481">
            <w:pPr>
              <w:keepNext/>
              <w:rPr>
                <w:sz w:val="18"/>
                <w:szCs w:val="18"/>
                <w:lang w:eastAsia="en-US"/>
              </w:rPr>
            </w:pPr>
            <w:r w:rsidRPr="00164DEE">
              <w:rPr>
                <w:sz w:val="18"/>
                <w:szCs w:val="18"/>
                <w:lang w:eastAsia="en-US"/>
              </w:rPr>
              <w:t>K</w:t>
            </w:r>
          </w:p>
        </w:tc>
        <w:tc>
          <w:tcPr>
            <w:tcW w:w="1004" w:type="pct"/>
          </w:tcPr>
          <w:p w14:paraId="324659DB" w14:textId="126546C6" w:rsidR="00D52516" w:rsidRPr="00164DEE" w:rsidRDefault="005B01F7" w:rsidP="001E3481">
            <w:pPr>
              <w:keepNext/>
              <w:rPr>
                <w:sz w:val="18"/>
                <w:szCs w:val="18"/>
                <w:highlight w:val="yellow"/>
                <w:lang w:eastAsia="en-US"/>
              </w:rPr>
            </w:pPr>
            <w:r>
              <w:rPr>
                <w:sz w:val="18"/>
                <w:szCs w:val="18"/>
                <w:lang w:eastAsia="en-US"/>
              </w:rPr>
              <w:t>AR of permethrin</w:t>
            </w:r>
          </w:p>
        </w:tc>
      </w:tr>
      <w:tr w:rsidR="00D52516" w:rsidRPr="006C449E" w14:paraId="2E32843D" w14:textId="77777777" w:rsidTr="001E3481">
        <w:trPr>
          <w:tblHeader/>
        </w:trPr>
        <w:tc>
          <w:tcPr>
            <w:tcW w:w="579" w:type="pct"/>
            <w:vMerge/>
            <w:tcMar>
              <w:top w:w="57" w:type="dxa"/>
              <w:bottom w:w="57" w:type="dxa"/>
            </w:tcMar>
          </w:tcPr>
          <w:p w14:paraId="0EF2952B"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B514D38" w14:textId="77777777" w:rsidR="00D52516" w:rsidRPr="00164DEE" w:rsidRDefault="00D52516" w:rsidP="001E3481">
            <w:pPr>
              <w:keepNext/>
              <w:rPr>
                <w:sz w:val="18"/>
                <w:szCs w:val="18"/>
                <w:lang w:eastAsia="en-US"/>
              </w:rPr>
            </w:pPr>
            <w:r w:rsidRPr="00164DEE">
              <w:rPr>
                <w:sz w:val="18"/>
                <w:szCs w:val="18"/>
                <w:lang w:eastAsia="en-US"/>
              </w:rPr>
              <w:t>Adult body weight</w:t>
            </w:r>
          </w:p>
        </w:tc>
        <w:tc>
          <w:tcPr>
            <w:tcW w:w="1005" w:type="pct"/>
            <w:shd w:val="clear" w:color="auto" w:fill="auto"/>
            <w:tcMar>
              <w:top w:w="57" w:type="dxa"/>
              <w:bottom w:w="57" w:type="dxa"/>
            </w:tcMar>
          </w:tcPr>
          <w:p w14:paraId="490C1278" w14:textId="77777777" w:rsidR="00D52516" w:rsidRPr="00164DEE" w:rsidRDefault="00D52516" w:rsidP="001E3481">
            <w:pPr>
              <w:keepNext/>
              <w:rPr>
                <w:sz w:val="18"/>
                <w:szCs w:val="18"/>
                <w:lang w:eastAsia="en-US"/>
              </w:rPr>
            </w:pPr>
            <w:r w:rsidRPr="00164DEE">
              <w:rPr>
                <w:sz w:val="18"/>
                <w:szCs w:val="18"/>
                <w:lang w:eastAsia="en-US"/>
              </w:rPr>
              <w:t>60</w:t>
            </w:r>
          </w:p>
        </w:tc>
        <w:tc>
          <w:tcPr>
            <w:tcW w:w="1005" w:type="pct"/>
          </w:tcPr>
          <w:p w14:paraId="6F2D571D" w14:textId="77777777" w:rsidR="00D52516" w:rsidRPr="00164DEE" w:rsidRDefault="00D52516" w:rsidP="001E3481">
            <w:pPr>
              <w:keepNext/>
              <w:rPr>
                <w:sz w:val="18"/>
                <w:szCs w:val="18"/>
                <w:lang w:eastAsia="en-US"/>
              </w:rPr>
            </w:pPr>
            <w:r w:rsidRPr="00164DEE">
              <w:rPr>
                <w:sz w:val="18"/>
                <w:szCs w:val="18"/>
                <w:lang w:eastAsia="en-US"/>
              </w:rPr>
              <w:t>kg</w:t>
            </w:r>
          </w:p>
        </w:tc>
        <w:tc>
          <w:tcPr>
            <w:tcW w:w="1004" w:type="pct"/>
          </w:tcPr>
          <w:p w14:paraId="3973E55A"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6C449E" w14:paraId="2B7D8DD4" w14:textId="77777777" w:rsidTr="001E3481">
        <w:trPr>
          <w:tblHeader/>
        </w:trPr>
        <w:tc>
          <w:tcPr>
            <w:tcW w:w="579" w:type="pct"/>
            <w:vMerge/>
            <w:tcMar>
              <w:top w:w="57" w:type="dxa"/>
              <w:bottom w:w="57" w:type="dxa"/>
            </w:tcMar>
          </w:tcPr>
          <w:p w14:paraId="6307EA21"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41ADE940" w14:textId="77777777" w:rsidR="00D52516" w:rsidRPr="00164DEE" w:rsidRDefault="00D52516" w:rsidP="001E3481">
            <w:pPr>
              <w:rPr>
                <w:sz w:val="18"/>
                <w:szCs w:val="18"/>
                <w:lang w:eastAsia="en-US"/>
              </w:rPr>
            </w:pPr>
            <w:r w:rsidRPr="00164DEE">
              <w:rPr>
                <w:sz w:val="18"/>
                <w:szCs w:val="18"/>
                <w:lang w:eastAsia="en-US"/>
              </w:rPr>
              <w:t>Adult inhalation rate</w:t>
            </w:r>
          </w:p>
        </w:tc>
        <w:tc>
          <w:tcPr>
            <w:tcW w:w="1005" w:type="pct"/>
            <w:shd w:val="clear" w:color="auto" w:fill="auto"/>
            <w:tcMar>
              <w:top w:w="57" w:type="dxa"/>
              <w:bottom w:w="57" w:type="dxa"/>
            </w:tcMar>
          </w:tcPr>
          <w:p w14:paraId="47DA205B" w14:textId="77777777" w:rsidR="00D52516" w:rsidRPr="00164DEE" w:rsidRDefault="00D52516" w:rsidP="001E3481">
            <w:pPr>
              <w:rPr>
                <w:sz w:val="18"/>
                <w:szCs w:val="18"/>
                <w:lang w:eastAsia="en-US"/>
              </w:rPr>
            </w:pPr>
            <w:r w:rsidRPr="00164DEE">
              <w:rPr>
                <w:sz w:val="18"/>
                <w:szCs w:val="18"/>
                <w:lang w:eastAsia="en-US"/>
              </w:rPr>
              <w:t>16</w:t>
            </w:r>
          </w:p>
        </w:tc>
        <w:tc>
          <w:tcPr>
            <w:tcW w:w="1005" w:type="pct"/>
          </w:tcPr>
          <w:p w14:paraId="16181050"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34368AF4"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0AB6DA08" w14:textId="77777777" w:rsidR="00D52516" w:rsidRDefault="00D52516" w:rsidP="00D52516">
      <w:pPr>
        <w:spacing w:line="0" w:lineRule="atLeast"/>
        <w:jc w:val="both"/>
        <w:rPr>
          <w:iCs/>
          <w:sz w:val="18"/>
          <w:lang w:eastAsia="en-US"/>
        </w:rPr>
      </w:pPr>
    </w:p>
    <w:p w14:paraId="23D71A7B" w14:textId="77777777" w:rsidR="00D52516" w:rsidRPr="008E7345" w:rsidRDefault="00D52516" w:rsidP="001342FF">
      <w:pPr>
        <w:spacing w:after="240"/>
        <w:rPr>
          <w:b/>
          <w:bCs/>
          <w:lang w:eastAsia="en-US"/>
        </w:rPr>
      </w:pPr>
      <w:r w:rsidRPr="00F84E0D">
        <w:rPr>
          <w:b/>
          <w:bCs/>
          <w:lang w:eastAsia="en-US"/>
        </w:rPr>
        <w:t xml:space="preserve">Calculations for Scenario </w:t>
      </w:r>
      <w:r w:rsidRPr="008E7345">
        <w:rPr>
          <w:b/>
          <w:bCs/>
          <w:lang w:eastAsia="en-US"/>
        </w:rPr>
        <w:t xml:space="preserve">[8] </w:t>
      </w:r>
      <w:r>
        <w:rPr>
          <w:b/>
          <w:bCs/>
          <w:lang w:eastAsia="en-US"/>
        </w:rPr>
        <w:t xml:space="preserve">Adult, </w:t>
      </w:r>
      <w:r w:rsidRPr="008E7345">
        <w:rPr>
          <w:b/>
          <w:bCs/>
          <w:lang w:eastAsia="en-US"/>
        </w:rPr>
        <w:t>Inhalation of volatilised residues indoors (</w:t>
      </w:r>
      <w:r>
        <w:rPr>
          <w:b/>
          <w:bCs/>
          <w:lang w:eastAsia="en-US"/>
        </w:rPr>
        <w:t>chronic exposure</w:t>
      </w:r>
      <w:r w:rsidRPr="008E7345">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5B402437" w14:textId="77777777" w:rsidTr="001E3481">
        <w:trPr>
          <w:cantSplit/>
          <w:tblHeader/>
        </w:trPr>
        <w:tc>
          <w:tcPr>
            <w:tcW w:w="1204" w:type="dxa"/>
            <w:shd w:val="clear" w:color="auto" w:fill="auto"/>
          </w:tcPr>
          <w:p w14:paraId="0E1FB5A8" w14:textId="77777777" w:rsidR="00D52516" w:rsidRPr="00F84E0D" w:rsidRDefault="00D52516" w:rsidP="001E3481">
            <w:pPr>
              <w:rPr>
                <w:b/>
                <w:lang w:eastAsia="en-US"/>
              </w:rPr>
            </w:pPr>
            <w:r w:rsidRPr="00F84E0D">
              <w:rPr>
                <w:b/>
                <w:lang w:eastAsia="en-US"/>
              </w:rPr>
              <w:t>Exposure scenario</w:t>
            </w:r>
          </w:p>
        </w:tc>
        <w:tc>
          <w:tcPr>
            <w:tcW w:w="1701" w:type="dxa"/>
          </w:tcPr>
          <w:p w14:paraId="7188A0C1"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218C0B32" w14:textId="77777777" w:rsidR="00D52516" w:rsidRDefault="00D52516" w:rsidP="001E3481">
            <w:pPr>
              <w:rPr>
                <w:b/>
                <w:lang w:eastAsia="en-US"/>
              </w:rPr>
            </w:pPr>
            <w:r w:rsidRPr="00F84E0D">
              <w:rPr>
                <w:b/>
                <w:lang w:eastAsia="en-US"/>
              </w:rPr>
              <w:t>Estimated inhalation uptake</w:t>
            </w:r>
          </w:p>
          <w:p w14:paraId="1496330A" w14:textId="057972A4"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130D11C" w14:textId="77777777" w:rsidR="00D52516" w:rsidRDefault="00D52516" w:rsidP="001E3481">
            <w:pPr>
              <w:rPr>
                <w:b/>
                <w:lang w:eastAsia="en-US"/>
              </w:rPr>
            </w:pPr>
            <w:r w:rsidRPr="00F84E0D">
              <w:rPr>
                <w:b/>
                <w:lang w:eastAsia="en-US"/>
              </w:rPr>
              <w:t>Estimated dermal uptake</w:t>
            </w:r>
          </w:p>
          <w:p w14:paraId="28D30E24" w14:textId="016C317F"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3D2554B" w14:textId="77777777" w:rsidR="00D52516" w:rsidRDefault="00D52516" w:rsidP="001E3481">
            <w:pPr>
              <w:rPr>
                <w:b/>
                <w:lang w:eastAsia="en-US"/>
              </w:rPr>
            </w:pPr>
            <w:r w:rsidRPr="00F84E0D">
              <w:rPr>
                <w:b/>
                <w:lang w:eastAsia="en-US"/>
              </w:rPr>
              <w:t>Estimated oral uptake</w:t>
            </w:r>
          </w:p>
          <w:p w14:paraId="771EEC65" w14:textId="3AA64886" w:rsidR="00D52516" w:rsidRPr="00F84E0D" w:rsidRDefault="00286685" w:rsidP="001E3481">
            <w:pPr>
              <w:rPr>
                <w:b/>
                <w:lang w:eastAsia="en-US"/>
              </w:rPr>
            </w:pPr>
            <w:r w:rsidRPr="004C3BF5">
              <w:rPr>
                <w:lang w:eastAsia="en-US"/>
              </w:rPr>
              <w:t>(</w:t>
            </w:r>
            <w:r>
              <w:rPr>
                <w:lang w:eastAsia="en-US"/>
              </w:rPr>
              <w:t>mg/kg bw/d)</w:t>
            </w:r>
          </w:p>
        </w:tc>
        <w:tc>
          <w:tcPr>
            <w:tcW w:w="1843" w:type="dxa"/>
          </w:tcPr>
          <w:p w14:paraId="785FC9D6" w14:textId="77777777" w:rsidR="00D52516" w:rsidRDefault="00D52516" w:rsidP="001E3481">
            <w:pPr>
              <w:rPr>
                <w:b/>
                <w:lang w:eastAsia="en-US"/>
              </w:rPr>
            </w:pPr>
            <w:r w:rsidRPr="00F84E0D">
              <w:rPr>
                <w:b/>
                <w:lang w:eastAsia="en-US"/>
              </w:rPr>
              <w:t>Estimated total uptake</w:t>
            </w:r>
          </w:p>
          <w:p w14:paraId="0DCF0D5B" w14:textId="624860C5" w:rsidR="00D52516" w:rsidRPr="00F84E0D" w:rsidRDefault="00286685" w:rsidP="001E3481">
            <w:pPr>
              <w:rPr>
                <w:b/>
                <w:lang w:eastAsia="en-US"/>
              </w:rPr>
            </w:pPr>
            <w:r w:rsidRPr="004C3BF5">
              <w:rPr>
                <w:lang w:eastAsia="en-US"/>
              </w:rPr>
              <w:t>(</w:t>
            </w:r>
            <w:r>
              <w:rPr>
                <w:lang w:eastAsia="en-US"/>
              </w:rPr>
              <w:t>mg/kg bw/d)</w:t>
            </w:r>
          </w:p>
        </w:tc>
      </w:tr>
      <w:tr w:rsidR="00D52516" w:rsidRPr="00F84E0D" w14:paraId="2BA99350" w14:textId="77777777" w:rsidTr="001E3481">
        <w:trPr>
          <w:cantSplit/>
          <w:tblHeader/>
        </w:trPr>
        <w:tc>
          <w:tcPr>
            <w:tcW w:w="1204" w:type="dxa"/>
            <w:shd w:val="clear" w:color="auto" w:fill="auto"/>
          </w:tcPr>
          <w:p w14:paraId="46BA28BF" w14:textId="77777777" w:rsidR="00D52516" w:rsidRPr="00F84E0D" w:rsidRDefault="00D52516" w:rsidP="001E3481">
            <w:pPr>
              <w:rPr>
                <w:lang w:eastAsia="en-US"/>
              </w:rPr>
            </w:pPr>
            <w:r w:rsidRPr="00F84E0D">
              <w:rPr>
                <w:lang w:eastAsia="en-US"/>
              </w:rPr>
              <w:t>Scenario [</w:t>
            </w:r>
            <w:r>
              <w:rPr>
                <w:lang w:eastAsia="en-US"/>
              </w:rPr>
              <w:t>8</w:t>
            </w:r>
            <w:r w:rsidRPr="00F84E0D">
              <w:rPr>
                <w:lang w:eastAsia="en-US"/>
              </w:rPr>
              <w:t>]</w:t>
            </w:r>
          </w:p>
        </w:tc>
        <w:tc>
          <w:tcPr>
            <w:tcW w:w="1701" w:type="dxa"/>
          </w:tcPr>
          <w:p w14:paraId="6EBA0E43"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72C2093D" w14:textId="7DB2E5EC" w:rsidR="00D52516" w:rsidRPr="004C3BF5" w:rsidRDefault="00D52516" w:rsidP="000334A9">
            <w:pPr>
              <w:rPr>
                <w:vertAlign w:val="superscript"/>
                <w:lang w:eastAsia="en-US"/>
              </w:rPr>
            </w:pPr>
            <w:r>
              <w:rPr>
                <w:lang w:eastAsia="en-US"/>
              </w:rPr>
              <w:t>9.</w:t>
            </w:r>
            <w:r w:rsidR="000334A9">
              <w:rPr>
                <w:lang w:eastAsia="en-US"/>
              </w:rPr>
              <w:t xml:space="preserve">43 </w:t>
            </w:r>
            <w:r>
              <w:rPr>
                <w:lang w:eastAsia="en-US"/>
              </w:rPr>
              <w:t>x 10</w:t>
            </w:r>
            <w:r>
              <w:rPr>
                <w:vertAlign w:val="superscript"/>
                <w:lang w:eastAsia="en-US"/>
              </w:rPr>
              <w:t>-</w:t>
            </w:r>
            <w:r w:rsidR="000334A9">
              <w:rPr>
                <w:vertAlign w:val="superscript"/>
                <w:lang w:eastAsia="en-US"/>
              </w:rPr>
              <w:t>5</w:t>
            </w:r>
          </w:p>
        </w:tc>
        <w:tc>
          <w:tcPr>
            <w:tcW w:w="1559" w:type="dxa"/>
            <w:shd w:val="clear" w:color="auto" w:fill="auto"/>
            <w:tcMar>
              <w:top w:w="57" w:type="dxa"/>
              <w:bottom w:w="57" w:type="dxa"/>
            </w:tcMar>
          </w:tcPr>
          <w:p w14:paraId="18E94E64"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9711517" w14:textId="77777777" w:rsidR="00D52516" w:rsidRDefault="00D52516" w:rsidP="001E3481">
            <w:pPr>
              <w:rPr>
                <w:lang w:eastAsia="en-US"/>
              </w:rPr>
            </w:pPr>
            <w:r>
              <w:rPr>
                <w:lang w:eastAsia="en-US"/>
              </w:rPr>
              <w:t>-</w:t>
            </w:r>
          </w:p>
        </w:tc>
        <w:tc>
          <w:tcPr>
            <w:tcW w:w="1843" w:type="dxa"/>
          </w:tcPr>
          <w:p w14:paraId="1242E721" w14:textId="4A67AFBA" w:rsidR="00D52516" w:rsidRPr="004C3BF5" w:rsidRDefault="000334A9" w:rsidP="001E3481">
            <w:pPr>
              <w:rPr>
                <w:vertAlign w:val="superscript"/>
                <w:lang w:eastAsia="en-US"/>
              </w:rPr>
            </w:pPr>
            <w:r>
              <w:rPr>
                <w:lang w:eastAsia="en-US"/>
              </w:rPr>
              <w:t>9.43 x 10</w:t>
            </w:r>
            <w:r>
              <w:rPr>
                <w:vertAlign w:val="superscript"/>
                <w:lang w:eastAsia="en-US"/>
              </w:rPr>
              <w:t>-5</w:t>
            </w:r>
          </w:p>
        </w:tc>
      </w:tr>
    </w:tbl>
    <w:p w14:paraId="238531FD" w14:textId="77777777" w:rsidR="00D52516" w:rsidRDefault="00D52516" w:rsidP="00D52516">
      <w:pPr>
        <w:spacing w:line="0" w:lineRule="atLeast"/>
        <w:jc w:val="both"/>
        <w:rPr>
          <w:iCs/>
          <w:sz w:val="18"/>
          <w:lang w:eastAsia="en-US"/>
        </w:rPr>
      </w:pPr>
    </w:p>
    <w:p w14:paraId="47DB8D27" w14:textId="77777777" w:rsidR="00D52516" w:rsidRDefault="00D52516" w:rsidP="00D52516">
      <w:pPr>
        <w:spacing w:line="0" w:lineRule="atLeast"/>
        <w:jc w:val="both"/>
        <w:rPr>
          <w:iCs/>
          <w:sz w:val="18"/>
          <w:lang w:eastAsia="en-US"/>
        </w:rPr>
      </w:pPr>
    </w:p>
    <w:p w14:paraId="4CC2EDA1"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9</w:t>
      </w:r>
      <w:r w:rsidRPr="00F84E0D">
        <w:rPr>
          <w:i/>
          <w:szCs w:val="22"/>
          <w:u w:val="single"/>
          <w:lang w:eastAsia="en-US"/>
        </w:rPr>
        <w:t>]</w:t>
      </w:r>
      <w:r>
        <w:rPr>
          <w:i/>
          <w:szCs w:val="22"/>
          <w:u w:val="single"/>
          <w:lang w:eastAsia="en-US"/>
        </w:rPr>
        <w:t xml:space="preserve"> Infant,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chronic exposure</w:t>
      </w:r>
      <w:r w:rsidRPr="00621571">
        <w:rPr>
          <w:i/>
          <w:szCs w:val="22"/>
          <w:u w:val="single"/>
          <w:lang w:eastAsia="en-US"/>
        </w:rPr>
        <w:t>)</w:t>
      </w:r>
    </w:p>
    <w:p w14:paraId="6D2318DF"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6C449E" w14:paraId="5BAA59BC" w14:textId="77777777" w:rsidTr="001E3481">
        <w:trPr>
          <w:tblHeader/>
        </w:trPr>
        <w:tc>
          <w:tcPr>
            <w:tcW w:w="5000" w:type="pct"/>
            <w:gridSpan w:val="5"/>
            <w:shd w:val="clear" w:color="auto" w:fill="FFFFCC"/>
            <w:tcMar>
              <w:top w:w="57" w:type="dxa"/>
              <w:bottom w:w="57" w:type="dxa"/>
            </w:tcMar>
          </w:tcPr>
          <w:p w14:paraId="767E059D" w14:textId="77777777" w:rsidR="00D52516" w:rsidRPr="00164DEE" w:rsidRDefault="00D52516" w:rsidP="001E3481">
            <w:pPr>
              <w:keepNext/>
              <w:rPr>
                <w:b/>
                <w:sz w:val="18"/>
                <w:szCs w:val="18"/>
                <w:lang w:eastAsia="en-US"/>
              </w:rPr>
            </w:pPr>
            <w:r>
              <w:rPr>
                <w:b/>
                <w:sz w:val="18"/>
                <w:szCs w:val="18"/>
                <w:lang w:eastAsia="en-US"/>
              </w:rPr>
              <w:t>Description of Scenario [9</w:t>
            </w:r>
            <w:r w:rsidRPr="00164DEE">
              <w:rPr>
                <w:b/>
                <w:sz w:val="18"/>
                <w:szCs w:val="18"/>
                <w:lang w:eastAsia="en-US"/>
              </w:rPr>
              <w:t>]</w:t>
            </w:r>
          </w:p>
        </w:tc>
      </w:tr>
      <w:tr w:rsidR="00D52516" w:rsidRPr="006C449E" w14:paraId="60DD7C32" w14:textId="77777777" w:rsidTr="001E3481">
        <w:trPr>
          <w:tblHeader/>
        </w:trPr>
        <w:tc>
          <w:tcPr>
            <w:tcW w:w="5000" w:type="pct"/>
            <w:gridSpan w:val="5"/>
            <w:shd w:val="clear" w:color="auto" w:fill="auto"/>
            <w:tcMar>
              <w:top w:w="57" w:type="dxa"/>
              <w:bottom w:w="57" w:type="dxa"/>
            </w:tcMar>
          </w:tcPr>
          <w:p w14:paraId="31416B52" w14:textId="77777777" w:rsidR="00D52516" w:rsidRPr="00217F8F" w:rsidRDefault="00D52516" w:rsidP="001E3481">
            <w:pPr>
              <w:keepNext/>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217F8F">
              <w:rPr>
                <w:sz w:val="18"/>
                <w:szCs w:val="18"/>
              </w:rPr>
              <w:t>HEEG with calculation of the Saturated Vapour Concentration (SVC) for 24 hours (worst-case) following this formula :</w:t>
            </w:r>
          </w:p>
          <w:p w14:paraId="35BF0374" w14:textId="77777777" w:rsidR="00D52516" w:rsidRDefault="00D52516" w:rsidP="001E3481">
            <w:pPr>
              <w:keepNext/>
              <w:tabs>
                <w:tab w:val="center" w:pos="4536"/>
                <w:tab w:val="right" w:pos="9072"/>
              </w:tabs>
              <w:jc w:val="center"/>
              <w:rPr>
                <w:sz w:val="18"/>
                <w:szCs w:val="18"/>
                <w:lang w:val="fr-FR"/>
              </w:rPr>
            </w:pPr>
            <w:r w:rsidRPr="00847898">
              <w:rPr>
                <w:sz w:val="18"/>
                <w:szCs w:val="18"/>
                <w:lang w:val="fr-FR"/>
              </w:rPr>
              <w:t>SVC = Mw x vp : R x T (mg/m</w:t>
            </w:r>
            <w:r w:rsidRPr="00A67DEE">
              <w:rPr>
                <w:sz w:val="18"/>
                <w:szCs w:val="18"/>
                <w:vertAlign w:val="superscript"/>
                <w:lang w:val="fr-FR"/>
              </w:rPr>
              <w:t>3</w:t>
            </w:r>
            <w:r w:rsidRPr="00A67DEE">
              <w:rPr>
                <w:sz w:val="18"/>
                <w:szCs w:val="18"/>
                <w:lang w:val="fr-FR"/>
              </w:rPr>
              <w:t>)</w:t>
            </w:r>
          </w:p>
          <w:p w14:paraId="7BF44ABC" w14:textId="77777777" w:rsidR="00D52516" w:rsidRPr="00081CD7" w:rsidRDefault="00D52516" w:rsidP="001E3481">
            <w:pPr>
              <w:keepNext/>
              <w:tabs>
                <w:tab w:val="center" w:pos="4536"/>
                <w:tab w:val="right" w:pos="9072"/>
              </w:tabs>
              <w:jc w:val="center"/>
              <w:rPr>
                <w:sz w:val="18"/>
                <w:szCs w:val="18"/>
                <w:lang w:val="fr-FR"/>
              </w:rPr>
            </w:pPr>
          </w:p>
          <w:p w14:paraId="65E40714" w14:textId="77777777" w:rsidR="00D52516" w:rsidRPr="00164DEE" w:rsidRDefault="00D52516" w:rsidP="001E3481">
            <w:pPr>
              <w:keepNext/>
              <w:tabs>
                <w:tab w:val="center" w:pos="4536"/>
                <w:tab w:val="right" w:pos="9072"/>
              </w:tabs>
              <w:rPr>
                <w:sz w:val="18"/>
                <w:szCs w:val="18"/>
              </w:rPr>
            </w:pPr>
            <w:r w:rsidRPr="00164DEE">
              <w:rPr>
                <w:sz w:val="18"/>
                <w:szCs w:val="18"/>
              </w:rPr>
              <w:t>The exposure is calculated with the following formula :</w:t>
            </w:r>
          </w:p>
          <w:p w14:paraId="77F082F9" w14:textId="77777777" w:rsidR="00D52516" w:rsidRPr="00164DEE" w:rsidRDefault="00D52516" w:rsidP="001E3481">
            <w:pPr>
              <w:keepNext/>
              <w:tabs>
                <w:tab w:val="center" w:pos="4536"/>
                <w:tab w:val="right" w:pos="9072"/>
              </w:tabs>
              <w:jc w:val="center"/>
              <w:rPr>
                <w:sz w:val="18"/>
                <w:szCs w:val="18"/>
              </w:rPr>
            </w:pPr>
            <w:r w:rsidRPr="00164DEE">
              <w:rPr>
                <w:sz w:val="18"/>
                <w:szCs w:val="18"/>
              </w:rPr>
              <w:t>Exposure = SVC x inhalation rate / body weight (mg/kg bw/d)</w:t>
            </w:r>
          </w:p>
        </w:tc>
      </w:tr>
      <w:tr w:rsidR="00D52516" w:rsidRPr="006C449E" w14:paraId="1E138AC1" w14:textId="77777777" w:rsidTr="001E3481">
        <w:trPr>
          <w:tblHeader/>
        </w:trPr>
        <w:tc>
          <w:tcPr>
            <w:tcW w:w="579" w:type="pct"/>
            <w:shd w:val="clear" w:color="auto" w:fill="auto"/>
            <w:tcMar>
              <w:top w:w="57" w:type="dxa"/>
              <w:bottom w:w="57" w:type="dxa"/>
            </w:tcMar>
          </w:tcPr>
          <w:p w14:paraId="2BF2802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112C1B69"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6424558C"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60F2C3DC"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5C50AD41" w14:textId="77777777" w:rsidR="00D52516" w:rsidRPr="00164DEE" w:rsidRDefault="00D52516" w:rsidP="001E3481">
            <w:pPr>
              <w:keepNext/>
              <w:rPr>
                <w:sz w:val="18"/>
                <w:szCs w:val="18"/>
                <w:lang w:eastAsia="en-US"/>
              </w:rPr>
            </w:pPr>
            <w:r w:rsidRPr="00164DEE">
              <w:rPr>
                <w:sz w:val="18"/>
                <w:szCs w:val="18"/>
                <w:lang w:eastAsia="en-US"/>
              </w:rPr>
              <w:t>Reference</w:t>
            </w:r>
          </w:p>
        </w:tc>
      </w:tr>
      <w:tr w:rsidR="000334A9" w:rsidRPr="006C449E" w14:paraId="04CEB9CB" w14:textId="77777777" w:rsidTr="001E3481">
        <w:trPr>
          <w:tblHeader/>
        </w:trPr>
        <w:tc>
          <w:tcPr>
            <w:tcW w:w="579" w:type="pct"/>
            <w:vMerge w:val="restart"/>
            <w:tcMar>
              <w:top w:w="57" w:type="dxa"/>
              <w:bottom w:w="57" w:type="dxa"/>
            </w:tcMar>
          </w:tcPr>
          <w:p w14:paraId="6EBED66B" w14:textId="77777777" w:rsidR="000334A9" w:rsidRPr="00164DEE" w:rsidRDefault="000334A9"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2A34AB94" w14:textId="77777777" w:rsidR="000334A9" w:rsidRPr="00164DEE" w:rsidRDefault="000334A9"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41A70509" w14:textId="0F632E04" w:rsidR="000334A9" w:rsidRPr="00164DEE" w:rsidRDefault="000334A9" w:rsidP="001E3481">
            <w:pPr>
              <w:keepNext/>
              <w:rPr>
                <w:sz w:val="18"/>
                <w:szCs w:val="18"/>
                <w:lang w:eastAsia="en-US"/>
              </w:rPr>
            </w:pPr>
            <w:r w:rsidRPr="00164DEE">
              <w:rPr>
                <w:sz w:val="18"/>
                <w:szCs w:val="18"/>
                <w:lang w:eastAsia="en-US"/>
              </w:rPr>
              <w:t>2.</w:t>
            </w:r>
            <w:r>
              <w:rPr>
                <w:sz w:val="18"/>
                <w:szCs w:val="18"/>
                <w:lang w:eastAsia="en-US"/>
              </w:rPr>
              <w:t>2</w:t>
            </w:r>
            <w:r w:rsidRPr="00164DEE">
              <w:rPr>
                <w:sz w:val="18"/>
                <w:szCs w:val="18"/>
                <w:lang w:eastAsia="en-US"/>
              </w:rPr>
              <w:t xml:space="preserve"> x 10</w:t>
            </w:r>
            <w:r w:rsidRPr="00164DEE">
              <w:rPr>
                <w:sz w:val="18"/>
                <w:szCs w:val="18"/>
                <w:vertAlign w:val="superscript"/>
                <w:lang w:eastAsia="en-US"/>
              </w:rPr>
              <w:t>-</w:t>
            </w:r>
            <w:r>
              <w:rPr>
                <w:sz w:val="18"/>
                <w:szCs w:val="18"/>
                <w:vertAlign w:val="superscript"/>
                <w:lang w:eastAsia="en-US"/>
              </w:rPr>
              <w:t>6</w:t>
            </w:r>
          </w:p>
        </w:tc>
        <w:tc>
          <w:tcPr>
            <w:tcW w:w="1005" w:type="pct"/>
          </w:tcPr>
          <w:p w14:paraId="3F7913EB" w14:textId="6AE8FECE" w:rsidR="000334A9" w:rsidRPr="00164DEE" w:rsidRDefault="000334A9" w:rsidP="001E3481">
            <w:pPr>
              <w:keepNext/>
              <w:rPr>
                <w:sz w:val="18"/>
                <w:szCs w:val="18"/>
                <w:lang w:eastAsia="en-US"/>
              </w:rPr>
            </w:pPr>
            <w:r w:rsidRPr="00164DEE">
              <w:rPr>
                <w:sz w:val="18"/>
                <w:szCs w:val="18"/>
                <w:lang w:eastAsia="en-US"/>
              </w:rPr>
              <w:t>Pa</w:t>
            </w:r>
          </w:p>
        </w:tc>
        <w:tc>
          <w:tcPr>
            <w:tcW w:w="1004" w:type="pct"/>
          </w:tcPr>
          <w:p w14:paraId="22FDFC8F" w14:textId="6138C8B7" w:rsidR="000334A9" w:rsidRPr="00164DEE" w:rsidRDefault="000334A9" w:rsidP="001E3481">
            <w:pPr>
              <w:keepNext/>
              <w:rPr>
                <w:sz w:val="18"/>
                <w:szCs w:val="18"/>
                <w:lang w:eastAsia="en-US"/>
              </w:rPr>
            </w:pPr>
            <w:r>
              <w:rPr>
                <w:sz w:val="18"/>
                <w:szCs w:val="18"/>
                <w:lang w:eastAsia="en-US"/>
              </w:rPr>
              <w:t>AR of permethrin</w:t>
            </w:r>
          </w:p>
        </w:tc>
      </w:tr>
      <w:tr w:rsidR="00D52516" w:rsidRPr="006C449E" w14:paraId="5AEB6160" w14:textId="77777777" w:rsidTr="001E3481">
        <w:trPr>
          <w:tblHeader/>
        </w:trPr>
        <w:tc>
          <w:tcPr>
            <w:tcW w:w="579" w:type="pct"/>
            <w:vMerge/>
            <w:tcMar>
              <w:top w:w="57" w:type="dxa"/>
              <w:bottom w:w="57" w:type="dxa"/>
            </w:tcMar>
          </w:tcPr>
          <w:p w14:paraId="09BA4AEF"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AD9706A"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12BA7830"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16A18F93"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4F0DAE7A" w14:textId="49B0553E" w:rsidR="00D52516" w:rsidRPr="00164DEE" w:rsidRDefault="005B01F7" w:rsidP="001E3481">
            <w:pPr>
              <w:keepNext/>
              <w:rPr>
                <w:sz w:val="18"/>
                <w:szCs w:val="18"/>
                <w:lang w:eastAsia="en-US"/>
              </w:rPr>
            </w:pPr>
            <w:r>
              <w:rPr>
                <w:sz w:val="18"/>
                <w:szCs w:val="18"/>
                <w:lang w:eastAsia="en-US"/>
              </w:rPr>
              <w:t>AR of permethrin</w:t>
            </w:r>
          </w:p>
        </w:tc>
      </w:tr>
      <w:tr w:rsidR="00D52516" w:rsidRPr="006C449E" w14:paraId="60B5473F" w14:textId="77777777" w:rsidTr="001E3481">
        <w:trPr>
          <w:tblHeader/>
        </w:trPr>
        <w:tc>
          <w:tcPr>
            <w:tcW w:w="579" w:type="pct"/>
            <w:vMerge/>
            <w:tcMar>
              <w:top w:w="57" w:type="dxa"/>
              <w:bottom w:w="57" w:type="dxa"/>
            </w:tcMar>
          </w:tcPr>
          <w:p w14:paraId="13037EAA"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81EEA9F"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251B8558"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2BD7418F"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7BFAD473" w14:textId="77777777" w:rsidR="00D52516" w:rsidRPr="00164DEE" w:rsidRDefault="00D52516" w:rsidP="001E3481">
            <w:pPr>
              <w:keepNext/>
              <w:rPr>
                <w:sz w:val="18"/>
                <w:szCs w:val="18"/>
                <w:highlight w:val="yellow"/>
                <w:lang w:eastAsia="en-US"/>
              </w:rPr>
            </w:pPr>
          </w:p>
        </w:tc>
      </w:tr>
      <w:tr w:rsidR="00D52516" w:rsidRPr="006C449E" w14:paraId="47ED35F1" w14:textId="77777777" w:rsidTr="001E3481">
        <w:trPr>
          <w:tblHeader/>
        </w:trPr>
        <w:tc>
          <w:tcPr>
            <w:tcW w:w="579" w:type="pct"/>
            <w:vMerge/>
            <w:tcMar>
              <w:top w:w="57" w:type="dxa"/>
              <w:bottom w:w="57" w:type="dxa"/>
            </w:tcMar>
          </w:tcPr>
          <w:p w14:paraId="257B2550"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0533759" w14:textId="77777777" w:rsidR="00D52516" w:rsidRPr="00164DEE" w:rsidRDefault="00D52516" w:rsidP="001E3481">
            <w:pPr>
              <w:keepNext/>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137EF72D" w14:textId="77777777" w:rsidR="00D52516" w:rsidRPr="00164DEE" w:rsidRDefault="00D52516" w:rsidP="001E3481">
            <w:pPr>
              <w:keepNext/>
              <w:rPr>
                <w:sz w:val="18"/>
                <w:szCs w:val="18"/>
                <w:lang w:eastAsia="en-US"/>
              </w:rPr>
            </w:pPr>
            <w:r w:rsidRPr="00164DEE">
              <w:rPr>
                <w:sz w:val="18"/>
                <w:szCs w:val="18"/>
                <w:lang w:eastAsia="en-US"/>
              </w:rPr>
              <w:t>293</w:t>
            </w:r>
          </w:p>
        </w:tc>
        <w:tc>
          <w:tcPr>
            <w:tcW w:w="1005" w:type="pct"/>
          </w:tcPr>
          <w:p w14:paraId="08DD226A" w14:textId="77777777" w:rsidR="00D52516" w:rsidRPr="00164DEE" w:rsidRDefault="00D52516" w:rsidP="001E3481">
            <w:pPr>
              <w:keepNext/>
              <w:rPr>
                <w:sz w:val="18"/>
                <w:szCs w:val="18"/>
                <w:lang w:eastAsia="en-US"/>
              </w:rPr>
            </w:pPr>
            <w:r w:rsidRPr="00164DEE">
              <w:rPr>
                <w:sz w:val="18"/>
                <w:szCs w:val="18"/>
                <w:lang w:eastAsia="en-US"/>
              </w:rPr>
              <w:t>K</w:t>
            </w:r>
          </w:p>
        </w:tc>
        <w:tc>
          <w:tcPr>
            <w:tcW w:w="1004" w:type="pct"/>
          </w:tcPr>
          <w:p w14:paraId="267DECAB" w14:textId="77777777" w:rsidR="00D52516" w:rsidRPr="00164DEE" w:rsidRDefault="00D52516" w:rsidP="001E3481">
            <w:pPr>
              <w:keepNext/>
              <w:rPr>
                <w:sz w:val="18"/>
                <w:szCs w:val="18"/>
                <w:highlight w:val="yellow"/>
                <w:lang w:eastAsia="en-US"/>
              </w:rPr>
            </w:pPr>
          </w:p>
        </w:tc>
      </w:tr>
      <w:tr w:rsidR="00D52516" w:rsidRPr="006C449E" w14:paraId="38902E70" w14:textId="77777777" w:rsidTr="001E3481">
        <w:trPr>
          <w:tblHeader/>
        </w:trPr>
        <w:tc>
          <w:tcPr>
            <w:tcW w:w="579" w:type="pct"/>
            <w:vMerge/>
            <w:tcMar>
              <w:top w:w="57" w:type="dxa"/>
              <w:bottom w:w="57" w:type="dxa"/>
            </w:tcMar>
          </w:tcPr>
          <w:p w14:paraId="723B3816"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64E3A684" w14:textId="77777777" w:rsidR="00D52516" w:rsidRPr="00164DEE" w:rsidRDefault="00D52516" w:rsidP="001E3481">
            <w:pPr>
              <w:keepNext/>
              <w:rPr>
                <w:sz w:val="18"/>
                <w:szCs w:val="18"/>
                <w:lang w:eastAsia="en-US"/>
              </w:rPr>
            </w:pPr>
            <w:r w:rsidRPr="00164DEE">
              <w:rPr>
                <w:sz w:val="18"/>
                <w:szCs w:val="18"/>
                <w:lang w:eastAsia="en-US"/>
              </w:rPr>
              <w:t>Infant body weight</w:t>
            </w:r>
          </w:p>
        </w:tc>
        <w:tc>
          <w:tcPr>
            <w:tcW w:w="1005" w:type="pct"/>
            <w:shd w:val="clear" w:color="auto" w:fill="auto"/>
            <w:tcMar>
              <w:top w:w="57" w:type="dxa"/>
              <w:bottom w:w="57" w:type="dxa"/>
            </w:tcMar>
          </w:tcPr>
          <w:p w14:paraId="0C77FFFB" w14:textId="77777777" w:rsidR="00D52516" w:rsidRPr="00164DEE" w:rsidRDefault="00D52516" w:rsidP="001E3481">
            <w:pPr>
              <w:keepNext/>
              <w:rPr>
                <w:sz w:val="18"/>
                <w:szCs w:val="18"/>
                <w:lang w:eastAsia="en-US"/>
              </w:rPr>
            </w:pPr>
            <w:r w:rsidRPr="00164DEE">
              <w:rPr>
                <w:sz w:val="18"/>
                <w:szCs w:val="18"/>
                <w:lang w:eastAsia="en-US"/>
              </w:rPr>
              <w:t>8</w:t>
            </w:r>
          </w:p>
        </w:tc>
        <w:tc>
          <w:tcPr>
            <w:tcW w:w="1005" w:type="pct"/>
          </w:tcPr>
          <w:p w14:paraId="72A3F47B" w14:textId="77777777" w:rsidR="00D52516" w:rsidRPr="00164DEE" w:rsidRDefault="00D52516" w:rsidP="001E3481">
            <w:pPr>
              <w:keepNext/>
              <w:rPr>
                <w:sz w:val="18"/>
                <w:szCs w:val="18"/>
                <w:lang w:eastAsia="en-US"/>
              </w:rPr>
            </w:pPr>
            <w:r w:rsidRPr="00164DEE">
              <w:rPr>
                <w:sz w:val="18"/>
                <w:szCs w:val="18"/>
                <w:lang w:eastAsia="en-US"/>
              </w:rPr>
              <w:t>kg</w:t>
            </w:r>
          </w:p>
        </w:tc>
        <w:tc>
          <w:tcPr>
            <w:tcW w:w="1004" w:type="pct"/>
          </w:tcPr>
          <w:p w14:paraId="16E70AA6"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6C449E" w14:paraId="109139A5" w14:textId="77777777" w:rsidTr="001E3481">
        <w:trPr>
          <w:tblHeader/>
        </w:trPr>
        <w:tc>
          <w:tcPr>
            <w:tcW w:w="579" w:type="pct"/>
            <w:vMerge/>
            <w:tcMar>
              <w:top w:w="57" w:type="dxa"/>
              <w:bottom w:w="57" w:type="dxa"/>
            </w:tcMar>
          </w:tcPr>
          <w:p w14:paraId="0E525801"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0806E5A0" w14:textId="77777777" w:rsidR="00D52516" w:rsidRPr="00164DEE" w:rsidRDefault="00D52516" w:rsidP="001E3481">
            <w:pPr>
              <w:rPr>
                <w:sz w:val="18"/>
                <w:szCs w:val="18"/>
                <w:lang w:eastAsia="en-US"/>
              </w:rPr>
            </w:pPr>
            <w:r w:rsidRPr="00164DEE">
              <w:rPr>
                <w:sz w:val="18"/>
                <w:szCs w:val="18"/>
                <w:lang w:eastAsia="en-US"/>
              </w:rPr>
              <w:t>Infant inhalation rate</w:t>
            </w:r>
          </w:p>
        </w:tc>
        <w:tc>
          <w:tcPr>
            <w:tcW w:w="1005" w:type="pct"/>
            <w:shd w:val="clear" w:color="auto" w:fill="auto"/>
            <w:tcMar>
              <w:top w:w="57" w:type="dxa"/>
              <w:bottom w:w="57" w:type="dxa"/>
            </w:tcMar>
          </w:tcPr>
          <w:p w14:paraId="0BA3D4A4" w14:textId="77777777" w:rsidR="00D52516" w:rsidRPr="00164DEE" w:rsidRDefault="00D52516" w:rsidP="001E3481">
            <w:pPr>
              <w:rPr>
                <w:sz w:val="18"/>
                <w:szCs w:val="18"/>
                <w:lang w:eastAsia="en-US"/>
              </w:rPr>
            </w:pPr>
            <w:r w:rsidRPr="00164DEE">
              <w:rPr>
                <w:sz w:val="18"/>
                <w:szCs w:val="18"/>
                <w:lang w:eastAsia="en-US"/>
              </w:rPr>
              <w:t>5.4</w:t>
            </w:r>
          </w:p>
        </w:tc>
        <w:tc>
          <w:tcPr>
            <w:tcW w:w="1005" w:type="pct"/>
          </w:tcPr>
          <w:p w14:paraId="27213CD2"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41270254"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2E5D1C59" w14:textId="77777777" w:rsidR="00D52516" w:rsidRDefault="00D52516" w:rsidP="00D52516">
      <w:pPr>
        <w:spacing w:line="0" w:lineRule="atLeast"/>
        <w:jc w:val="both"/>
        <w:rPr>
          <w:iCs/>
          <w:sz w:val="18"/>
          <w:lang w:eastAsia="en-US"/>
        </w:rPr>
      </w:pPr>
    </w:p>
    <w:p w14:paraId="45155F05" w14:textId="77777777" w:rsidR="00D52516" w:rsidRPr="008E7345" w:rsidRDefault="00D52516" w:rsidP="00D52516">
      <w:pPr>
        <w:rPr>
          <w:b/>
          <w:bCs/>
          <w:lang w:eastAsia="en-US"/>
        </w:rPr>
      </w:pPr>
      <w:r w:rsidRPr="00F84E0D">
        <w:rPr>
          <w:b/>
          <w:bCs/>
          <w:lang w:eastAsia="en-US"/>
        </w:rPr>
        <w:t xml:space="preserve">Calculations for Scenario </w:t>
      </w:r>
      <w:r w:rsidRPr="00241894">
        <w:rPr>
          <w:b/>
          <w:bCs/>
          <w:lang w:eastAsia="en-US"/>
        </w:rPr>
        <w:t xml:space="preserve">[9] </w:t>
      </w:r>
      <w:r>
        <w:rPr>
          <w:b/>
          <w:bCs/>
          <w:lang w:eastAsia="en-US"/>
        </w:rPr>
        <w:t xml:space="preserve">Infant, </w:t>
      </w:r>
      <w:r w:rsidRPr="00241894">
        <w:rPr>
          <w:b/>
          <w:bCs/>
          <w:lang w:eastAsia="en-US"/>
        </w:rPr>
        <w:t>Inhalation of volatilised residues indoors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9B9DC2C" w14:textId="77777777" w:rsidTr="001E3481">
        <w:trPr>
          <w:cantSplit/>
          <w:tblHeader/>
        </w:trPr>
        <w:tc>
          <w:tcPr>
            <w:tcW w:w="1204" w:type="dxa"/>
            <w:shd w:val="clear" w:color="auto" w:fill="auto"/>
          </w:tcPr>
          <w:p w14:paraId="5FEB10BD" w14:textId="77777777" w:rsidR="00D52516" w:rsidRPr="00F84E0D" w:rsidRDefault="00D52516" w:rsidP="001E3481">
            <w:pPr>
              <w:rPr>
                <w:b/>
                <w:lang w:eastAsia="en-US"/>
              </w:rPr>
            </w:pPr>
            <w:r w:rsidRPr="00F84E0D">
              <w:rPr>
                <w:b/>
                <w:lang w:eastAsia="en-US"/>
              </w:rPr>
              <w:t>Exposure scenario</w:t>
            </w:r>
          </w:p>
        </w:tc>
        <w:tc>
          <w:tcPr>
            <w:tcW w:w="1701" w:type="dxa"/>
          </w:tcPr>
          <w:p w14:paraId="57EE1F44"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6532502A" w14:textId="77777777" w:rsidR="00D52516" w:rsidRDefault="00D52516" w:rsidP="001E3481">
            <w:pPr>
              <w:rPr>
                <w:b/>
                <w:lang w:eastAsia="en-US"/>
              </w:rPr>
            </w:pPr>
            <w:r w:rsidRPr="00F84E0D">
              <w:rPr>
                <w:b/>
                <w:lang w:eastAsia="en-US"/>
              </w:rPr>
              <w:t>Estimated inhalation uptake</w:t>
            </w:r>
          </w:p>
          <w:p w14:paraId="563A3AA4" w14:textId="7262CFD4"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12E88830" w14:textId="77777777" w:rsidR="00D52516" w:rsidRDefault="00D52516" w:rsidP="001E3481">
            <w:pPr>
              <w:rPr>
                <w:b/>
                <w:lang w:eastAsia="en-US"/>
              </w:rPr>
            </w:pPr>
            <w:r w:rsidRPr="00F84E0D">
              <w:rPr>
                <w:b/>
                <w:lang w:eastAsia="en-US"/>
              </w:rPr>
              <w:t>Estimated dermal uptake</w:t>
            </w:r>
          </w:p>
          <w:p w14:paraId="7DBD4E69" w14:textId="4F359999"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275FC17" w14:textId="77777777" w:rsidR="00D52516" w:rsidRDefault="00D52516" w:rsidP="001E3481">
            <w:pPr>
              <w:rPr>
                <w:b/>
                <w:lang w:eastAsia="en-US"/>
              </w:rPr>
            </w:pPr>
            <w:r w:rsidRPr="00F84E0D">
              <w:rPr>
                <w:b/>
                <w:lang w:eastAsia="en-US"/>
              </w:rPr>
              <w:t>Estimated oral uptake</w:t>
            </w:r>
          </w:p>
          <w:p w14:paraId="6354F890" w14:textId="31C7405D" w:rsidR="00D52516" w:rsidRPr="00F84E0D" w:rsidRDefault="00286685" w:rsidP="001E3481">
            <w:pPr>
              <w:rPr>
                <w:b/>
                <w:lang w:eastAsia="en-US"/>
              </w:rPr>
            </w:pPr>
            <w:r w:rsidRPr="004C3BF5">
              <w:rPr>
                <w:lang w:eastAsia="en-US"/>
              </w:rPr>
              <w:t>(</w:t>
            </w:r>
            <w:r>
              <w:rPr>
                <w:lang w:eastAsia="en-US"/>
              </w:rPr>
              <w:t>mg/kg bw/d)</w:t>
            </w:r>
          </w:p>
        </w:tc>
        <w:tc>
          <w:tcPr>
            <w:tcW w:w="1843" w:type="dxa"/>
          </w:tcPr>
          <w:p w14:paraId="4DD08FF7" w14:textId="77777777" w:rsidR="00D52516" w:rsidRDefault="00D52516" w:rsidP="001E3481">
            <w:pPr>
              <w:rPr>
                <w:b/>
                <w:lang w:eastAsia="en-US"/>
              </w:rPr>
            </w:pPr>
            <w:r w:rsidRPr="00F84E0D">
              <w:rPr>
                <w:b/>
                <w:lang w:eastAsia="en-US"/>
              </w:rPr>
              <w:t>Estimated total uptake</w:t>
            </w:r>
          </w:p>
          <w:p w14:paraId="552FE6E6" w14:textId="5AEBCD60" w:rsidR="00D52516" w:rsidRPr="00F84E0D" w:rsidRDefault="00286685" w:rsidP="001E3481">
            <w:pPr>
              <w:rPr>
                <w:b/>
                <w:lang w:eastAsia="en-US"/>
              </w:rPr>
            </w:pPr>
            <w:r w:rsidRPr="004C3BF5">
              <w:rPr>
                <w:lang w:eastAsia="en-US"/>
              </w:rPr>
              <w:t>(</w:t>
            </w:r>
            <w:r>
              <w:rPr>
                <w:lang w:eastAsia="en-US"/>
              </w:rPr>
              <w:t>mg/kg bw/d)</w:t>
            </w:r>
          </w:p>
        </w:tc>
      </w:tr>
      <w:tr w:rsidR="00D52516" w:rsidRPr="00F84E0D" w14:paraId="6949F033" w14:textId="77777777" w:rsidTr="001E3481">
        <w:trPr>
          <w:cantSplit/>
          <w:tblHeader/>
        </w:trPr>
        <w:tc>
          <w:tcPr>
            <w:tcW w:w="1204" w:type="dxa"/>
            <w:shd w:val="clear" w:color="auto" w:fill="auto"/>
          </w:tcPr>
          <w:p w14:paraId="5A405CEC" w14:textId="77777777" w:rsidR="00D52516" w:rsidRPr="00F84E0D" w:rsidRDefault="00D52516" w:rsidP="001E3481">
            <w:pPr>
              <w:rPr>
                <w:lang w:eastAsia="en-US"/>
              </w:rPr>
            </w:pPr>
            <w:r w:rsidRPr="00F84E0D">
              <w:rPr>
                <w:lang w:eastAsia="en-US"/>
              </w:rPr>
              <w:t>Scenario [</w:t>
            </w:r>
            <w:r>
              <w:rPr>
                <w:lang w:eastAsia="en-US"/>
              </w:rPr>
              <w:t>9</w:t>
            </w:r>
            <w:r w:rsidRPr="00F84E0D">
              <w:rPr>
                <w:lang w:eastAsia="en-US"/>
              </w:rPr>
              <w:t>]</w:t>
            </w:r>
          </w:p>
        </w:tc>
        <w:tc>
          <w:tcPr>
            <w:tcW w:w="1701" w:type="dxa"/>
          </w:tcPr>
          <w:p w14:paraId="7239BAE0"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BC307DB" w14:textId="6FA22EE9" w:rsidR="00D52516" w:rsidRPr="004C3BF5" w:rsidRDefault="00D52516" w:rsidP="000334A9">
            <w:pPr>
              <w:rPr>
                <w:vertAlign w:val="superscript"/>
                <w:lang w:eastAsia="en-US"/>
              </w:rPr>
            </w:pPr>
            <w:r>
              <w:rPr>
                <w:lang w:eastAsia="en-US"/>
              </w:rPr>
              <w:t>2.</w:t>
            </w:r>
            <w:r w:rsidR="000334A9">
              <w:rPr>
                <w:lang w:eastAsia="en-US"/>
              </w:rPr>
              <w:t xml:space="preserve">39 </w:t>
            </w:r>
            <w:r>
              <w:rPr>
                <w:lang w:eastAsia="en-US"/>
              </w:rPr>
              <w:t>x 10</w:t>
            </w:r>
            <w:r>
              <w:rPr>
                <w:vertAlign w:val="superscript"/>
                <w:lang w:eastAsia="en-US"/>
              </w:rPr>
              <w:t>-</w:t>
            </w:r>
            <w:r w:rsidR="000334A9">
              <w:rPr>
                <w:vertAlign w:val="superscript"/>
                <w:lang w:eastAsia="en-US"/>
              </w:rPr>
              <w:t>4</w:t>
            </w:r>
          </w:p>
        </w:tc>
        <w:tc>
          <w:tcPr>
            <w:tcW w:w="1559" w:type="dxa"/>
            <w:shd w:val="clear" w:color="auto" w:fill="auto"/>
            <w:tcMar>
              <w:top w:w="57" w:type="dxa"/>
              <w:bottom w:w="57" w:type="dxa"/>
            </w:tcMar>
          </w:tcPr>
          <w:p w14:paraId="7411265C"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50F99467" w14:textId="77777777" w:rsidR="00D52516" w:rsidRDefault="00D52516" w:rsidP="001E3481">
            <w:pPr>
              <w:rPr>
                <w:lang w:eastAsia="en-US"/>
              </w:rPr>
            </w:pPr>
            <w:r>
              <w:rPr>
                <w:lang w:eastAsia="en-US"/>
              </w:rPr>
              <w:t>-</w:t>
            </w:r>
          </w:p>
        </w:tc>
        <w:tc>
          <w:tcPr>
            <w:tcW w:w="1843" w:type="dxa"/>
          </w:tcPr>
          <w:p w14:paraId="11BF0C5C" w14:textId="4C279BCE" w:rsidR="00D52516" w:rsidRPr="004C3BF5" w:rsidRDefault="000334A9" w:rsidP="001E3481">
            <w:pPr>
              <w:rPr>
                <w:vertAlign w:val="superscript"/>
                <w:lang w:eastAsia="en-US"/>
              </w:rPr>
            </w:pPr>
            <w:r>
              <w:rPr>
                <w:lang w:eastAsia="en-US"/>
              </w:rPr>
              <w:t>2.39 x 10</w:t>
            </w:r>
            <w:r>
              <w:rPr>
                <w:vertAlign w:val="superscript"/>
                <w:lang w:eastAsia="en-US"/>
              </w:rPr>
              <w:t>-4</w:t>
            </w:r>
          </w:p>
        </w:tc>
      </w:tr>
    </w:tbl>
    <w:p w14:paraId="5490B901" w14:textId="77777777" w:rsidR="00D52516" w:rsidRPr="00F84E0D" w:rsidRDefault="00D52516" w:rsidP="00D52516">
      <w:pPr>
        <w:spacing w:line="0" w:lineRule="atLeast"/>
        <w:jc w:val="both"/>
        <w:rPr>
          <w:iCs/>
          <w:sz w:val="18"/>
          <w:lang w:eastAsia="en-US"/>
        </w:rPr>
      </w:pPr>
    </w:p>
    <w:p w14:paraId="4F164B75" w14:textId="77777777" w:rsidR="00D52516" w:rsidRDefault="00D52516" w:rsidP="00D52516">
      <w:pPr>
        <w:keepNext/>
        <w:tabs>
          <w:tab w:val="center" w:pos="4607"/>
        </w:tabs>
        <w:rPr>
          <w:i/>
          <w:szCs w:val="22"/>
          <w:u w:val="single"/>
          <w:lang w:eastAsia="en-US"/>
        </w:rPr>
      </w:pPr>
      <w:r w:rsidRPr="00F84E0D">
        <w:rPr>
          <w:i/>
          <w:szCs w:val="22"/>
          <w:u w:val="single"/>
          <w:lang w:eastAsia="en-US"/>
        </w:rPr>
        <w:t>Scenario [</w:t>
      </w:r>
      <w:r>
        <w:rPr>
          <w:i/>
          <w:szCs w:val="22"/>
          <w:u w:val="single"/>
          <w:lang w:eastAsia="en-US"/>
        </w:rPr>
        <w:t>10</w:t>
      </w:r>
      <w:r w:rsidRPr="00F84E0D">
        <w:rPr>
          <w:i/>
          <w:szCs w:val="22"/>
          <w:u w:val="single"/>
          <w:lang w:eastAsia="en-US"/>
        </w:rPr>
        <w:t>]</w:t>
      </w:r>
      <w:r>
        <w:rPr>
          <w:i/>
          <w:szCs w:val="22"/>
          <w:u w:val="single"/>
          <w:lang w:eastAsia="en-US"/>
        </w:rPr>
        <w:t xml:space="preserve"> Toddler,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chronic exposure</w:t>
      </w:r>
      <w:r w:rsidRPr="00621571">
        <w:rPr>
          <w:i/>
          <w:szCs w:val="22"/>
          <w:u w:val="single"/>
          <w:lang w:eastAsia="en-US"/>
        </w:rPr>
        <w:t>)</w:t>
      </w:r>
    </w:p>
    <w:p w14:paraId="25599728"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217F8F" w14:paraId="5891F1D6" w14:textId="77777777" w:rsidTr="001E3481">
        <w:trPr>
          <w:tblHeader/>
        </w:trPr>
        <w:tc>
          <w:tcPr>
            <w:tcW w:w="5000" w:type="pct"/>
            <w:gridSpan w:val="5"/>
            <w:shd w:val="clear" w:color="auto" w:fill="FFFFCC"/>
            <w:tcMar>
              <w:top w:w="57" w:type="dxa"/>
              <w:bottom w:w="57" w:type="dxa"/>
            </w:tcMar>
          </w:tcPr>
          <w:p w14:paraId="7908903A" w14:textId="77777777" w:rsidR="00D52516" w:rsidRPr="00164DEE" w:rsidRDefault="00D52516" w:rsidP="001E3481">
            <w:pPr>
              <w:keepNext/>
              <w:rPr>
                <w:b/>
                <w:sz w:val="18"/>
                <w:szCs w:val="18"/>
                <w:lang w:eastAsia="en-US"/>
              </w:rPr>
            </w:pPr>
            <w:r w:rsidRPr="00164DEE">
              <w:rPr>
                <w:b/>
                <w:sz w:val="18"/>
                <w:szCs w:val="18"/>
                <w:lang w:eastAsia="en-US"/>
              </w:rPr>
              <w:t>Description of Scenario [1</w:t>
            </w:r>
            <w:r>
              <w:rPr>
                <w:b/>
                <w:sz w:val="18"/>
                <w:szCs w:val="18"/>
                <w:lang w:eastAsia="en-US"/>
              </w:rPr>
              <w:t>0</w:t>
            </w:r>
            <w:r w:rsidRPr="00164DEE">
              <w:rPr>
                <w:b/>
                <w:sz w:val="18"/>
                <w:szCs w:val="18"/>
                <w:lang w:eastAsia="en-US"/>
              </w:rPr>
              <w:t>]</w:t>
            </w:r>
          </w:p>
        </w:tc>
      </w:tr>
      <w:tr w:rsidR="00D52516" w:rsidRPr="00217F8F" w14:paraId="222FAB2C" w14:textId="77777777" w:rsidTr="001E3481">
        <w:trPr>
          <w:tblHeader/>
        </w:trPr>
        <w:tc>
          <w:tcPr>
            <w:tcW w:w="5000" w:type="pct"/>
            <w:gridSpan w:val="5"/>
            <w:shd w:val="clear" w:color="auto" w:fill="auto"/>
            <w:tcMar>
              <w:top w:w="57" w:type="dxa"/>
              <w:bottom w:w="57" w:type="dxa"/>
            </w:tcMar>
          </w:tcPr>
          <w:p w14:paraId="71F786D1" w14:textId="77777777" w:rsidR="00D52516" w:rsidRPr="00847898" w:rsidRDefault="00D52516" w:rsidP="001E3481">
            <w:pPr>
              <w:keepNext/>
              <w:tabs>
                <w:tab w:val="center" w:pos="4536"/>
                <w:tab w:val="right" w:pos="9072"/>
              </w:tabs>
              <w:rPr>
                <w:sz w:val="18"/>
                <w:szCs w:val="18"/>
              </w:rPr>
            </w:pPr>
            <w:r w:rsidRPr="00217F8F">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217F8F">
              <w:rPr>
                <w:color w:val="000000"/>
                <w:sz w:val="18"/>
                <w:szCs w:val="18"/>
                <w:lang w:val="en-US" w:eastAsia="en-GB"/>
              </w:rPr>
              <w:t xml:space="preserve">the scenario ”assessment of Inhalation Exposure of Volatilised Biocide Active Substance” from the Opinion n°13 of </w:t>
            </w:r>
            <w:r w:rsidRPr="00847898">
              <w:rPr>
                <w:sz w:val="18"/>
                <w:szCs w:val="18"/>
              </w:rPr>
              <w:t>HEEG with calculation of the Saturated Vapour Concentration (SVC) for 24 hours (worst-case) following this formula :</w:t>
            </w:r>
          </w:p>
          <w:p w14:paraId="3FFBE53B" w14:textId="77777777" w:rsidR="00D52516" w:rsidRDefault="00D52516" w:rsidP="001E3481">
            <w:pPr>
              <w:keepNext/>
              <w:tabs>
                <w:tab w:val="center" w:pos="4536"/>
                <w:tab w:val="right" w:pos="9072"/>
              </w:tabs>
              <w:jc w:val="center"/>
              <w:rPr>
                <w:sz w:val="18"/>
                <w:szCs w:val="18"/>
                <w:lang w:val="fr-FR"/>
              </w:rPr>
            </w:pPr>
            <w:r w:rsidRPr="00A67DEE">
              <w:rPr>
                <w:sz w:val="18"/>
                <w:szCs w:val="18"/>
                <w:lang w:val="fr-FR"/>
              </w:rPr>
              <w:t>SVC = Mw x vp : R x T (mg/m</w:t>
            </w:r>
            <w:r w:rsidRPr="00A67DEE">
              <w:rPr>
                <w:sz w:val="18"/>
                <w:szCs w:val="18"/>
                <w:vertAlign w:val="superscript"/>
                <w:lang w:val="fr-FR"/>
              </w:rPr>
              <w:t>3</w:t>
            </w:r>
            <w:r w:rsidRPr="00081CD7">
              <w:rPr>
                <w:sz w:val="18"/>
                <w:szCs w:val="18"/>
                <w:lang w:val="fr-FR"/>
              </w:rPr>
              <w:t>)</w:t>
            </w:r>
          </w:p>
          <w:p w14:paraId="3D95D217" w14:textId="77777777" w:rsidR="00D52516" w:rsidRPr="00081CD7" w:rsidRDefault="00D52516" w:rsidP="001E3481">
            <w:pPr>
              <w:keepNext/>
              <w:tabs>
                <w:tab w:val="center" w:pos="4536"/>
                <w:tab w:val="right" w:pos="9072"/>
              </w:tabs>
              <w:jc w:val="center"/>
              <w:rPr>
                <w:sz w:val="18"/>
                <w:szCs w:val="18"/>
                <w:lang w:val="fr-FR"/>
              </w:rPr>
            </w:pPr>
          </w:p>
          <w:p w14:paraId="37A98509" w14:textId="77777777" w:rsidR="00D52516" w:rsidRPr="00164DEE" w:rsidRDefault="00D52516" w:rsidP="001E3481">
            <w:pPr>
              <w:keepNext/>
              <w:tabs>
                <w:tab w:val="center" w:pos="4536"/>
                <w:tab w:val="right" w:pos="9072"/>
              </w:tabs>
              <w:rPr>
                <w:sz w:val="18"/>
                <w:szCs w:val="18"/>
              </w:rPr>
            </w:pPr>
            <w:r w:rsidRPr="00164DEE">
              <w:rPr>
                <w:sz w:val="18"/>
                <w:szCs w:val="18"/>
              </w:rPr>
              <w:t>The exposure is calculated with the following formula :</w:t>
            </w:r>
          </w:p>
          <w:p w14:paraId="7D618B73" w14:textId="77777777" w:rsidR="00D52516" w:rsidRPr="00164DEE" w:rsidRDefault="00D52516" w:rsidP="001E3481">
            <w:pPr>
              <w:keepNext/>
              <w:tabs>
                <w:tab w:val="center" w:pos="4536"/>
                <w:tab w:val="right" w:pos="9072"/>
              </w:tabs>
              <w:jc w:val="center"/>
              <w:rPr>
                <w:sz w:val="18"/>
                <w:szCs w:val="18"/>
              </w:rPr>
            </w:pPr>
            <w:r w:rsidRPr="00164DEE">
              <w:rPr>
                <w:sz w:val="18"/>
                <w:szCs w:val="18"/>
              </w:rPr>
              <w:t>Exposure = SVC x inhalation rate / body weight (mg/kg bw/d)</w:t>
            </w:r>
          </w:p>
        </w:tc>
      </w:tr>
      <w:tr w:rsidR="00D52516" w:rsidRPr="00217F8F" w14:paraId="6EFE23ED" w14:textId="77777777" w:rsidTr="001E3481">
        <w:trPr>
          <w:tblHeader/>
        </w:trPr>
        <w:tc>
          <w:tcPr>
            <w:tcW w:w="579" w:type="pct"/>
            <w:shd w:val="clear" w:color="auto" w:fill="auto"/>
            <w:tcMar>
              <w:top w:w="57" w:type="dxa"/>
              <w:bottom w:w="57" w:type="dxa"/>
            </w:tcMar>
          </w:tcPr>
          <w:p w14:paraId="19C67C25"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6E956404"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742ADFB7"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2BD56FD6"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6301E10" w14:textId="77777777" w:rsidR="00D52516" w:rsidRPr="00164DEE" w:rsidRDefault="00D52516" w:rsidP="001E3481">
            <w:pPr>
              <w:keepNext/>
              <w:rPr>
                <w:sz w:val="18"/>
                <w:szCs w:val="18"/>
                <w:lang w:eastAsia="en-US"/>
              </w:rPr>
            </w:pPr>
            <w:r w:rsidRPr="00164DEE">
              <w:rPr>
                <w:sz w:val="18"/>
                <w:szCs w:val="18"/>
                <w:lang w:eastAsia="en-US"/>
              </w:rPr>
              <w:t>Reference</w:t>
            </w:r>
          </w:p>
        </w:tc>
      </w:tr>
      <w:tr w:rsidR="000334A9" w:rsidRPr="00217F8F" w14:paraId="1CC2F960" w14:textId="77777777" w:rsidTr="001E3481">
        <w:trPr>
          <w:tblHeader/>
        </w:trPr>
        <w:tc>
          <w:tcPr>
            <w:tcW w:w="579" w:type="pct"/>
            <w:vMerge w:val="restart"/>
            <w:tcMar>
              <w:top w:w="57" w:type="dxa"/>
              <w:bottom w:w="57" w:type="dxa"/>
            </w:tcMar>
          </w:tcPr>
          <w:p w14:paraId="26B52C51" w14:textId="77777777" w:rsidR="000334A9" w:rsidRPr="00164DEE" w:rsidRDefault="000334A9"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0F71E496" w14:textId="77777777" w:rsidR="000334A9" w:rsidRPr="00164DEE" w:rsidRDefault="000334A9"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1F5B1B12" w14:textId="27220F87" w:rsidR="000334A9" w:rsidRPr="00164DEE" w:rsidRDefault="000334A9" w:rsidP="001E3481">
            <w:pPr>
              <w:keepNext/>
              <w:rPr>
                <w:sz w:val="18"/>
                <w:szCs w:val="18"/>
                <w:lang w:eastAsia="en-US"/>
              </w:rPr>
            </w:pPr>
            <w:r w:rsidRPr="00164DEE">
              <w:rPr>
                <w:sz w:val="18"/>
                <w:szCs w:val="18"/>
                <w:lang w:eastAsia="en-US"/>
              </w:rPr>
              <w:t>2.</w:t>
            </w:r>
            <w:r>
              <w:rPr>
                <w:sz w:val="18"/>
                <w:szCs w:val="18"/>
                <w:lang w:eastAsia="en-US"/>
              </w:rPr>
              <w:t>2</w:t>
            </w:r>
            <w:r w:rsidRPr="00164DEE">
              <w:rPr>
                <w:sz w:val="18"/>
                <w:szCs w:val="18"/>
                <w:lang w:eastAsia="en-US"/>
              </w:rPr>
              <w:t xml:space="preserve"> x 10</w:t>
            </w:r>
            <w:r w:rsidRPr="00164DEE">
              <w:rPr>
                <w:sz w:val="18"/>
                <w:szCs w:val="18"/>
                <w:vertAlign w:val="superscript"/>
                <w:lang w:eastAsia="en-US"/>
              </w:rPr>
              <w:t>-</w:t>
            </w:r>
            <w:r>
              <w:rPr>
                <w:sz w:val="18"/>
                <w:szCs w:val="18"/>
                <w:vertAlign w:val="superscript"/>
                <w:lang w:eastAsia="en-US"/>
              </w:rPr>
              <w:t>6</w:t>
            </w:r>
          </w:p>
        </w:tc>
        <w:tc>
          <w:tcPr>
            <w:tcW w:w="1005" w:type="pct"/>
          </w:tcPr>
          <w:p w14:paraId="052A4D72" w14:textId="60BA70BA" w:rsidR="000334A9" w:rsidRPr="00164DEE" w:rsidRDefault="000334A9" w:rsidP="001E3481">
            <w:pPr>
              <w:keepNext/>
              <w:rPr>
                <w:sz w:val="18"/>
                <w:szCs w:val="18"/>
                <w:lang w:eastAsia="en-US"/>
              </w:rPr>
            </w:pPr>
            <w:r w:rsidRPr="00164DEE">
              <w:rPr>
                <w:sz w:val="18"/>
                <w:szCs w:val="18"/>
                <w:lang w:eastAsia="en-US"/>
              </w:rPr>
              <w:t>Pa</w:t>
            </w:r>
          </w:p>
        </w:tc>
        <w:tc>
          <w:tcPr>
            <w:tcW w:w="1004" w:type="pct"/>
          </w:tcPr>
          <w:p w14:paraId="42E9C1F7" w14:textId="57A71878" w:rsidR="000334A9" w:rsidRPr="00164DEE" w:rsidRDefault="000334A9" w:rsidP="001E3481">
            <w:pPr>
              <w:keepNext/>
              <w:rPr>
                <w:sz w:val="18"/>
                <w:szCs w:val="18"/>
                <w:lang w:eastAsia="en-US"/>
              </w:rPr>
            </w:pPr>
            <w:r>
              <w:rPr>
                <w:sz w:val="18"/>
                <w:szCs w:val="18"/>
                <w:lang w:eastAsia="en-US"/>
              </w:rPr>
              <w:t>AR of permethrin</w:t>
            </w:r>
          </w:p>
        </w:tc>
      </w:tr>
      <w:tr w:rsidR="00D52516" w:rsidRPr="00217F8F" w14:paraId="3E4E6E4F" w14:textId="77777777" w:rsidTr="001E3481">
        <w:trPr>
          <w:tblHeader/>
        </w:trPr>
        <w:tc>
          <w:tcPr>
            <w:tcW w:w="579" w:type="pct"/>
            <w:vMerge/>
            <w:tcMar>
              <w:top w:w="57" w:type="dxa"/>
              <w:bottom w:w="57" w:type="dxa"/>
            </w:tcMar>
          </w:tcPr>
          <w:p w14:paraId="7EE586C7"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6707542"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634F2D48"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6F8907DB"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76FF618E" w14:textId="387FBA10" w:rsidR="00D52516" w:rsidRPr="00164DEE" w:rsidRDefault="005B01F7" w:rsidP="001E3481">
            <w:pPr>
              <w:keepNext/>
              <w:rPr>
                <w:sz w:val="18"/>
                <w:szCs w:val="18"/>
                <w:lang w:eastAsia="en-US"/>
              </w:rPr>
            </w:pPr>
            <w:r>
              <w:rPr>
                <w:sz w:val="18"/>
                <w:szCs w:val="18"/>
                <w:lang w:eastAsia="en-US"/>
              </w:rPr>
              <w:t>AR of permethrin</w:t>
            </w:r>
          </w:p>
        </w:tc>
      </w:tr>
      <w:tr w:rsidR="00D52516" w:rsidRPr="00217F8F" w14:paraId="0E69348B" w14:textId="77777777" w:rsidTr="001E3481">
        <w:trPr>
          <w:tblHeader/>
        </w:trPr>
        <w:tc>
          <w:tcPr>
            <w:tcW w:w="579" w:type="pct"/>
            <w:vMerge/>
            <w:tcMar>
              <w:top w:w="57" w:type="dxa"/>
              <w:bottom w:w="57" w:type="dxa"/>
            </w:tcMar>
          </w:tcPr>
          <w:p w14:paraId="61EAB1E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3B8BA27"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60CA109B"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42EBEB1E"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6FA7AB72" w14:textId="77777777" w:rsidR="00D52516" w:rsidRPr="00164DEE" w:rsidRDefault="00D52516" w:rsidP="001E3481">
            <w:pPr>
              <w:keepNext/>
              <w:rPr>
                <w:sz w:val="18"/>
                <w:szCs w:val="18"/>
                <w:highlight w:val="yellow"/>
                <w:lang w:eastAsia="en-US"/>
              </w:rPr>
            </w:pPr>
          </w:p>
        </w:tc>
      </w:tr>
      <w:tr w:rsidR="00D52516" w:rsidRPr="00217F8F" w14:paraId="6945B18E" w14:textId="77777777" w:rsidTr="001E3481">
        <w:trPr>
          <w:tblHeader/>
        </w:trPr>
        <w:tc>
          <w:tcPr>
            <w:tcW w:w="579" w:type="pct"/>
            <w:vMerge/>
            <w:tcMar>
              <w:top w:w="57" w:type="dxa"/>
              <w:bottom w:w="57" w:type="dxa"/>
            </w:tcMar>
          </w:tcPr>
          <w:p w14:paraId="75118359"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BE8D8C8" w14:textId="77777777" w:rsidR="00D52516" w:rsidRPr="00164DEE" w:rsidRDefault="00D52516" w:rsidP="001E3481">
            <w:pPr>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6ED13669" w14:textId="77777777" w:rsidR="00D52516" w:rsidRPr="00164DEE" w:rsidRDefault="00D52516" w:rsidP="001E3481">
            <w:pPr>
              <w:rPr>
                <w:sz w:val="18"/>
                <w:szCs w:val="18"/>
                <w:lang w:eastAsia="en-US"/>
              </w:rPr>
            </w:pPr>
            <w:r w:rsidRPr="00164DEE">
              <w:rPr>
                <w:sz w:val="18"/>
                <w:szCs w:val="18"/>
                <w:lang w:eastAsia="en-US"/>
              </w:rPr>
              <w:t>293</w:t>
            </w:r>
          </w:p>
        </w:tc>
        <w:tc>
          <w:tcPr>
            <w:tcW w:w="1005" w:type="pct"/>
          </w:tcPr>
          <w:p w14:paraId="6B215E77" w14:textId="77777777" w:rsidR="00D52516" w:rsidRPr="00164DEE" w:rsidRDefault="00D52516" w:rsidP="001E3481">
            <w:pPr>
              <w:rPr>
                <w:sz w:val="18"/>
                <w:szCs w:val="18"/>
                <w:lang w:eastAsia="en-US"/>
              </w:rPr>
            </w:pPr>
            <w:r w:rsidRPr="00164DEE">
              <w:rPr>
                <w:sz w:val="18"/>
                <w:szCs w:val="18"/>
                <w:lang w:eastAsia="en-US"/>
              </w:rPr>
              <w:t>K</w:t>
            </w:r>
          </w:p>
        </w:tc>
        <w:tc>
          <w:tcPr>
            <w:tcW w:w="1004" w:type="pct"/>
          </w:tcPr>
          <w:p w14:paraId="7A31F30A" w14:textId="77777777" w:rsidR="00D52516" w:rsidRPr="00164DEE" w:rsidRDefault="00D52516" w:rsidP="001E3481">
            <w:pPr>
              <w:rPr>
                <w:sz w:val="18"/>
                <w:szCs w:val="18"/>
                <w:highlight w:val="yellow"/>
                <w:lang w:eastAsia="en-US"/>
              </w:rPr>
            </w:pPr>
          </w:p>
        </w:tc>
      </w:tr>
      <w:tr w:rsidR="00D52516" w:rsidRPr="00217F8F" w14:paraId="37C06A2F" w14:textId="77777777" w:rsidTr="001E3481">
        <w:trPr>
          <w:tblHeader/>
        </w:trPr>
        <w:tc>
          <w:tcPr>
            <w:tcW w:w="579" w:type="pct"/>
            <w:vMerge/>
            <w:tcMar>
              <w:top w:w="57" w:type="dxa"/>
              <w:bottom w:w="57" w:type="dxa"/>
            </w:tcMar>
          </w:tcPr>
          <w:p w14:paraId="31B97638"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2F90FD2" w14:textId="77777777" w:rsidR="00D52516" w:rsidRPr="00164DEE" w:rsidRDefault="00D52516" w:rsidP="001E3481">
            <w:pPr>
              <w:rPr>
                <w:sz w:val="18"/>
                <w:szCs w:val="18"/>
                <w:lang w:eastAsia="en-US"/>
              </w:rPr>
            </w:pPr>
            <w:r w:rsidRPr="00164DEE">
              <w:rPr>
                <w:sz w:val="18"/>
                <w:szCs w:val="18"/>
                <w:lang w:eastAsia="en-US"/>
              </w:rPr>
              <w:t>Toddler body weight</w:t>
            </w:r>
          </w:p>
        </w:tc>
        <w:tc>
          <w:tcPr>
            <w:tcW w:w="1005" w:type="pct"/>
            <w:shd w:val="clear" w:color="auto" w:fill="auto"/>
            <w:tcMar>
              <w:top w:w="57" w:type="dxa"/>
              <w:bottom w:w="57" w:type="dxa"/>
            </w:tcMar>
          </w:tcPr>
          <w:p w14:paraId="17E0BE16"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23E920D2"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419CCF10"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217F8F" w14:paraId="4B60192D" w14:textId="77777777" w:rsidTr="001E3481">
        <w:trPr>
          <w:tblHeader/>
        </w:trPr>
        <w:tc>
          <w:tcPr>
            <w:tcW w:w="579" w:type="pct"/>
            <w:vMerge/>
            <w:tcMar>
              <w:top w:w="57" w:type="dxa"/>
              <w:bottom w:w="57" w:type="dxa"/>
            </w:tcMar>
          </w:tcPr>
          <w:p w14:paraId="6BB670F4"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1181F59" w14:textId="77777777" w:rsidR="00D52516" w:rsidRPr="00164DEE" w:rsidRDefault="00D52516" w:rsidP="001E3481">
            <w:pPr>
              <w:rPr>
                <w:sz w:val="18"/>
                <w:szCs w:val="18"/>
                <w:lang w:eastAsia="en-US"/>
              </w:rPr>
            </w:pPr>
            <w:r w:rsidRPr="00164DEE">
              <w:rPr>
                <w:sz w:val="18"/>
                <w:szCs w:val="18"/>
                <w:lang w:eastAsia="en-US"/>
              </w:rPr>
              <w:t>Toddler inhalation rate</w:t>
            </w:r>
          </w:p>
        </w:tc>
        <w:tc>
          <w:tcPr>
            <w:tcW w:w="1005" w:type="pct"/>
            <w:shd w:val="clear" w:color="auto" w:fill="auto"/>
            <w:tcMar>
              <w:top w:w="57" w:type="dxa"/>
              <w:bottom w:w="57" w:type="dxa"/>
            </w:tcMar>
          </w:tcPr>
          <w:p w14:paraId="257789F4" w14:textId="77777777" w:rsidR="00D52516" w:rsidRPr="00164DEE" w:rsidRDefault="00D52516" w:rsidP="001E3481">
            <w:pPr>
              <w:rPr>
                <w:sz w:val="18"/>
                <w:szCs w:val="18"/>
                <w:lang w:eastAsia="en-US"/>
              </w:rPr>
            </w:pPr>
            <w:r w:rsidRPr="00164DEE">
              <w:rPr>
                <w:sz w:val="18"/>
                <w:szCs w:val="18"/>
                <w:lang w:eastAsia="en-US"/>
              </w:rPr>
              <w:t>8</w:t>
            </w:r>
          </w:p>
        </w:tc>
        <w:tc>
          <w:tcPr>
            <w:tcW w:w="1005" w:type="pct"/>
          </w:tcPr>
          <w:p w14:paraId="75F40957"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2E17352F"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40B2A9AA" w14:textId="77777777" w:rsidR="00D52516" w:rsidRDefault="00D52516" w:rsidP="00D52516">
      <w:pPr>
        <w:jc w:val="both"/>
        <w:rPr>
          <w:iCs/>
          <w:lang w:eastAsia="en-US"/>
        </w:rPr>
      </w:pPr>
    </w:p>
    <w:p w14:paraId="2123C231" w14:textId="77777777" w:rsidR="00D52516" w:rsidRPr="008E7345" w:rsidRDefault="00D52516" w:rsidP="001342FF">
      <w:pPr>
        <w:keepNext/>
        <w:spacing w:after="240"/>
        <w:rPr>
          <w:b/>
          <w:bCs/>
          <w:lang w:eastAsia="en-US"/>
        </w:rPr>
      </w:pPr>
      <w:r w:rsidRPr="00F84E0D">
        <w:rPr>
          <w:b/>
          <w:bCs/>
          <w:lang w:eastAsia="en-US"/>
        </w:rPr>
        <w:t xml:space="preserve">Calculations for Scenario </w:t>
      </w:r>
      <w:r w:rsidRPr="00241894">
        <w:rPr>
          <w:b/>
          <w:bCs/>
          <w:lang w:eastAsia="en-US"/>
        </w:rPr>
        <w:t xml:space="preserve">[10] </w:t>
      </w:r>
      <w:r>
        <w:rPr>
          <w:b/>
          <w:bCs/>
          <w:lang w:eastAsia="en-US"/>
        </w:rPr>
        <w:t xml:space="preserve">Toddler, </w:t>
      </w:r>
      <w:r w:rsidRPr="00241894">
        <w:rPr>
          <w:b/>
          <w:bCs/>
          <w:lang w:eastAsia="en-US"/>
        </w:rPr>
        <w:t>Inhalation of volatilised residues indoors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14856403" w14:textId="77777777" w:rsidTr="001E3481">
        <w:trPr>
          <w:cantSplit/>
          <w:tblHeader/>
        </w:trPr>
        <w:tc>
          <w:tcPr>
            <w:tcW w:w="9425" w:type="dxa"/>
            <w:gridSpan w:val="6"/>
            <w:shd w:val="clear" w:color="auto" w:fill="FFFFCC"/>
          </w:tcPr>
          <w:p w14:paraId="73DD86B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6E84FCEE" w14:textId="77777777" w:rsidTr="001E3481">
        <w:trPr>
          <w:cantSplit/>
          <w:tblHeader/>
        </w:trPr>
        <w:tc>
          <w:tcPr>
            <w:tcW w:w="1204" w:type="dxa"/>
            <w:shd w:val="clear" w:color="auto" w:fill="auto"/>
          </w:tcPr>
          <w:p w14:paraId="5C5A789E" w14:textId="77777777" w:rsidR="00D52516" w:rsidRPr="00F84E0D" w:rsidRDefault="00D52516" w:rsidP="001E3481">
            <w:pPr>
              <w:keepNext/>
              <w:rPr>
                <w:b/>
                <w:lang w:eastAsia="en-US"/>
              </w:rPr>
            </w:pPr>
            <w:r w:rsidRPr="00F84E0D">
              <w:rPr>
                <w:b/>
                <w:lang w:eastAsia="en-US"/>
              </w:rPr>
              <w:t>Exposure scenario</w:t>
            </w:r>
          </w:p>
        </w:tc>
        <w:tc>
          <w:tcPr>
            <w:tcW w:w="1701" w:type="dxa"/>
          </w:tcPr>
          <w:p w14:paraId="15D221B7"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39641491" w14:textId="77777777" w:rsidR="00D52516" w:rsidRDefault="00D52516" w:rsidP="001E3481">
            <w:pPr>
              <w:keepNext/>
              <w:rPr>
                <w:b/>
                <w:lang w:eastAsia="en-US"/>
              </w:rPr>
            </w:pPr>
            <w:r w:rsidRPr="00F84E0D">
              <w:rPr>
                <w:b/>
                <w:lang w:eastAsia="en-US"/>
              </w:rPr>
              <w:t>Estimated inhalation uptake</w:t>
            </w:r>
          </w:p>
          <w:p w14:paraId="4F75C329" w14:textId="2F3B471B"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3CCD67B" w14:textId="77777777" w:rsidR="00D52516" w:rsidRDefault="00D52516" w:rsidP="001E3481">
            <w:pPr>
              <w:keepNext/>
              <w:rPr>
                <w:b/>
                <w:lang w:eastAsia="en-US"/>
              </w:rPr>
            </w:pPr>
            <w:r w:rsidRPr="00F84E0D">
              <w:rPr>
                <w:b/>
                <w:lang w:eastAsia="en-US"/>
              </w:rPr>
              <w:t>Estimated dermal uptake</w:t>
            </w:r>
          </w:p>
          <w:p w14:paraId="144D1DAE" w14:textId="42653730"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D784C63" w14:textId="77777777" w:rsidR="00D52516" w:rsidRDefault="00D52516" w:rsidP="001E3481">
            <w:pPr>
              <w:keepNext/>
              <w:rPr>
                <w:b/>
                <w:lang w:eastAsia="en-US"/>
              </w:rPr>
            </w:pPr>
            <w:r w:rsidRPr="00F84E0D">
              <w:rPr>
                <w:b/>
                <w:lang w:eastAsia="en-US"/>
              </w:rPr>
              <w:t>Estimated oral uptake</w:t>
            </w:r>
          </w:p>
          <w:p w14:paraId="3B176A4D" w14:textId="4CCFFD97"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0C55DB07" w14:textId="77777777" w:rsidR="00D52516" w:rsidRDefault="00D52516" w:rsidP="001E3481">
            <w:pPr>
              <w:keepNext/>
              <w:rPr>
                <w:b/>
                <w:lang w:eastAsia="en-US"/>
              </w:rPr>
            </w:pPr>
            <w:r w:rsidRPr="00F84E0D">
              <w:rPr>
                <w:b/>
                <w:lang w:eastAsia="en-US"/>
              </w:rPr>
              <w:t>Estimated total uptake</w:t>
            </w:r>
          </w:p>
          <w:p w14:paraId="54C040DB" w14:textId="59718A07"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1B70DE27" w14:textId="77777777" w:rsidTr="001E3481">
        <w:trPr>
          <w:cantSplit/>
          <w:tblHeader/>
        </w:trPr>
        <w:tc>
          <w:tcPr>
            <w:tcW w:w="1204" w:type="dxa"/>
            <w:shd w:val="clear" w:color="auto" w:fill="auto"/>
          </w:tcPr>
          <w:p w14:paraId="7EE81B76" w14:textId="77777777" w:rsidR="00D52516" w:rsidRPr="00F84E0D" w:rsidRDefault="00D52516" w:rsidP="001E3481">
            <w:pPr>
              <w:rPr>
                <w:lang w:eastAsia="en-US"/>
              </w:rPr>
            </w:pPr>
            <w:r w:rsidRPr="00F84E0D">
              <w:rPr>
                <w:lang w:eastAsia="en-US"/>
              </w:rPr>
              <w:t>Scenario [</w:t>
            </w:r>
            <w:r>
              <w:rPr>
                <w:lang w:eastAsia="en-US"/>
              </w:rPr>
              <w:t>10</w:t>
            </w:r>
            <w:r w:rsidRPr="00F84E0D">
              <w:rPr>
                <w:lang w:eastAsia="en-US"/>
              </w:rPr>
              <w:t>]</w:t>
            </w:r>
          </w:p>
        </w:tc>
        <w:tc>
          <w:tcPr>
            <w:tcW w:w="1701" w:type="dxa"/>
          </w:tcPr>
          <w:p w14:paraId="29727860"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780D41E" w14:textId="03561DA3" w:rsidR="00D52516" w:rsidRPr="004C3BF5" w:rsidRDefault="00D52516" w:rsidP="000334A9">
            <w:pPr>
              <w:rPr>
                <w:vertAlign w:val="superscript"/>
                <w:lang w:eastAsia="en-US"/>
              </w:rPr>
            </w:pPr>
            <w:r>
              <w:rPr>
                <w:lang w:eastAsia="en-US"/>
              </w:rPr>
              <w:t>2.</w:t>
            </w:r>
            <w:r w:rsidR="000334A9">
              <w:rPr>
                <w:lang w:eastAsia="en-US"/>
              </w:rPr>
              <w:t xml:space="preserve">83 </w:t>
            </w:r>
            <w:r>
              <w:rPr>
                <w:lang w:eastAsia="en-US"/>
              </w:rPr>
              <w:t>x 10</w:t>
            </w:r>
            <w:r>
              <w:rPr>
                <w:vertAlign w:val="superscript"/>
                <w:lang w:eastAsia="en-US"/>
              </w:rPr>
              <w:t>-</w:t>
            </w:r>
            <w:r w:rsidR="000334A9">
              <w:rPr>
                <w:vertAlign w:val="superscript"/>
                <w:lang w:eastAsia="en-US"/>
              </w:rPr>
              <w:t>4</w:t>
            </w:r>
          </w:p>
        </w:tc>
        <w:tc>
          <w:tcPr>
            <w:tcW w:w="1559" w:type="dxa"/>
            <w:shd w:val="clear" w:color="auto" w:fill="auto"/>
            <w:tcMar>
              <w:top w:w="57" w:type="dxa"/>
              <w:bottom w:w="57" w:type="dxa"/>
            </w:tcMar>
          </w:tcPr>
          <w:p w14:paraId="14564331"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C5C5C6F" w14:textId="77777777" w:rsidR="00D52516" w:rsidRDefault="00D52516" w:rsidP="001E3481">
            <w:pPr>
              <w:rPr>
                <w:lang w:eastAsia="en-US"/>
              </w:rPr>
            </w:pPr>
            <w:r>
              <w:rPr>
                <w:lang w:eastAsia="en-US"/>
              </w:rPr>
              <w:t>-</w:t>
            </w:r>
          </w:p>
        </w:tc>
        <w:tc>
          <w:tcPr>
            <w:tcW w:w="1843" w:type="dxa"/>
          </w:tcPr>
          <w:p w14:paraId="0E52D98E" w14:textId="514127C3" w:rsidR="00D52516" w:rsidRPr="004C3BF5" w:rsidRDefault="000334A9" w:rsidP="001E3481">
            <w:pPr>
              <w:rPr>
                <w:vertAlign w:val="superscript"/>
                <w:lang w:eastAsia="en-US"/>
              </w:rPr>
            </w:pPr>
            <w:r>
              <w:rPr>
                <w:lang w:eastAsia="en-US"/>
              </w:rPr>
              <w:t>2.83 x 10</w:t>
            </w:r>
            <w:r>
              <w:rPr>
                <w:vertAlign w:val="superscript"/>
                <w:lang w:eastAsia="en-US"/>
              </w:rPr>
              <w:t>-4</w:t>
            </w:r>
          </w:p>
        </w:tc>
      </w:tr>
    </w:tbl>
    <w:p w14:paraId="54072F2C" w14:textId="77777777" w:rsidR="00D52516" w:rsidRDefault="00D52516" w:rsidP="00D52516">
      <w:pPr>
        <w:rPr>
          <w:highlight w:val="cyan"/>
          <w:lang w:eastAsia="en-US"/>
        </w:rPr>
      </w:pPr>
    </w:p>
    <w:p w14:paraId="32A97CE2" w14:textId="77777777" w:rsidR="00D52516" w:rsidRPr="00FD2055" w:rsidRDefault="00D52516" w:rsidP="001342FF">
      <w:pPr>
        <w:keepNext/>
        <w:tabs>
          <w:tab w:val="center" w:pos="4607"/>
        </w:tabs>
        <w:spacing w:after="240"/>
        <w:rPr>
          <w:highlight w:val="cyan"/>
          <w:lang w:eastAsia="en-US"/>
        </w:rPr>
      </w:pPr>
      <w:r w:rsidRPr="00F84E0D">
        <w:rPr>
          <w:i/>
          <w:szCs w:val="22"/>
          <w:u w:val="single"/>
          <w:lang w:eastAsia="en-US"/>
        </w:rPr>
        <w:t>Scenario [</w:t>
      </w:r>
      <w:r>
        <w:rPr>
          <w:i/>
          <w:szCs w:val="22"/>
          <w:u w:val="single"/>
          <w:lang w:eastAsia="en-US"/>
        </w:rPr>
        <w:t>11</w:t>
      </w:r>
      <w:r w:rsidRPr="00F84E0D">
        <w:rPr>
          <w:i/>
          <w:szCs w:val="22"/>
          <w:u w:val="single"/>
          <w:lang w:eastAsia="en-US"/>
        </w:rPr>
        <w:t>]</w:t>
      </w:r>
      <w:r>
        <w:rPr>
          <w:i/>
          <w:szCs w:val="22"/>
          <w:u w:val="single"/>
          <w:lang w:eastAsia="en-US"/>
        </w:rPr>
        <w:t xml:space="preserve"> </w:t>
      </w:r>
      <w:r w:rsidRPr="004D25B5">
        <w:rPr>
          <w:i/>
          <w:szCs w:val="22"/>
          <w:u w:val="single"/>
          <w:lang w:eastAsia="en-US"/>
        </w:rPr>
        <w:t>Child playing on playground structure outdoors</w:t>
      </w:r>
      <w:r>
        <w:rPr>
          <w:i/>
          <w:szCs w:val="22"/>
          <w:u w:val="single"/>
          <w:lang w:eastAsia="en-US"/>
        </w:rPr>
        <w:t xml:space="preserve"> (chronic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217F8F" w14:paraId="5342C521" w14:textId="77777777" w:rsidTr="001E3481">
        <w:trPr>
          <w:tblHeader/>
        </w:trPr>
        <w:tc>
          <w:tcPr>
            <w:tcW w:w="5000" w:type="pct"/>
            <w:gridSpan w:val="5"/>
            <w:shd w:val="clear" w:color="auto" w:fill="FFFFCC"/>
            <w:tcMar>
              <w:top w:w="57" w:type="dxa"/>
              <w:bottom w:w="57" w:type="dxa"/>
            </w:tcMar>
          </w:tcPr>
          <w:p w14:paraId="2B28B209" w14:textId="77777777" w:rsidR="00D52516" w:rsidRPr="00164DEE" w:rsidRDefault="00D52516" w:rsidP="001E3481">
            <w:pPr>
              <w:keepNext/>
              <w:rPr>
                <w:b/>
                <w:sz w:val="18"/>
                <w:szCs w:val="18"/>
                <w:lang w:eastAsia="en-US"/>
              </w:rPr>
            </w:pPr>
            <w:r w:rsidRPr="00164DEE">
              <w:rPr>
                <w:b/>
                <w:sz w:val="18"/>
                <w:szCs w:val="18"/>
                <w:lang w:eastAsia="en-US"/>
              </w:rPr>
              <w:t>Description of Scenario [1</w:t>
            </w:r>
            <w:r>
              <w:rPr>
                <w:b/>
                <w:sz w:val="18"/>
                <w:szCs w:val="18"/>
                <w:lang w:eastAsia="en-US"/>
              </w:rPr>
              <w:t>1</w:t>
            </w:r>
            <w:r w:rsidRPr="00164DEE">
              <w:rPr>
                <w:b/>
                <w:sz w:val="18"/>
                <w:szCs w:val="18"/>
                <w:lang w:eastAsia="en-US"/>
              </w:rPr>
              <w:t>]</w:t>
            </w:r>
          </w:p>
        </w:tc>
      </w:tr>
      <w:tr w:rsidR="00D52516" w:rsidRPr="00217F8F" w14:paraId="0953E07B" w14:textId="77777777" w:rsidTr="001E3481">
        <w:trPr>
          <w:tblHeader/>
        </w:trPr>
        <w:tc>
          <w:tcPr>
            <w:tcW w:w="5000" w:type="pct"/>
            <w:gridSpan w:val="5"/>
            <w:shd w:val="clear" w:color="auto" w:fill="auto"/>
            <w:tcMar>
              <w:top w:w="57" w:type="dxa"/>
              <w:bottom w:w="57" w:type="dxa"/>
            </w:tcMar>
          </w:tcPr>
          <w:p w14:paraId="4391763A" w14:textId="28FF5E7C" w:rsidR="00D52516" w:rsidRPr="00A67DEE" w:rsidRDefault="00D52516" w:rsidP="001E3481">
            <w:pPr>
              <w:keepNext/>
              <w:tabs>
                <w:tab w:val="center" w:pos="4536"/>
                <w:tab w:val="right" w:pos="9072"/>
              </w:tabs>
              <w:rPr>
                <w:sz w:val="18"/>
                <w:szCs w:val="18"/>
              </w:rPr>
            </w:pPr>
            <w:r w:rsidRPr="00217F8F">
              <w:rPr>
                <w:color w:val="000000"/>
                <w:sz w:val="18"/>
                <w:szCs w:val="18"/>
                <w:lang w:val="en-US" w:eastAsia="en-GB"/>
              </w:rPr>
              <w:t xml:space="preserve">For the assessment of this exposure, amount of active substance on hand has been calculated. For this calculation, </w:t>
            </w:r>
            <w:r w:rsidRPr="00847898">
              <w:rPr>
                <w:color w:val="000000"/>
                <w:sz w:val="18"/>
                <w:szCs w:val="18"/>
                <w:lang w:val="en-US" w:eastAsia="en-GB"/>
              </w:rPr>
              <w:t xml:space="preserve">it has been considered according to the </w:t>
            </w:r>
            <w:r w:rsidR="00577FF8">
              <w:rPr>
                <w:sz w:val="18"/>
                <w:szCs w:val="18"/>
              </w:rPr>
              <w:t>TNsG 2002</w:t>
            </w:r>
            <w:r w:rsidRPr="00A67DEE">
              <w:rPr>
                <w:sz w:val="18"/>
                <w:szCs w:val="18"/>
              </w:rPr>
              <w:t xml:space="preserve"> that 20% of hand is in contact with the treated surface and a wood-hand transfer factor of 3%.</w:t>
            </w:r>
          </w:p>
          <w:p w14:paraId="3E7176D9" w14:textId="77777777" w:rsidR="00D52516" w:rsidRPr="00217F8F" w:rsidRDefault="00D52516" w:rsidP="001E3481">
            <w:pPr>
              <w:keepNext/>
              <w:tabs>
                <w:tab w:val="center" w:pos="4536"/>
                <w:tab w:val="right" w:pos="9072"/>
              </w:tabs>
              <w:rPr>
                <w:color w:val="000000"/>
                <w:sz w:val="18"/>
                <w:szCs w:val="18"/>
                <w:lang w:val="en-US" w:eastAsia="en-GB"/>
              </w:rPr>
            </w:pPr>
          </w:p>
          <w:p w14:paraId="21E92C44" w14:textId="77777777" w:rsidR="00D52516" w:rsidRPr="00164DEE" w:rsidRDefault="00D52516" w:rsidP="001E3481">
            <w:pPr>
              <w:keepNext/>
              <w:tabs>
                <w:tab w:val="center" w:pos="4536"/>
                <w:tab w:val="right" w:pos="9072"/>
              </w:tabs>
              <w:rPr>
                <w:b/>
                <w:sz w:val="18"/>
                <w:szCs w:val="18"/>
              </w:rPr>
            </w:pPr>
            <w:r w:rsidRPr="00217F8F">
              <w:rPr>
                <w:color w:val="000000"/>
                <w:sz w:val="18"/>
                <w:szCs w:val="18"/>
                <w:lang w:val="en-US" w:eastAsia="en-GB"/>
              </w:rPr>
              <w:t xml:space="preserve">For the assessment of this scenario, it has been considered an application rate product of 450 </w:t>
            </w:r>
            <w:r>
              <w:rPr>
                <w:color w:val="000000"/>
                <w:sz w:val="18"/>
                <w:szCs w:val="18"/>
                <w:lang w:val="en-US" w:eastAsia="en-GB"/>
              </w:rPr>
              <w:t>ml</w:t>
            </w:r>
            <w:r w:rsidRPr="00217F8F">
              <w:rPr>
                <w:color w:val="000000"/>
                <w:sz w:val="18"/>
                <w:szCs w:val="18"/>
                <w:lang w:val="en-US" w:eastAsia="en-GB"/>
              </w:rPr>
              <w:t>/m² (worst-case)</w:t>
            </w:r>
          </w:p>
        </w:tc>
      </w:tr>
      <w:tr w:rsidR="00D52516" w:rsidRPr="00217F8F" w14:paraId="38F50773" w14:textId="77777777" w:rsidTr="001E3481">
        <w:trPr>
          <w:tblHeader/>
        </w:trPr>
        <w:tc>
          <w:tcPr>
            <w:tcW w:w="579" w:type="pct"/>
            <w:shd w:val="clear" w:color="auto" w:fill="auto"/>
            <w:tcMar>
              <w:top w:w="57" w:type="dxa"/>
              <w:bottom w:w="57" w:type="dxa"/>
            </w:tcMar>
          </w:tcPr>
          <w:p w14:paraId="71D795D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69D2E8D"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070FCD63"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044713AE"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5CA9CFB" w14:textId="77777777" w:rsidR="00D52516" w:rsidRPr="00164DEE" w:rsidRDefault="00D52516" w:rsidP="001E3481">
            <w:pPr>
              <w:keepNext/>
              <w:rPr>
                <w:sz w:val="18"/>
                <w:szCs w:val="18"/>
                <w:lang w:eastAsia="en-US"/>
              </w:rPr>
            </w:pPr>
            <w:r w:rsidRPr="00164DEE">
              <w:rPr>
                <w:sz w:val="18"/>
                <w:szCs w:val="18"/>
                <w:lang w:eastAsia="en-US"/>
              </w:rPr>
              <w:t>Reference</w:t>
            </w:r>
          </w:p>
        </w:tc>
      </w:tr>
      <w:tr w:rsidR="00D52516" w:rsidRPr="00217F8F" w14:paraId="74821AFD" w14:textId="77777777" w:rsidTr="001E3481">
        <w:trPr>
          <w:tblHeader/>
        </w:trPr>
        <w:tc>
          <w:tcPr>
            <w:tcW w:w="579" w:type="pct"/>
            <w:vMerge w:val="restart"/>
            <w:tcMar>
              <w:top w:w="57" w:type="dxa"/>
              <w:bottom w:w="57" w:type="dxa"/>
            </w:tcMar>
          </w:tcPr>
          <w:p w14:paraId="2B2B9E72" w14:textId="77777777" w:rsidR="00D52516" w:rsidRPr="00164DEE" w:rsidRDefault="00D52516"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436A42D2" w14:textId="77777777" w:rsidR="00D52516" w:rsidRPr="00164DEE" w:rsidRDefault="00D52516" w:rsidP="001E3481">
            <w:pPr>
              <w:keepNext/>
              <w:rPr>
                <w:sz w:val="18"/>
                <w:szCs w:val="18"/>
                <w:lang w:eastAsia="en-US"/>
              </w:rPr>
            </w:pPr>
            <w:r w:rsidRPr="00164DEE">
              <w:rPr>
                <w:sz w:val="18"/>
                <w:szCs w:val="18"/>
                <w:lang w:eastAsia="en-US"/>
              </w:rPr>
              <w:t>Application rate product</w:t>
            </w:r>
          </w:p>
        </w:tc>
        <w:tc>
          <w:tcPr>
            <w:tcW w:w="1005" w:type="pct"/>
            <w:shd w:val="clear" w:color="auto" w:fill="auto"/>
            <w:tcMar>
              <w:top w:w="57" w:type="dxa"/>
              <w:bottom w:w="57" w:type="dxa"/>
            </w:tcMar>
          </w:tcPr>
          <w:p w14:paraId="5E925019" w14:textId="77777777" w:rsidR="00D52516" w:rsidRPr="00164DEE" w:rsidRDefault="00D52516" w:rsidP="001E3481">
            <w:pPr>
              <w:keepNext/>
              <w:rPr>
                <w:sz w:val="18"/>
                <w:szCs w:val="18"/>
                <w:lang w:eastAsia="en-US"/>
              </w:rPr>
            </w:pPr>
            <w:r w:rsidRPr="00164DEE">
              <w:rPr>
                <w:sz w:val="18"/>
                <w:szCs w:val="18"/>
                <w:lang w:eastAsia="en-US"/>
              </w:rPr>
              <w:t>450</w:t>
            </w:r>
          </w:p>
        </w:tc>
        <w:tc>
          <w:tcPr>
            <w:tcW w:w="1005" w:type="pct"/>
          </w:tcPr>
          <w:p w14:paraId="2E17B8CF" w14:textId="77777777" w:rsidR="00D52516" w:rsidRPr="00164DEE" w:rsidRDefault="00D52516" w:rsidP="001E3481">
            <w:pPr>
              <w:keepNext/>
              <w:rPr>
                <w:sz w:val="18"/>
                <w:szCs w:val="18"/>
                <w:lang w:eastAsia="en-US"/>
              </w:rPr>
            </w:pPr>
            <w:r>
              <w:rPr>
                <w:sz w:val="18"/>
                <w:szCs w:val="18"/>
                <w:lang w:eastAsia="en-US"/>
              </w:rPr>
              <w:t>ml</w:t>
            </w:r>
            <w:r w:rsidRPr="00164DEE">
              <w:rPr>
                <w:sz w:val="18"/>
                <w:szCs w:val="18"/>
                <w:lang w:eastAsia="en-US"/>
              </w:rPr>
              <w:t>/m²</w:t>
            </w:r>
          </w:p>
        </w:tc>
        <w:tc>
          <w:tcPr>
            <w:tcW w:w="1004" w:type="pct"/>
          </w:tcPr>
          <w:p w14:paraId="5F199BFD" w14:textId="77777777" w:rsidR="00D52516" w:rsidRPr="00164DEE" w:rsidRDefault="00D52516" w:rsidP="001E3481">
            <w:pPr>
              <w:keepNext/>
              <w:rPr>
                <w:sz w:val="18"/>
                <w:szCs w:val="18"/>
                <w:lang w:eastAsia="en-US"/>
              </w:rPr>
            </w:pPr>
          </w:p>
        </w:tc>
      </w:tr>
      <w:tr w:rsidR="00D52516" w:rsidRPr="00217F8F" w14:paraId="38FA41C5" w14:textId="77777777" w:rsidTr="001E3481">
        <w:trPr>
          <w:tblHeader/>
        </w:trPr>
        <w:tc>
          <w:tcPr>
            <w:tcW w:w="579" w:type="pct"/>
            <w:vMerge/>
            <w:tcMar>
              <w:top w:w="57" w:type="dxa"/>
              <w:bottom w:w="57" w:type="dxa"/>
            </w:tcMar>
          </w:tcPr>
          <w:p w14:paraId="3E525332"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74E8598" w14:textId="77777777" w:rsidR="00D52516" w:rsidRPr="00164DEE" w:rsidRDefault="00D52516" w:rsidP="001E3481">
            <w:pPr>
              <w:keepNext/>
              <w:rPr>
                <w:sz w:val="18"/>
                <w:szCs w:val="18"/>
                <w:lang w:eastAsia="en-US"/>
              </w:rPr>
            </w:pPr>
            <w:r w:rsidRPr="00164DEE">
              <w:rPr>
                <w:sz w:val="18"/>
                <w:szCs w:val="18"/>
                <w:lang w:eastAsia="en-US"/>
              </w:rPr>
              <w:t>Hand surface area contact</w:t>
            </w:r>
          </w:p>
        </w:tc>
        <w:tc>
          <w:tcPr>
            <w:tcW w:w="1005" w:type="pct"/>
            <w:shd w:val="clear" w:color="auto" w:fill="auto"/>
            <w:tcMar>
              <w:top w:w="57" w:type="dxa"/>
              <w:bottom w:w="57" w:type="dxa"/>
            </w:tcMar>
          </w:tcPr>
          <w:p w14:paraId="1A680FA8" w14:textId="77777777" w:rsidR="00D52516" w:rsidRPr="00164DEE" w:rsidRDefault="00D52516" w:rsidP="001E3481">
            <w:pPr>
              <w:keepNext/>
              <w:rPr>
                <w:sz w:val="18"/>
                <w:szCs w:val="18"/>
                <w:lang w:eastAsia="en-US"/>
              </w:rPr>
            </w:pPr>
            <w:r>
              <w:rPr>
                <w:sz w:val="18"/>
                <w:szCs w:val="18"/>
                <w:lang w:eastAsia="en-US"/>
              </w:rPr>
              <w:t>330.90</w:t>
            </w:r>
          </w:p>
        </w:tc>
        <w:tc>
          <w:tcPr>
            <w:tcW w:w="1005" w:type="pct"/>
          </w:tcPr>
          <w:p w14:paraId="252D6830" w14:textId="77777777" w:rsidR="00D52516" w:rsidRPr="00164DEE" w:rsidRDefault="00D52516" w:rsidP="001E3481">
            <w:pPr>
              <w:keepNext/>
              <w:rPr>
                <w:sz w:val="18"/>
                <w:szCs w:val="18"/>
                <w:lang w:eastAsia="en-US"/>
              </w:rPr>
            </w:pPr>
            <w:r w:rsidRPr="00164DEE">
              <w:rPr>
                <w:sz w:val="18"/>
                <w:szCs w:val="18"/>
                <w:lang w:eastAsia="en-US"/>
              </w:rPr>
              <w:t>cm²</w:t>
            </w:r>
          </w:p>
        </w:tc>
        <w:tc>
          <w:tcPr>
            <w:tcW w:w="1004" w:type="pct"/>
          </w:tcPr>
          <w:p w14:paraId="5A02D034"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Recommendation N°14</w:t>
            </w:r>
          </w:p>
        </w:tc>
      </w:tr>
      <w:tr w:rsidR="00D52516" w:rsidRPr="00217F8F" w14:paraId="1BA80997" w14:textId="77777777" w:rsidTr="001E3481">
        <w:trPr>
          <w:tblHeader/>
        </w:trPr>
        <w:tc>
          <w:tcPr>
            <w:tcW w:w="579" w:type="pct"/>
            <w:vMerge/>
            <w:tcMar>
              <w:top w:w="57" w:type="dxa"/>
              <w:bottom w:w="57" w:type="dxa"/>
            </w:tcMar>
          </w:tcPr>
          <w:p w14:paraId="73B9E51A"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D96FBAD" w14:textId="77777777" w:rsidR="00D52516" w:rsidRPr="00164DEE" w:rsidRDefault="00D52516" w:rsidP="001E3481">
            <w:pPr>
              <w:keepNext/>
              <w:rPr>
                <w:sz w:val="18"/>
                <w:szCs w:val="18"/>
                <w:lang w:eastAsia="en-US"/>
              </w:rPr>
            </w:pPr>
            <w:r w:rsidRPr="00164DEE">
              <w:rPr>
                <w:sz w:val="18"/>
                <w:szCs w:val="18"/>
                <w:lang w:eastAsia="en-US"/>
              </w:rPr>
              <w:t>Contaminated area</w:t>
            </w:r>
          </w:p>
        </w:tc>
        <w:tc>
          <w:tcPr>
            <w:tcW w:w="1005" w:type="pct"/>
            <w:shd w:val="clear" w:color="auto" w:fill="auto"/>
            <w:tcMar>
              <w:top w:w="57" w:type="dxa"/>
              <w:bottom w:w="57" w:type="dxa"/>
            </w:tcMar>
          </w:tcPr>
          <w:p w14:paraId="6441DE9B" w14:textId="77777777" w:rsidR="00D52516" w:rsidRPr="00164DEE" w:rsidRDefault="00D52516" w:rsidP="001E3481">
            <w:pPr>
              <w:keepNext/>
              <w:rPr>
                <w:sz w:val="18"/>
                <w:szCs w:val="18"/>
                <w:lang w:eastAsia="en-US"/>
              </w:rPr>
            </w:pPr>
            <w:r w:rsidRPr="00164DEE">
              <w:rPr>
                <w:sz w:val="18"/>
                <w:szCs w:val="18"/>
                <w:lang w:eastAsia="en-US"/>
              </w:rPr>
              <w:t>20</w:t>
            </w:r>
          </w:p>
        </w:tc>
        <w:tc>
          <w:tcPr>
            <w:tcW w:w="1005" w:type="pct"/>
          </w:tcPr>
          <w:p w14:paraId="4E05DA71"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5199FDBD" w14:textId="77777777" w:rsidR="00D52516" w:rsidRPr="00164DEE" w:rsidRDefault="00D52516" w:rsidP="001E3481">
            <w:pPr>
              <w:keepNext/>
              <w:rPr>
                <w:sz w:val="18"/>
                <w:szCs w:val="18"/>
                <w:lang w:eastAsia="en-US"/>
              </w:rPr>
            </w:pPr>
            <w:r w:rsidRPr="00164DEE">
              <w:rPr>
                <w:sz w:val="18"/>
                <w:szCs w:val="18"/>
                <w:lang w:eastAsia="en-US"/>
              </w:rPr>
              <w:t>TNsG 2002</w:t>
            </w:r>
          </w:p>
        </w:tc>
      </w:tr>
      <w:tr w:rsidR="00D52516" w:rsidRPr="00217F8F" w14:paraId="2A51C930" w14:textId="77777777" w:rsidTr="001E3481">
        <w:trPr>
          <w:tblHeader/>
        </w:trPr>
        <w:tc>
          <w:tcPr>
            <w:tcW w:w="579" w:type="pct"/>
            <w:vMerge/>
            <w:tcMar>
              <w:top w:w="57" w:type="dxa"/>
              <w:bottom w:w="57" w:type="dxa"/>
            </w:tcMar>
          </w:tcPr>
          <w:p w14:paraId="188495B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17129C2" w14:textId="77777777" w:rsidR="00D52516" w:rsidRPr="00164DEE" w:rsidRDefault="00D52516" w:rsidP="001E3481">
            <w:pPr>
              <w:keepNext/>
              <w:rPr>
                <w:sz w:val="18"/>
                <w:szCs w:val="18"/>
                <w:lang w:eastAsia="en-US"/>
              </w:rPr>
            </w:pPr>
            <w:r w:rsidRPr="00164DEE">
              <w:rPr>
                <w:sz w:val="18"/>
                <w:szCs w:val="18"/>
                <w:lang w:eastAsia="en-US"/>
              </w:rPr>
              <w:t>Dislogeable fraction</w:t>
            </w:r>
          </w:p>
        </w:tc>
        <w:tc>
          <w:tcPr>
            <w:tcW w:w="1005" w:type="pct"/>
            <w:shd w:val="clear" w:color="auto" w:fill="auto"/>
            <w:tcMar>
              <w:top w:w="57" w:type="dxa"/>
              <w:bottom w:w="57" w:type="dxa"/>
            </w:tcMar>
          </w:tcPr>
          <w:p w14:paraId="5D5BD6DC" w14:textId="77777777" w:rsidR="00D52516" w:rsidRPr="00164DEE" w:rsidRDefault="00D52516" w:rsidP="001E3481">
            <w:pPr>
              <w:keepNext/>
              <w:rPr>
                <w:sz w:val="18"/>
                <w:szCs w:val="18"/>
                <w:lang w:eastAsia="en-US"/>
              </w:rPr>
            </w:pPr>
            <w:r w:rsidRPr="00164DEE">
              <w:rPr>
                <w:sz w:val="18"/>
                <w:szCs w:val="18"/>
                <w:lang w:eastAsia="en-US"/>
              </w:rPr>
              <w:t>3</w:t>
            </w:r>
          </w:p>
        </w:tc>
        <w:tc>
          <w:tcPr>
            <w:tcW w:w="1005" w:type="pct"/>
          </w:tcPr>
          <w:p w14:paraId="274E9888"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0D3E4E62" w14:textId="77777777" w:rsidR="00D52516" w:rsidRPr="00164DEE" w:rsidRDefault="00D52516" w:rsidP="001E3481">
            <w:pPr>
              <w:keepNext/>
              <w:rPr>
                <w:sz w:val="18"/>
                <w:szCs w:val="18"/>
                <w:highlight w:val="yellow"/>
                <w:lang w:eastAsia="en-US"/>
              </w:rPr>
            </w:pPr>
            <w:r w:rsidRPr="00164DEE">
              <w:rPr>
                <w:sz w:val="18"/>
                <w:szCs w:val="18"/>
                <w:lang w:eastAsia="en-US"/>
              </w:rPr>
              <w:t>TNsG 2002</w:t>
            </w:r>
          </w:p>
        </w:tc>
      </w:tr>
      <w:tr w:rsidR="00D52516" w:rsidRPr="00217F8F" w14:paraId="1846264D" w14:textId="77777777" w:rsidTr="001E3481">
        <w:trPr>
          <w:tblHeader/>
        </w:trPr>
        <w:tc>
          <w:tcPr>
            <w:tcW w:w="579" w:type="pct"/>
            <w:vMerge/>
            <w:tcMar>
              <w:top w:w="57" w:type="dxa"/>
              <w:bottom w:w="57" w:type="dxa"/>
            </w:tcMar>
          </w:tcPr>
          <w:p w14:paraId="1EA00A22"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CB19011" w14:textId="77777777" w:rsidR="00D52516" w:rsidRPr="00164DEE" w:rsidRDefault="00D52516" w:rsidP="001E3481">
            <w:pPr>
              <w:keepNext/>
              <w:rPr>
                <w:sz w:val="18"/>
                <w:szCs w:val="18"/>
                <w:lang w:eastAsia="en-US"/>
              </w:rPr>
            </w:pPr>
            <w:r w:rsidRPr="00164DEE">
              <w:rPr>
                <w:sz w:val="18"/>
                <w:szCs w:val="18"/>
                <w:lang w:eastAsia="en-US"/>
              </w:rPr>
              <w:t>Dermal absorption</w:t>
            </w:r>
          </w:p>
        </w:tc>
        <w:tc>
          <w:tcPr>
            <w:tcW w:w="1005" w:type="pct"/>
            <w:shd w:val="clear" w:color="auto" w:fill="auto"/>
            <w:tcMar>
              <w:top w:w="57" w:type="dxa"/>
              <w:bottom w:w="57" w:type="dxa"/>
            </w:tcMar>
          </w:tcPr>
          <w:p w14:paraId="42F0D496" w14:textId="4B9F4BEA" w:rsidR="00D52516" w:rsidRPr="00164DEE" w:rsidRDefault="005B64B0" w:rsidP="001E3481">
            <w:pPr>
              <w:keepNext/>
              <w:rPr>
                <w:sz w:val="18"/>
                <w:szCs w:val="18"/>
                <w:lang w:eastAsia="en-US"/>
              </w:rPr>
            </w:pPr>
            <w:r>
              <w:rPr>
                <w:sz w:val="18"/>
                <w:szCs w:val="18"/>
                <w:lang w:eastAsia="en-US"/>
              </w:rPr>
              <w:t>28</w:t>
            </w:r>
          </w:p>
        </w:tc>
        <w:tc>
          <w:tcPr>
            <w:tcW w:w="1005" w:type="pct"/>
          </w:tcPr>
          <w:p w14:paraId="2C185470"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3C6C0D47" w14:textId="77777777" w:rsidR="00D52516" w:rsidRPr="00164DEE" w:rsidRDefault="00D52516" w:rsidP="001E3481">
            <w:pPr>
              <w:keepNext/>
              <w:rPr>
                <w:sz w:val="18"/>
                <w:szCs w:val="18"/>
                <w:lang w:eastAsia="en-US"/>
              </w:rPr>
            </w:pPr>
          </w:p>
        </w:tc>
      </w:tr>
      <w:tr w:rsidR="00D52516" w:rsidRPr="00217F8F" w14:paraId="41933C44" w14:textId="77777777" w:rsidTr="001E3481">
        <w:trPr>
          <w:tblHeader/>
        </w:trPr>
        <w:tc>
          <w:tcPr>
            <w:tcW w:w="579" w:type="pct"/>
            <w:vMerge/>
            <w:tcMar>
              <w:top w:w="57" w:type="dxa"/>
              <w:bottom w:w="57" w:type="dxa"/>
            </w:tcMar>
          </w:tcPr>
          <w:p w14:paraId="563812B7"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4032DFE8" w14:textId="77777777" w:rsidR="00D52516" w:rsidRPr="00164DEE" w:rsidRDefault="00D52516" w:rsidP="001E3481">
            <w:pPr>
              <w:rPr>
                <w:sz w:val="18"/>
                <w:szCs w:val="18"/>
                <w:lang w:eastAsia="en-US"/>
              </w:rPr>
            </w:pPr>
            <w:r w:rsidRPr="00164DEE">
              <w:rPr>
                <w:sz w:val="18"/>
                <w:szCs w:val="18"/>
                <w:lang w:eastAsia="en-US"/>
              </w:rPr>
              <w:t xml:space="preserve">Child body weight </w:t>
            </w:r>
          </w:p>
        </w:tc>
        <w:tc>
          <w:tcPr>
            <w:tcW w:w="1005" w:type="pct"/>
            <w:shd w:val="clear" w:color="auto" w:fill="auto"/>
            <w:tcMar>
              <w:top w:w="57" w:type="dxa"/>
              <w:bottom w:w="57" w:type="dxa"/>
            </w:tcMar>
          </w:tcPr>
          <w:p w14:paraId="7AC4908F" w14:textId="77777777" w:rsidR="00D52516" w:rsidRPr="00164DEE" w:rsidRDefault="00D52516" w:rsidP="001E3481">
            <w:pPr>
              <w:rPr>
                <w:sz w:val="18"/>
                <w:szCs w:val="18"/>
                <w:lang w:eastAsia="en-US"/>
              </w:rPr>
            </w:pPr>
            <w:r w:rsidRPr="00164DEE">
              <w:rPr>
                <w:sz w:val="18"/>
                <w:szCs w:val="18"/>
                <w:lang w:eastAsia="en-US"/>
              </w:rPr>
              <w:t>15</w:t>
            </w:r>
          </w:p>
        </w:tc>
        <w:tc>
          <w:tcPr>
            <w:tcW w:w="1005" w:type="pct"/>
          </w:tcPr>
          <w:p w14:paraId="61EAB083"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03828775"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Recommendation N°14</w:t>
            </w:r>
          </w:p>
        </w:tc>
      </w:tr>
    </w:tbl>
    <w:p w14:paraId="487BCF59" w14:textId="77777777" w:rsidR="00D52516" w:rsidRDefault="00D52516" w:rsidP="00D52516">
      <w:pPr>
        <w:rPr>
          <w:highlight w:val="cyan"/>
          <w:lang w:eastAsia="en-US"/>
        </w:rPr>
      </w:pPr>
    </w:p>
    <w:p w14:paraId="50CE7095" w14:textId="77777777" w:rsidR="00D52516" w:rsidRPr="008E7345" w:rsidRDefault="00D52516" w:rsidP="001342FF">
      <w:pPr>
        <w:spacing w:after="240"/>
        <w:rPr>
          <w:b/>
          <w:bCs/>
          <w:lang w:eastAsia="en-US"/>
        </w:rPr>
      </w:pPr>
      <w:r w:rsidRPr="00F84E0D">
        <w:rPr>
          <w:b/>
          <w:bCs/>
          <w:lang w:eastAsia="en-US"/>
        </w:rPr>
        <w:t xml:space="preserve">Calculations for Scenario </w:t>
      </w:r>
      <w:r w:rsidRPr="00241894">
        <w:rPr>
          <w:b/>
          <w:bCs/>
          <w:lang w:eastAsia="en-US"/>
        </w:rPr>
        <w:t>[11] Child playing on playground structure outdoors</w:t>
      </w:r>
      <w:r>
        <w:rPr>
          <w:b/>
          <w:bCs/>
          <w:lang w:eastAsia="en-US"/>
        </w:rPr>
        <w:t xml:space="preserve"> </w:t>
      </w:r>
      <w:r w:rsidRPr="00241894">
        <w:rPr>
          <w:b/>
          <w:bCs/>
          <w:lang w:eastAsia="en-US"/>
        </w:rPr>
        <w:t>(</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03FD4881" w14:textId="77777777" w:rsidTr="001E3481">
        <w:trPr>
          <w:cantSplit/>
          <w:tblHeader/>
        </w:trPr>
        <w:tc>
          <w:tcPr>
            <w:tcW w:w="1204" w:type="dxa"/>
            <w:shd w:val="clear" w:color="auto" w:fill="auto"/>
          </w:tcPr>
          <w:p w14:paraId="1AC1E982" w14:textId="77777777" w:rsidR="00D52516" w:rsidRPr="00F84E0D" w:rsidRDefault="00D52516" w:rsidP="001E3481">
            <w:pPr>
              <w:rPr>
                <w:b/>
                <w:lang w:eastAsia="en-US"/>
              </w:rPr>
            </w:pPr>
            <w:r w:rsidRPr="00F84E0D">
              <w:rPr>
                <w:b/>
                <w:lang w:eastAsia="en-US"/>
              </w:rPr>
              <w:t>Exposure scenario</w:t>
            </w:r>
          </w:p>
        </w:tc>
        <w:tc>
          <w:tcPr>
            <w:tcW w:w="1701" w:type="dxa"/>
          </w:tcPr>
          <w:p w14:paraId="1C27F0DA"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434F9FC1" w14:textId="77777777" w:rsidR="00D52516" w:rsidRDefault="00D52516" w:rsidP="001E3481">
            <w:pPr>
              <w:rPr>
                <w:b/>
                <w:lang w:eastAsia="en-US"/>
              </w:rPr>
            </w:pPr>
            <w:r w:rsidRPr="00F84E0D">
              <w:rPr>
                <w:b/>
                <w:lang w:eastAsia="en-US"/>
              </w:rPr>
              <w:t>Estimated inhalation uptake</w:t>
            </w:r>
          </w:p>
          <w:p w14:paraId="60B090AB" w14:textId="097A07B8"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0AADCFD" w14:textId="77777777" w:rsidR="00D52516" w:rsidRDefault="00D52516" w:rsidP="001E3481">
            <w:pPr>
              <w:rPr>
                <w:b/>
                <w:lang w:eastAsia="en-US"/>
              </w:rPr>
            </w:pPr>
            <w:r w:rsidRPr="00F84E0D">
              <w:rPr>
                <w:b/>
                <w:lang w:eastAsia="en-US"/>
              </w:rPr>
              <w:t>Estimated dermal uptake</w:t>
            </w:r>
          </w:p>
          <w:p w14:paraId="65ECD330" w14:textId="374683DD"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96ECD40" w14:textId="77777777" w:rsidR="00D52516" w:rsidRDefault="00D52516" w:rsidP="001E3481">
            <w:pPr>
              <w:rPr>
                <w:b/>
                <w:lang w:eastAsia="en-US"/>
              </w:rPr>
            </w:pPr>
            <w:r w:rsidRPr="00F84E0D">
              <w:rPr>
                <w:b/>
                <w:lang w:eastAsia="en-US"/>
              </w:rPr>
              <w:t>Estimated oral uptake</w:t>
            </w:r>
          </w:p>
          <w:p w14:paraId="3AC4F0E8" w14:textId="7D4A0B95" w:rsidR="00D52516" w:rsidRPr="00F84E0D" w:rsidRDefault="00286685" w:rsidP="001E3481">
            <w:pPr>
              <w:rPr>
                <w:b/>
                <w:lang w:eastAsia="en-US"/>
              </w:rPr>
            </w:pPr>
            <w:r w:rsidRPr="004C3BF5">
              <w:rPr>
                <w:lang w:eastAsia="en-US"/>
              </w:rPr>
              <w:t>(</w:t>
            </w:r>
            <w:r>
              <w:rPr>
                <w:lang w:eastAsia="en-US"/>
              </w:rPr>
              <w:t>mg/kg bw/d)</w:t>
            </w:r>
          </w:p>
        </w:tc>
        <w:tc>
          <w:tcPr>
            <w:tcW w:w="1843" w:type="dxa"/>
          </w:tcPr>
          <w:p w14:paraId="305ADA43" w14:textId="77777777" w:rsidR="00D52516" w:rsidRDefault="00D52516" w:rsidP="001E3481">
            <w:pPr>
              <w:rPr>
                <w:b/>
                <w:lang w:eastAsia="en-US"/>
              </w:rPr>
            </w:pPr>
            <w:r w:rsidRPr="00F84E0D">
              <w:rPr>
                <w:b/>
                <w:lang w:eastAsia="en-US"/>
              </w:rPr>
              <w:t>Estimated total uptake</w:t>
            </w:r>
          </w:p>
          <w:p w14:paraId="2873F7FC" w14:textId="71ABEC70" w:rsidR="00D52516" w:rsidRPr="00F84E0D" w:rsidRDefault="00286685" w:rsidP="001E3481">
            <w:pPr>
              <w:rPr>
                <w:b/>
                <w:lang w:eastAsia="en-US"/>
              </w:rPr>
            </w:pPr>
            <w:r w:rsidRPr="004C3BF5">
              <w:rPr>
                <w:lang w:eastAsia="en-US"/>
              </w:rPr>
              <w:t>(</w:t>
            </w:r>
            <w:r>
              <w:rPr>
                <w:lang w:eastAsia="en-US"/>
              </w:rPr>
              <w:t>mg/kg bw/d)</w:t>
            </w:r>
          </w:p>
        </w:tc>
      </w:tr>
      <w:tr w:rsidR="00D52516" w:rsidRPr="00F84E0D" w14:paraId="3F83C6D4" w14:textId="77777777" w:rsidTr="001E3481">
        <w:trPr>
          <w:cantSplit/>
          <w:tblHeader/>
        </w:trPr>
        <w:tc>
          <w:tcPr>
            <w:tcW w:w="1204" w:type="dxa"/>
            <w:shd w:val="clear" w:color="auto" w:fill="auto"/>
          </w:tcPr>
          <w:p w14:paraId="26D33B0E" w14:textId="77777777" w:rsidR="00D52516" w:rsidRPr="00F84E0D" w:rsidRDefault="00D52516" w:rsidP="001E3481">
            <w:pPr>
              <w:rPr>
                <w:lang w:eastAsia="en-US"/>
              </w:rPr>
            </w:pPr>
            <w:r w:rsidRPr="00F84E0D">
              <w:rPr>
                <w:lang w:eastAsia="en-US"/>
              </w:rPr>
              <w:t>Scenario [</w:t>
            </w:r>
            <w:r>
              <w:rPr>
                <w:lang w:eastAsia="en-US"/>
              </w:rPr>
              <w:t>11</w:t>
            </w:r>
            <w:r w:rsidRPr="00F84E0D">
              <w:rPr>
                <w:lang w:eastAsia="en-US"/>
              </w:rPr>
              <w:t>]</w:t>
            </w:r>
          </w:p>
        </w:tc>
        <w:tc>
          <w:tcPr>
            <w:tcW w:w="1701" w:type="dxa"/>
          </w:tcPr>
          <w:p w14:paraId="108D58C9"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1993E28D"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5966F24B" w14:textId="77777777" w:rsidR="00D52516" w:rsidRDefault="00D52516" w:rsidP="001E3481">
            <w:pPr>
              <w:rPr>
                <w:lang w:eastAsia="en-US"/>
              </w:rPr>
            </w:pPr>
            <w:r>
              <w:rPr>
                <w:lang w:eastAsia="en-US"/>
              </w:rPr>
              <w:t>9.50 x 10</w:t>
            </w:r>
            <w:r>
              <w:rPr>
                <w:vertAlign w:val="superscript"/>
                <w:lang w:eastAsia="en-US"/>
              </w:rPr>
              <w:t>-3</w:t>
            </w:r>
          </w:p>
        </w:tc>
        <w:tc>
          <w:tcPr>
            <w:tcW w:w="1559" w:type="dxa"/>
            <w:shd w:val="clear" w:color="auto" w:fill="auto"/>
            <w:tcMar>
              <w:top w:w="57" w:type="dxa"/>
              <w:bottom w:w="57" w:type="dxa"/>
            </w:tcMar>
          </w:tcPr>
          <w:p w14:paraId="5D6A147D" w14:textId="77777777" w:rsidR="00D52516" w:rsidRDefault="00D52516" w:rsidP="001E3481">
            <w:pPr>
              <w:rPr>
                <w:lang w:eastAsia="en-US"/>
              </w:rPr>
            </w:pPr>
            <w:r>
              <w:rPr>
                <w:lang w:eastAsia="en-US"/>
              </w:rPr>
              <w:t>-</w:t>
            </w:r>
          </w:p>
        </w:tc>
        <w:tc>
          <w:tcPr>
            <w:tcW w:w="1843" w:type="dxa"/>
          </w:tcPr>
          <w:p w14:paraId="49A0F92B" w14:textId="77777777" w:rsidR="00D52516" w:rsidRPr="004C3BF5" w:rsidRDefault="00D52516" w:rsidP="001E3481">
            <w:pPr>
              <w:rPr>
                <w:vertAlign w:val="superscript"/>
                <w:lang w:eastAsia="en-US"/>
              </w:rPr>
            </w:pPr>
            <w:r>
              <w:rPr>
                <w:lang w:eastAsia="en-US"/>
              </w:rPr>
              <w:t>9.50 x 10</w:t>
            </w:r>
            <w:r>
              <w:rPr>
                <w:vertAlign w:val="superscript"/>
                <w:lang w:eastAsia="en-US"/>
              </w:rPr>
              <w:t>-3</w:t>
            </w:r>
          </w:p>
        </w:tc>
      </w:tr>
    </w:tbl>
    <w:p w14:paraId="3D6F958C" w14:textId="77777777" w:rsidR="00D52516" w:rsidRDefault="00D52516" w:rsidP="00D52516">
      <w:pPr>
        <w:rPr>
          <w:highlight w:val="cyan"/>
          <w:lang w:eastAsia="en-US"/>
        </w:rPr>
      </w:pPr>
    </w:p>
    <w:p w14:paraId="7CC8F03A"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12</w:t>
      </w:r>
      <w:r w:rsidRPr="00F84E0D">
        <w:rPr>
          <w:i/>
          <w:szCs w:val="22"/>
          <w:u w:val="single"/>
          <w:lang w:eastAsia="en-US"/>
        </w:rPr>
        <w:t>]</w:t>
      </w:r>
      <w:r>
        <w:rPr>
          <w:i/>
          <w:szCs w:val="22"/>
          <w:u w:val="single"/>
          <w:lang w:eastAsia="en-US"/>
        </w:rPr>
        <w:t xml:space="preserve"> Toddler</w:t>
      </w:r>
      <w:r w:rsidRPr="00566BAE">
        <w:rPr>
          <w:i/>
          <w:szCs w:val="22"/>
          <w:u w:val="single"/>
          <w:lang w:eastAsia="en-US"/>
        </w:rPr>
        <w:t xml:space="preserve"> playing on weathered (playgr</w:t>
      </w:r>
      <w:r>
        <w:rPr>
          <w:i/>
          <w:szCs w:val="22"/>
          <w:u w:val="single"/>
          <w:lang w:eastAsia="en-US"/>
        </w:rPr>
        <w:t>ound) structure and mouthing (chronic exposure</w:t>
      </w:r>
      <w:r w:rsidRPr="00566BAE">
        <w:rPr>
          <w:i/>
          <w:szCs w:val="22"/>
          <w:u w:val="single"/>
          <w:lang w:eastAsia="en-US"/>
        </w:rPr>
        <w:t>)</w:t>
      </w:r>
    </w:p>
    <w:p w14:paraId="43B4CF24"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8A3F5E" w14:paraId="3BD6E12A" w14:textId="77777777" w:rsidTr="001E3481">
        <w:trPr>
          <w:tblHeader/>
        </w:trPr>
        <w:tc>
          <w:tcPr>
            <w:tcW w:w="5000" w:type="pct"/>
            <w:gridSpan w:val="5"/>
            <w:shd w:val="clear" w:color="auto" w:fill="FFFFCC"/>
            <w:tcMar>
              <w:top w:w="57" w:type="dxa"/>
              <w:bottom w:w="57" w:type="dxa"/>
            </w:tcMar>
          </w:tcPr>
          <w:p w14:paraId="0A7B6B7A" w14:textId="77777777" w:rsidR="00D52516" w:rsidRPr="008A3F5E" w:rsidRDefault="00D52516" w:rsidP="001E3481">
            <w:pPr>
              <w:keepNext/>
              <w:rPr>
                <w:b/>
                <w:sz w:val="18"/>
                <w:szCs w:val="18"/>
                <w:lang w:eastAsia="en-US"/>
              </w:rPr>
            </w:pPr>
            <w:r w:rsidRPr="008A3F5E">
              <w:rPr>
                <w:b/>
                <w:sz w:val="18"/>
                <w:szCs w:val="18"/>
                <w:lang w:eastAsia="en-US"/>
              </w:rPr>
              <w:t>Description of Scenario [12]</w:t>
            </w:r>
          </w:p>
        </w:tc>
      </w:tr>
      <w:tr w:rsidR="00D52516" w:rsidRPr="008A3F5E" w14:paraId="188E8AEA" w14:textId="77777777" w:rsidTr="001E3481">
        <w:trPr>
          <w:tblHeader/>
        </w:trPr>
        <w:tc>
          <w:tcPr>
            <w:tcW w:w="5000" w:type="pct"/>
            <w:gridSpan w:val="5"/>
            <w:shd w:val="clear" w:color="auto" w:fill="auto"/>
            <w:tcMar>
              <w:top w:w="57" w:type="dxa"/>
              <w:bottom w:w="57" w:type="dxa"/>
            </w:tcMar>
          </w:tcPr>
          <w:p w14:paraId="3D88EACA" w14:textId="77777777" w:rsidR="00D52516" w:rsidRPr="008A3F5E" w:rsidRDefault="00D52516" w:rsidP="001E3481">
            <w:pPr>
              <w:keepNext/>
              <w:tabs>
                <w:tab w:val="center" w:pos="4536"/>
                <w:tab w:val="right" w:pos="9072"/>
              </w:tabs>
              <w:rPr>
                <w:color w:val="000000"/>
                <w:sz w:val="18"/>
                <w:szCs w:val="18"/>
                <w:lang w:eastAsia="en-GB"/>
              </w:rPr>
            </w:pPr>
            <w:r w:rsidRPr="008A3F5E">
              <w:rPr>
                <w:color w:val="000000"/>
                <w:sz w:val="18"/>
                <w:szCs w:val="18"/>
                <w:lang w:eastAsia="en-GB"/>
              </w:rPr>
              <w:t xml:space="preserve">Chronic exposure of infant </w:t>
            </w:r>
            <w:r w:rsidRPr="001342FF">
              <w:rPr>
                <w:i/>
                <w:color w:val="000000"/>
                <w:sz w:val="18"/>
                <w:szCs w:val="18"/>
                <w:lang w:eastAsia="en-GB"/>
              </w:rPr>
              <w:t>via</w:t>
            </w:r>
            <w:r w:rsidRPr="008A3F5E">
              <w:rPr>
                <w:color w:val="000000"/>
                <w:sz w:val="18"/>
                <w:szCs w:val="18"/>
                <w:lang w:eastAsia="en-GB"/>
              </w:rPr>
              <w:t xml:space="preserve"> dermal route and ingestion has been performed in this scenario.</w:t>
            </w:r>
          </w:p>
          <w:p w14:paraId="48A41BC0" w14:textId="21EBD05F" w:rsidR="00D52516" w:rsidRPr="008A3F5E" w:rsidRDefault="00D52516" w:rsidP="001E3481">
            <w:pPr>
              <w:keepNext/>
              <w:tabs>
                <w:tab w:val="center" w:pos="4536"/>
                <w:tab w:val="right" w:pos="9072"/>
              </w:tabs>
              <w:rPr>
                <w:sz w:val="18"/>
                <w:szCs w:val="18"/>
              </w:rPr>
            </w:pPr>
            <w:r w:rsidRPr="008A3F5E">
              <w:rPr>
                <w:color w:val="000000"/>
                <w:sz w:val="18"/>
                <w:szCs w:val="18"/>
                <w:lang w:val="en-US" w:eastAsia="en-GB"/>
              </w:rPr>
              <w:t xml:space="preserve">For the assessment, it has been considered an application rate product of 450 ml/m² and a contact surface of 0.02 m² and </w:t>
            </w:r>
            <w:r w:rsidRPr="008A3F5E">
              <w:rPr>
                <w:sz w:val="18"/>
                <w:szCs w:val="18"/>
              </w:rPr>
              <w:t xml:space="preserve">a dislogeable fraction of 3% </w:t>
            </w:r>
            <w:r w:rsidRPr="008A3F5E">
              <w:rPr>
                <w:color w:val="000000"/>
                <w:sz w:val="18"/>
                <w:szCs w:val="18"/>
                <w:lang w:val="en-US" w:eastAsia="en-GB"/>
              </w:rPr>
              <w:t xml:space="preserve">according to </w:t>
            </w:r>
            <w:r w:rsidR="00286685">
              <w:rPr>
                <w:color w:val="000000"/>
                <w:sz w:val="18"/>
                <w:szCs w:val="18"/>
                <w:lang w:val="en-US" w:eastAsia="en-GB"/>
              </w:rPr>
              <w:t>the TNsG 2002.</w:t>
            </w:r>
            <w:r w:rsidRPr="008A3F5E">
              <w:rPr>
                <w:sz w:val="18"/>
                <w:szCs w:val="18"/>
              </w:rPr>
              <w:t>.</w:t>
            </w:r>
          </w:p>
          <w:p w14:paraId="5AC982D1" w14:textId="77777777" w:rsidR="00D52516" w:rsidRPr="008A3F5E" w:rsidRDefault="00D52516" w:rsidP="001E3481">
            <w:pPr>
              <w:keepNext/>
              <w:tabs>
                <w:tab w:val="center" w:pos="4536"/>
                <w:tab w:val="right" w:pos="9072"/>
              </w:tabs>
              <w:rPr>
                <w:color w:val="000000"/>
                <w:sz w:val="18"/>
                <w:szCs w:val="18"/>
                <w:lang w:val="en-US" w:eastAsia="en-GB"/>
              </w:rPr>
            </w:pPr>
          </w:p>
          <w:p w14:paraId="7FAC859B" w14:textId="77777777" w:rsidR="00D52516" w:rsidRPr="008A3F5E" w:rsidRDefault="00D52516" w:rsidP="001E3481">
            <w:pPr>
              <w:keepNext/>
              <w:tabs>
                <w:tab w:val="center" w:pos="4536"/>
                <w:tab w:val="right" w:pos="9072"/>
              </w:tabs>
              <w:rPr>
                <w:color w:val="000000"/>
                <w:sz w:val="18"/>
                <w:szCs w:val="18"/>
                <w:lang w:eastAsia="en-GB"/>
              </w:rPr>
            </w:pPr>
            <w:r w:rsidRPr="008A3F5E">
              <w:rPr>
                <w:color w:val="000000"/>
                <w:sz w:val="18"/>
                <w:szCs w:val="18"/>
                <w:lang w:val="en-US" w:eastAsia="en-GB"/>
              </w:rPr>
              <w:t>As a worst-case, it has been considered that the wood was treated with a total application dose of 450 ml/m</w:t>
            </w:r>
            <w:r w:rsidRPr="008A3F5E">
              <w:rPr>
                <w:color w:val="000000"/>
                <w:sz w:val="18"/>
                <w:szCs w:val="18"/>
                <w:vertAlign w:val="superscript"/>
                <w:lang w:val="en-US" w:eastAsia="en-GB"/>
              </w:rPr>
              <w:t>2</w:t>
            </w:r>
            <w:r w:rsidRPr="008A3F5E">
              <w:rPr>
                <w:color w:val="000000"/>
                <w:sz w:val="18"/>
                <w:szCs w:val="18"/>
                <w:lang w:val="en-US" w:eastAsia="en-GB"/>
              </w:rPr>
              <w:t>, corresponding to a curative treatment by brushing or spraying and injection.</w:t>
            </w:r>
          </w:p>
        </w:tc>
      </w:tr>
      <w:tr w:rsidR="00D52516" w:rsidRPr="008A3F5E" w14:paraId="31E859B6" w14:textId="77777777" w:rsidTr="001E3481">
        <w:trPr>
          <w:tblHeader/>
        </w:trPr>
        <w:tc>
          <w:tcPr>
            <w:tcW w:w="579" w:type="pct"/>
            <w:shd w:val="clear" w:color="auto" w:fill="auto"/>
            <w:tcMar>
              <w:top w:w="57" w:type="dxa"/>
              <w:bottom w:w="57" w:type="dxa"/>
            </w:tcMar>
          </w:tcPr>
          <w:p w14:paraId="2F73F35F"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0E4C5E7A" w14:textId="77777777" w:rsidR="00D52516" w:rsidRPr="008A3F5E" w:rsidRDefault="00D52516" w:rsidP="001E3481">
            <w:pPr>
              <w:keepNext/>
              <w:rPr>
                <w:sz w:val="18"/>
                <w:szCs w:val="18"/>
                <w:lang w:eastAsia="en-US"/>
              </w:rPr>
            </w:pPr>
            <w:r w:rsidRPr="008A3F5E">
              <w:rPr>
                <w:sz w:val="18"/>
                <w:szCs w:val="18"/>
                <w:lang w:eastAsia="en-US"/>
              </w:rPr>
              <w:t>Parameters</w:t>
            </w:r>
            <w:r w:rsidRPr="008A3F5E">
              <w:rPr>
                <w:sz w:val="18"/>
                <w:szCs w:val="18"/>
                <w:vertAlign w:val="superscript"/>
                <w:lang w:eastAsia="en-US"/>
              </w:rPr>
              <w:t>1</w:t>
            </w:r>
          </w:p>
        </w:tc>
        <w:tc>
          <w:tcPr>
            <w:tcW w:w="1005" w:type="pct"/>
            <w:shd w:val="clear" w:color="auto" w:fill="auto"/>
            <w:tcMar>
              <w:top w:w="57" w:type="dxa"/>
              <w:bottom w:w="57" w:type="dxa"/>
            </w:tcMar>
          </w:tcPr>
          <w:p w14:paraId="22D1356E" w14:textId="77777777" w:rsidR="00D52516" w:rsidRPr="008A3F5E" w:rsidRDefault="00D52516" w:rsidP="001E3481">
            <w:pPr>
              <w:keepNext/>
              <w:rPr>
                <w:sz w:val="18"/>
                <w:szCs w:val="18"/>
                <w:lang w:eastAsia="en-US"/>
              </w:rPr>
            </w:pPr>
            <w:r w:rsidRPr="008A3F5E">
              <w:rPr>
                <w:sz w:val="18"/>
                <w:szCs w:val="18"/>
                <w:lang w:eastAsia="en-US"/>
              </w:rPr>
              <w:t>Value</w:t>
            </w:r>
          </w:p>
        </w:tc>
        <w:tc>
          <w:tcPr>
            <w:tcW w:w="1005" w:type="pct"/>
          </w:tcPr>
          <w:p w14:paraId="4EFB7EE6" w14:textId="77777777" w:rsidR="00D52516" w:rsidRPr="008A3F5E" w:rsidRDefault="00D52516" w:rsidP="001E3481">
            <w:pPr>
              <w:keepNext/>
              <w:rPr>
                <w:sz w:val="18"/>
                <w:szCs w:val="18"/>
                <w:lang w:eastAsia="en-US"/>
              </w:rPr>
            </w:pPr>
            <w:r w:rsidRPr="008A3F5E">
              <w:rPr>
                <w:sz w:val="18"/>
                <w:szCs w:val="18"/>
                <w:lang w:eastAsia="en-US"/>
              </w:rPr>
              <w:t>Units</w:t>
            </w:r>
          </w:p>
        </w:tc>
        <w:tc>
          <w:tcPr>
            <w:tcW w:w="1004" w:type="pct"/>
          </w:tcPr>
          <w:p w14:paraId="21401167" w14:textId="77777777" w:rsidR="00D52516" w:rsidRPr="008A3F5E" w:rsidRDefault="00D52516" w:rsidP="001E3481">
            <w:pPr>
              <w:keepNext/>
              <w:rPr>
                <w:sz w:val="18"/>
                <w:szCs w:val="18"/>
                <w:lang w:eastAsia="en-US"/>
              </w:rPr>
            </w:pPr>
            <w:r w:rsidRPr="008A3F5E">
              <w:rPr>
                <w:sz w:val="18"/>
                <w:szCs w:val="18"/>
                <w:lang w:eastAsia="en-US"/>
              </w:rPr>
              <w:t>Reference</w:t>
            </w:r>
          </w:p>
        </w:tc>
      </w:tr>
      <w:tr w:rsidR="00D52516" w:rsidRPr="008A3F5E" w14:paraId="460439D8" w14:textId="77777777" w:rsidTr="001E3481">
        <w:trPr>
          <w:tblHeader/>
        </w:trPr>
        <w:tc>
          <w:tcPr>
            <w:tcW w:w="579" w:type="pct"/>
            <w:vMerge w:val="restart"/>
            <w:tcMar>
              <w:top w:w="57" w:type="dxa"/>
              <w:bottom w:w="57" w:type="dxa"/>
            </w:tcMar>
          </w:tcPr>
          <w:p w14:paraId="39C664EC" w14:textId="77777777" w:rsidR="00D52516" w:rsidRPr="008A3F5E" w:rsidRDefault="00D52516" w:rsidP="001E3481">
            <w:pPr>
              <w:keepNext/>
              <w:rPr>
                <w:sz w:val="18"/>
                <w:szCs w:val="18"/>
                <w:lang w:eastAsia="en-US"/>
              </w:rPr>
            </w:pPr>
            <w:r w:rsidRPr="008A3F5E">
              <w:rPr>
                <w:sz w:val="18"/>
                <w:szCs w:val="18"/>
                <w:lang w:eastAsia="en-US"/>
              </w:rPr>
              <w:t>Tier 1</w:t>
            </w:r>
          </w:p>
        </w:tc>
        <w:tc>
          <w:tcPr>
            <w:tcW w:w="1407" w:type="pct"/>
            <w:shd w:val="clear" w:color="auto" w:fill="auto"/>
            <w:tcMar>
              <w:top w:w="57" w:type="dxa"/>
              <w:bottom w:w="57" w:type="dxa"/>
            </w:tcMar>
          </w:tcPr>
          <w:p w14:paraId="0B1A885B" w14:textId="77777777" w:rsidR="00D52516" w:rsidRPr="008A3F5E" w:rsidRDefault="00D52516" w:rsidP="001E3481">
            <w:pPr>
              <w:keepNext/>
              <w:rPr>
                <w:sz w:val="18"/>
                <w:szCs w:val="18"/>
                <w:lang w:eastAsia="en-US"/>
              </w:rPr>
            </w:pPr>
            <w:r w:rsidRPr="008A3F5E">
              <w:rPr>
                <w:sz w:val="18"/>
                <w:szCs w:val="18"/>
                <w:lang w:eastAsia="en-US"/>
              </w:rPr>
              <w:t>Application rate product</w:t>
            </w:r>
          </w:p>
        </w:tc>
        <w:tc>
          <w:tcPr>
            <w:tcW w:w="1005" w:type="pct"/>
            <w:shd w:val="clear" w:color="auto" w:fill="auto"/>
            <w:tcMar>
              <w:top w:w="57" w:type="dxa"/>
              <w:bottom w:w="57" w:type="dxa"/>
            </w:tcMar>
          </w:tcPr>
          <w:p w14:paraId="13EDBDA3" w14:textId="77777777" w:rsidR="00D52516" w:rsidRPr="008A3F5E" w:rsidRDefault="00D52516" w:rsidP="001E3481">
            <w:pPr>
              <w:keepNext/>
              <w:rPr>
                <w:sz w:val="18"/>
                <w:szCs w:val="18"/>
                <w:lang w:eastAsia="en-US"/>
              </w:rPr>
            </w:pPr>
            <w:r w:rsidRPr="008A3F5E">
              <w:rPr>
                <w:sz w:val="18"/>
                <w:szCs w:val="18"/>
                <w:lang w:eastAsia="en-US"/>
              </w:rPr>
              <w:t>450 (Tier 1)</w:t>
            </w:r>
          </w:p>
        </w:tc>
        <w:tc>
          <w:tcPr>
            <w:tcW w:w="1005" w:type="pct"/>
          </w:tcPr>
          <w:p w14:paraId="2290E0FF" w14:textId="77777777" w:rsidR="00D52516" w:rsidRPr="008A3F5E" w:rsidRDefault="00D52516" w:rsidP="001E3481">
            <w:pPr>
              <w:keepNext/>
              <w:rPr>
                <w:sz w:val="18"/>
                <w:szCs w:val="18"/>
                <w:lang w:eastAsia="en-US"/>
              </w:rPr>
            </w:pPr>
            <w:r w:rsidRPr="008A3F5E">
              <w:rPr>
                <w:sz w:val="18"/>
                <w:szCs w:val="18"/>
                <w:lang w:eastAsia="en-US"/>
              </w:rPr>
              <w:t>ml/m²</w:t>
            </w:r>
          </w:p>
        </w:tc>
        <w:tc>
          <w:tcPr>
            <w:tcW w:w="1004" w:type="pct"/>
          </w:tcPr>
          <w:p w14:paraId="2B1454C1" w14:textId="77777777" w:rsidR="00D52516" w:rsidRPr="008A3F5E" w:rsidRDefault="00D52516" w:rsidP="001E3481">
            <w:pPr>
              <w:keepNext/>
              <w:rPr>
                <w:sz w:val="18"/>
                <w:szCs w:val="18"/>
                <w:lang w:eastAsia="en-US"/>
              </w:rPr>
            </w:pPr>
          </w:p>
        </w:tc>
      </w:tr>
      <w:tr w:rsidR="00D52516" w:rsidRPr="008A3F5E" w14:paraId="7BAB1FDD" w14:textId="77777777" w:rsidTr="001E3481">
        <w:trPr>
          <w:tblHeader/>
        </w:trPr>
        <w:tc>
          <w:tcPr>
            <w:tcW w:w="579" w:type="pct"/>
            <w:vMerge/>
            <w:tcMar>
              <w:top w:w="57" w:type="dxa"/>
              <w:bottom w:w="57" w:type="dxa"/>
            </w:tcMar>
          </w:tcPr>
          <w:p w14:paraId="2B2BE31E"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4DB4D2F5" w14:textId="77777777" w:rsidR="00D52516" w:rsidRPr="008A3F5E" w:rsidRDefault="00D52516" w:rsidP="001E3481">
            <w:pPr>
              <w:keepNext/>
              <w:rPr>
                <w:sz w:val="18"/>
                <w:szCs w:val="18"/>
                <w:lang w:eastAsia="en-US"/>
              </w:rPr>
            </w:pPr>
            <w:r w:rsidRPr="008A3F5E">
              <w:rPr>
                <w:sz w:val="18"/>
                <w:szCs w:val="18"/>
                <w:lang w:eastAsia="en-US"/>
              </w:rPr>
              <w:t>Hand surface area contact</w:t>
            </w:r>
          </w:p>
        </w:tc>
        <w:tc>
          <w:tcPr>
            <w:tcW w:w="1005" w:type="pct"/>
            <w:shd w:val="clear" w:color="auto" w:fill="auto"/>
            <w:tcMar>
              <w:top w:w="57" w:type="dxa"/>
              <w:bottom w:w="57" w:type="dxa"/>
            </w:tcMar>
          </w:tcPr>
          <w:p w14:paraId="2D0DF1C6" w14:textId="77777777" w:rsidR="00D52516" w:rsidRPr="008A3F5E" w:rsidRDefault="00D52516" w:rsidP="001E3481">
            <w:pPr>
              <w:keepNext/>
              <w:rPr>
                <w:sz w:val="18"/>
                <w:szCs w:val="18"/>
                <w:lang w:eastAsia="en-US"/>
              </w:rPr>
            </w:pPr>
            <w:r w:rsidRPr="008A3F5E">
              <w:rPr>
                <w:sz w:val="18"/>
                <w:szCs w:val="18"/>
                <w:lang w:eastAsia="en-US"/>
              </w:rPr>
              <w:t>230.40</w:t>
            </w:r>
          </w:p>
        </w:tc>
        <w:tc>
          <w:tcPr>
            <w:tcW w:w="1005" w:type="pct"/>
          </w:tcPr>
          <w:p w14:paraId="0B00FA92" w14:textId="77777777" w:rsidR="00D52516" w:rsidRPr="008A3F5E" w:rsidRDefault="00D52516" w:rsidP="001E3481">
            <w:pPr>
              <w:keepNext/>
              <w:rPr>
                <w:sz w:val="18"/>
                <w:szCs w:val="18"/>
                <w:lang w:eastAsia="en-US"/>
              </w:rPr>
            </w:pPr>
            <w:r w:rsidRPr="008A3F5E">
              <w:rPr>
                <w:sz w:val="18"/>
                <w:szCs w:val="18"/>
                <w:lang w:eastAsia="en-US"/>
              </w:rPr>
              <w:t>cm²</w:t>
            </w:r>
          </w:p>
        </w:tc>
        <w:tc>
          <w:tcPr>
            <w:tcW w:w="1004" w:type="pct"/>
          </w:tcPr>
          <w:p w14:paraId="3F996B03" w14:textId="77777777" w:rsidR="00D52516" w:rsidRPr="008A3F5E" w:rsidRDefault="00D52516" w:rsidP="001E3481">
            <w:pPr>
              <w:keepNext/>
              <w:rPr>
                <w:sz w:val="18"/>
                <w:szCs w:val="18"/>
                <w:lang w:eastAsia="en-US"/>
              </w:rPr>
            </w:pPr>
            <w:r w:rsidRPr="008A3F5E">
              <w:rPr>
                <w:sz w:val="18"/>
                <w:szCs w:val="18"/>
                <w:lang w:eastAsia="en-US"/>
              </w:rPr>
              <w:t>HEAD Hoc Recommendation N°14</w:t>
            </w:r>
          </w:p>
        </w:tc>
      </w:tr>
      <w:tr w:rsidR="00D52516" w:rsidRPr="008A3F5E" w14:paraId="6FC20144" w14:textId="77777777" w:rsidTr="001E3481">
        <w:trPr>
          <w:tblHeader/>
        </w:trPr>
        <w:tc>
          <w:tcPr>
            <w:tcW w:w="579" w:type="pct"/>
            <w:vMerge/>
            <w:tcMar>
              <w:top w:w="57" w:type="dxa"/>
              <w:bottom w:w="57" w:type="dxa"/>
            </w:tcMar>
          </w:tcPr>
          <w:p w14:paraId="6EF24FF4"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60F2286B" w14:textId="77777777" w:rsidR="00D52516" w:rsidRPr="008A3F5E" w:rsidRDefault="00D52516" w:rsidP="001E3481">
            <w:pPr>
              <w:keepNext/>
              <w:rPr>
                <w:sz w:val="18"/>
                <w:szCs w:val="18"/>
                <w:lang w:eastAsia="en-US"/>
              </w:rPr>
            </w:pPr>
            <w:r w:rsidRPr="008A3F5E">
              <w:rPr>
                <w:sz w:val="18"/>
                <w:szCs w:val="18"/>
                <w:lang w:eastAsia="en-US"/>
              </w:rPr>
              <w:t>Contaminated area</w:t>
            </w:r>
          </w:p>
        </w:tc>
        <w:tc>
          <w:tcPr>
            <w:tcW w:w="1005" w:type="pct"/>
            <w:shd w:val="clear" w:color="auto" w:fill="auto"/>
            <w:tcMar>
              <w:top w:w="57" w:type="dxa"/>
              <w:bottom w:w="57" w:type="dxa"/>
            </w:tcMar>
          </w:tcPr>
          <w:p w14:paraId="4505768C" w14:textId="77777777" w:rsidR="00D52516" w:rsidRPr="008A3F5E" w:rsidRDefault="00D52516" w:rsidP="001E3481">
            <w:pPr>
              <w:keepNext/>
              <w:rPr>
                <w:sz w:val="18"/>
                <w:szCs w:val="18"/>
                <w:lang w:eastAsia="en-US"/>
              </w:rPr>
            </w:pPr>
            <w:r w:rsidRPr="008A3F5E">
              <w:rPr>
                <w:sz w:val="18"/>
                <w:szCs w:val="18"/>
                <w:lang w:eastAsia="en-US"/>
              </w:rPr>
              <w:t>20</w:t>
            </w:r>
          </w:p>
        </w:tc>
        <w:tc>
          <w:tcPr>
            <w:tcW w:w="1005" w:type="pct"/>
          </w:tcPr>
          <w:p w14:paraId="7DA1C55A" w14:textId="77777777" w:rsidR="00D52516" w:rsidRPr="008A3F5E" w:rsidRDefault="00D52516" w:rsidP="001E3481">
            <w:pPr>
              <w:keepNext/>
              <w:rPr>
                <w:sz w:val="18"/>
                <w:szCs w:val="18"/>
                <w:lang w:eastAsia="en-US"/>
              </w:rPr>
            </w:pPr>
            <w:r w:rsidRPr="008A3F5E">
              <w:rPr>
                <w:sz w:val="18"/>
                <w:szCs w:val="18"/>
                <w:lang w:eastAsia="en-US"/>
              </w:rPr>
              <w:t>%</w:t>
            </w:r>
          </w:p>
        </w:tc>
        <w:tc>
          <w:tcPr>
            <w:tcW w:w="1004" w:type="pct"/>
          </w:tcPr>
          <w:p w14:paraId="421D0E7F" w14:textId="77777777" w:rsidR="00D52516" w:rsidRPr="008A3F5E" w:rsidRDefault="00D52516" w:rsidP="001E3481">
            <w:pPr>
              <w:keepNext/>
              <w:rPr>
                <w:sz w:val="18"/>
                <w:szCs w:val="18"/>
                <w:lang w:eastAsia="en-US"/>
              </w:rPr>
            </w:pPr>
            <w:r w:rsidRPr="008A3F5E">
              <w:rPr>
                <w:sz w:val="18"/>
                <w:szCs w:val="18"/>
                <w:lang w:eastAsia="en-US"/>
              </w:rPr>
              <w:t>TNsG 2002</w:t>
            </w:r>
          </w:p>
        </w:tc>
      </w:tr>
      <w:tr w:rsidR="00D52516" w:rsidRPr="008A3F5E" w14:paraId="06AA0FB5" w14:textId="77777777" w:rsidTr="001E3481">
        <w:trPr>
          <w:trHeight w:val="20"/>
          <w:tblHeader/>
        </w:trPr>
        <w:tc>
          <w:tcPr>
            <w:tcW w:w="579" w:type="pct"/>
            <w:vMerge/>
            <w:tcMar>
              <w:top w:w="57" w:type="dxa"/>
              <w:bottom w:w="57" w:type="dxa"/>
            </w:tcMar>
          </w:tcPr>
          <w:p w14:paraId="00B77376"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18D51CC2" w14:textId="77777777" w:rsidR="00D52516" w:rsidRPr="008A3F5E" w:rsidRDefault="00905010" w:rsidP="001E3481">
            <w:pPr>
              <w:keepNext/>
              <w:rPr>
                <w:sz w:val="18"/>
                <w:szCs w:val="18"/>
                <w:lang w:eastAsia="en-US"/>
              </w:rPr>
            </w:pPr>
            <w:r w:rsidRPr="008A3F5E">
              <w:rPr>
                <w:sz w:val="18"/>
                <w:szCs w:val="18"/>
                <w:lang w:eastAsia="en-US"/>
              </w:rPr>
              <w:t>Dislodgeable</w:t>
            </w:r>
            <w:r w:rsidR="00D52516" w:rsidRPr="008A3F5E">
              <w:rPr>
                <w:sz w:val="18"/>
                <w:szCs w:val="18"/>
                <w:lang w:eastAsia="en-US"/>
              </w:rPr>
              <w:t xml:space="preserve"> fraction</w:t>
            </w:r>
          </w:p>
        </w:tc>
        <w:tc>
          <w:tcPr>
            <w:tcW w:w="1005" w:type="pct"/>
            <w:shd w:val="clear" w:color="auto" w:fill="auto"/>
            <w:tcMar>
              <w:top w:w="57" w:type="dxa"/>
              <w:bottom w:w="57" w:type="dxa"/>
            </w:tcMar>
          </w:tcPr>
          <w:p w14:paraId="42BCFC5E" w14:textId="77777777" w:rsidR="00D52516" w:rsidRPr="008A3F5E" w:rsidRDefault="00D52516" w:rsidP="001E3481">
            <w:pPr>
              <w:keepNext/>
              <w:rPr>
                <w:sz w:val="18"/>
                <w:szCs w:val="18"/>
                <w:lang w:eastAsia="en-US"/>
              </w:rPr>
            </w:pPr>
            <w:r w:rsidRPr="008A3F5E">
              <w:rPr>
                <w:sz w:val="18"/>
                <w:szCs w:val="18"/>
                <w:lang w:eastAsia="en-US"/>
              </w:rPr>
              <w:t>3</w:t>
            </w:r>
          </w:p>
        </w:tc>
        <w:tc>
          <w:tcPr>
            <w:tcW w:w="1005" w:type="pct"/>
          </w:tcPr>
          <w:p w14:paraId="672A88D6" w14:textId="77777777" w:rsidR="00D52516" w:rsidRPr="008A3F5E" w:rsidRDefault="00D52516" w:rsidP="001E3481">
            <w:pPr>
              <w:keepNext/>
              <w:rPr>
                <w:sz w:val="18"/>
                <w:szCs w:val="18"/>
                <w:lang w:eastAsia="en-US"/>
              </w:rPr>
            </w:pPr>
            <w:r w:rsidRPr="008A3F5E">
              <w:rPr>
                <w:sz w:val="18"/>
                <w:szCs w:val="18"/>
                <w:lang w:eastAsia="en-US"/>
              </w:rPr>
              <w:t>%</w:t>
            </w:r>
          </w:p>
        </w:tc>
        <w:tc>
          <w:tcPr>
            <w:tcW w:w="1004" w:type="pct"/>
          </w:tcPr>
          <w:p w14:paraId="65D06470" w14:textId="337527D1" w:rsidR="00D52516" w:rsidRPr="008A3F5E" w:rsidRDefault="00286685" w:rsidP="001E3481">
            <w:pPr>
              <w:keepNext/>
              <w:rPr>
                <w:sz w:val="18"/>
                <w:szCs w:val="18"/>
                <w:lang w:eastAsia="en-US"/>
              </w:rPr>
            </w:pPr>
            <w:r w:rsidRPr="008A3F5E">
              <w:rPr>
                <w:sz w:val="18"/>
                <w:szCs w:val="18"/>
                <w:lang w:eastAsia="en-US"/>
              </w:rPr>
              <w:t>TNsG 2002</w:t>
            </w:r>
            <w:r>
              <w:rPr>
                <w:sz w:val="18"/>
                <w:szCs w:val="18"/>
                <w:lang w:eastAsia="en-US"/>
              </w:rPr>
              <w:t xml:space="preserve"> </w:t>
            </w:r>
          </w:p>
        </w:tc>
      </w:tr>
      <w:tr w:rsidR="00D52516" w:rsidRPr="008A3F5E" w14:paraId="1E18FF54" w14:textId="77777777" w:rsidTr="001E3481">
        <w:trPr>
          <w:tblHeader/>
        </w:trPr>
        <w:tc>
          <w:tcPr>
            <w:tcW w:w="579" w:type="pct"/>
            <w:vMerge/>
            <w:tcMar>
              <w:top w:w="57" w:type="dxa"/>
              <w:bottom w:w="57" w:type="dxa"/>
            </w:tcMar>
          </w:tcPr>
          <w:p w14:paraId="45293F43"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5A6CC322" w14:textId="77777777" w:rsidR="00D52516" w:rsidRPr="008A3F5E" w:rsidRDefault="00D52516" w:rsidP="001E3481">
            <w:pPr>
              <w:rPr>
                <w:sz w:val="18"/>
                <w:szCs w:val="18"/>
                <w:lang w:eastAsia="en-US"/>
              </w:rPr>
            </w:pPr>
            <w:r w:rsidRPr="008A3F5E">
              <w:rPr>
                <w:sz w:val="18"/>
                <w:szCs w:val="18"/>
                <w:lang w:eastAsia="en-US"/>
              </w:rPr>
              <w:t>Dermal absorption</w:t>
            </w:r>
          </w:p>
        </w:tc>
        <w:tc>
          <w:tcPr>
            <w:tcW w:w="1005" w:type="pct"/>
            <w:shd w:val="clear" w:color="auto" w:fill="auto"/>
            <w:tcMar>
              <w:top w:w="57" w:type="dxa"/>
              <w:bottom w:w="57" w:type="dxa"/>
            </w:tcMar>
          </w:tcPr>
          <w:p w14:paraId="1986C85E" w14:textId="77777777" w:rsidR="00D52516" w:rsidRPr="008A3F5E" w:rsidRDefault="00D52516" w:rsidP="001E3481">
            <w:pPr>
              <w:rPr>
                <w:sz w:val="18"/>
                <w:szCs w:val="18"/>
                <w:lang w:eastAsia="en-US"/>
              </w:rPr>
            </w:pPr>
            <w:r w:rsidRPr="008A3F5E">
              <w:rPr>
                <w:sz w:val="18"/>
                <w:szCs w:val="18"/>
                <w:lang w:eastAsia="en-US"/>
              </w:rPr>
              <w:t>28</w:t>
            </w:r>
          </w:p>
        </w:tc>
        <w:tc>
          <w:tcPr>
            <w:tcW w:w="1005" w:type="pct"/>
          </w:tcPr>
          <w:p w14:paraId="62C18FE5" w14:textId="77777777" w:rsidR="00D52516" w:rsidRPr="008A3F5E" w:rsidRDefault="00D52516" w:rsidP="001E3481">
            <w:pPr>
              <w:rPr>
                <w:sz w:val="18"/>
                <w:szCs w:val="18"/>
                <w:lang w:eastAsia="en-US"/>
              </w:rPr>
            </w:pPr>
            <w:r w:rsidRPr="008A3F5E">
              <w:rPr>
                <w:sz w:val="18"/>
                <w:szCs w:val="18"/>
                <w:lang w:eastAsia="en-US"/>
              </w:rPr>
              <w:t>%</w:t>
            </w:r>
          </w:p>
        </w:tc>
        <w:tc>
          <w:tcPr>
            <w:tcW w:w="1004" w:type="pct"/>
          </w:tcPr>
          <w:p w14:paraId="36BA248D" w14:textId="308555B8" w:rsidR="00D52516" w:rsidRPr="008A3F5E" w:rsidRDefault="00286685" w:rsidP="001E3481">
            <w:pPr>
              <w:rPr>
                <w:sz w:val="18"/>
                <w:szCs w:val="18"/>
                <w:lang w:eastAsia="en-US"/>
              </w:rPr>
            </w:pPr>
            <w:r>
              <w:rPr>
                <w:sz w:val="18"/>
                <w:szCs w:val="18"/>
                <w:lang w:eastAsia="en-US"/>
              </w:rPr>
              <w:t>-</w:t>
            </w:r>
          </w:p>
        </w:tc>
      </w:tr>
      <w:tr w:rsidR="00D52516" w:rsidRPr="008A3F5E" w14:paraId="14CFC03F" w14:textId="77777777" w:rsidTr="001E3481">
        <w:trPr>
          <w:tblHeader/>
        </w:trPr>
        <w:tc>
          <w:tcPr>
            <w:tcW w:w="579" w:type="pct"/>
            <w:vMerge/>
            <w:tcMar>
              <w:top w:w="57" w:type="dxa"/>
              <w:bottom w:w="57" w:type="dxa"/>
            </w:tcMar>
          </w:tcPr>
          <w:p w14:paraId="400805A5"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0ECD5367" w14:textId="77777777" w:rsidR="00D52516" w:rsidRPr="008A3F5E" w:rsidRDefault="00D52516" w:rsidP="001E3481">
            <w:pPr>
              <w:rPr>
                <w:sz w:val="18"/>
                <w:szCs w:val="18"/>
                <w:lang w:eastAsia="en-US"/>
              </w:rPr>
            </w:pPr>
            <w:r w:rsidRPr="008A3F5E">
              <w:rPr>
                <w:sz w:val="18"/>
                <w:szCs w:val="18"/>
                <w:lang w:eastAsia="en-US"/>
              </w:rPr>
              <w:t>Amount of ingested wood</w:t>
            </w:r>
          </w:p>
        </w:tc>
        <w:tc>
          <w:tcPr>
            <w:tcW w:w="1005" w:type="pct"/>
            <w:shd w:val="clear" w:color="auto" w:fill="auto"/>
            <w:tcMar>
              <w:top w:w="57" w:type="dxa"/>
              <w:bottom w:w="57" w:type="dxa"/>
            </w:tcMar>
          </w:tcPr>
          <w:p w14:paraId="76053C54" w14:textId="77777777" w:rsidR="00D52516" w:rsidRPr="008A3F5E" w:rsidRDefault="00D52516" w:rsidP="001E3481">
            <w:pPr>
              <w:rPr>
                <w:sz w:val="18"/>
                <w:szCs w:val="18"/>
                <w:lang w:eastAsia="en-US"/>
              </w:rPr>
            </w:pPr>
            <w:r w:rsidRPr="008A3F5E">
              <w:rPr>
                <w:sz w:val="18"/>
                <w:szCs w:val="18"/>
                <w:lang w:eastAsia="en-US"/>
              </w:rPr>
              <w:t>50</w:t>
            </w:r>
          </w:p>
        </w:tc>
        <w:tc>
          <w:tcPr>
            <w:tcW w:w="1005" w:type="pct"/>
          </w:tcPr>
          <w:p w14:paraId="41E85F45" w14:textId="77777777" w:rsidR="00D52516" w:rsidRPr="008A3F5E" w:rsidRDefault="00D52516" w:rsidP="001E3481">
            <w:pPr>
              <w:rPr>
                <w:sz w:val="18"/>
                <w:szCs w:val="18"/>
                <w:lang w:eastAsia="en-US"/>
              </w:rPr>
            </w:pPr>
            <w:r w:rsidRPr="008A3F5E">
              <w:rPr>
                <w:sz w:val="18"/>
                <w:szCs w:val="18"/>
                <w:lang w:eastAsia="en-US"/>
              </w:rPr>
              <w:t>cm²</w:t>
            </w:r>
          </w:p>
        </w:tc>
        <w:tc>
          <w:tcPr>
            <w:tcW w:w="1004" w:type="pct"/>
          </w:tcPr>
          <w:p w14:paraId="0A9BC48B" w14:textId="063630B0" w:rsidR="00D52516" w:rsidRPr="008A3F5E" w:rsidRDefault="00286685" w:rsidP="001E3481">
            <w:pPr>
              <w:rPr>
                <w:sz w:val="18"/>
                <w:szCs w:val="18"/>
                <w:lang w:eastAsia="en-US"/>
              </w:rPr>
            </w:pPr>
            <w:r>
              <w:rPr>
                <w:sz w:val="18"/>
                <w:szCs w:val="18"/>
                <w:lang w:eastAsia="en-US"/>
              </w:rPr>
              <w:t>-</w:t>
            </w:r>
          </w:p>
        </w:tc>
      </w:tr>
      <w:tr w:rsidR="00D52516" w:rsidRPr="00217F8F" w14:paraId="18098ACD" w14:textId="77777777" w:rsidTr="001E3481">
        <w:trPr>
          <w:tblHeader/>
        </w:trPr>
        <w:tc>
          <w:tcPr>
            <w:tcW w:w="579" w:type="pct"/>
            <w:vMerge/>
            <w:tcMar>
              <w:top w:w="57" w:type="dxa"/>
              <w:bottom w:w="57" w:type="dxa"/>
            </w:tcMar>
          </w:tcPr>
          <w:p w14:paraId="010EE9C3"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342A8C26" w14:textId="77777777" w:rsidR="00D52516" w:rsidRPr="008A3F5E" w:rsidRDefault="00D52516" w:rsidP="001E3481">
            <w:pPr>
              <w:rPr>
                <w:sz w:val="18"/>
                <w:szCs w:val="18"/>
                <w:lang w:eastAsia="en-US"/>
              </w:rPr>
            </w:pPr>
            <w:r w:rsidRPr="008A3F5E">
              <w:rPr>
                <w:sz w:val="18"/>
                <w:szCs w:val="18"/>
                <w:lang w:eastAsia="en-US"/>
              </w:rPr>
              <w:t xml:space="preserve">Toddler body weight </w:t>
            </w:r>
          </w:p>
        </w:tc>
        <w:tc>
          <w:tcPr>
            <w:tcW w:w="1005" w:type="pct"/>
            <w:shd w:val="clear" w:color="auto" w:fill="auto"/>
            <w:tcMar>
              <w:top w:w="57" w:type="dxa"/>
              <w:bottom w:w="57" w:type="dxa"/>
            </w:tcMar>
          </w:tcPr>
          <w:p w14:paraId="5F4F4B05" w14:textId="77777777" w:rsidR="00D52516" w:rsidRPr="008A3F5E" w:rsidRDefault="00D52516" w:rsidP="001E3481">
            <w:pPr>
              <w:rPr>
                <w:sz w:val="18"/>
                <w:szCs w:val="18"/>
                <w:lang w:eastAsia="en-US"/>
              </w:rPr>
            </w:pPr>
            <w:r w:rsidRPr="008A3F5E">
              <w:rPr>
                <w:sz w:val="18"/>
                <w:szCs w:val="18"/>
                <w:lang w:eastAsia="en-US"/>
              </w:rPr>
              <w:t>10</w:t>
            </w:r>
          </w:p>
        </w:tc>
        <w:tc>
          <w:tcPr>
            <w:tcW w:w="1005" w:type="pct"/>
          </w:tcPr>
          <w:p w14:paraId="7FFDF383" w14:textId="77777777" w:rsidR="00D52516" w:rsidRPr="008A3F5E" w:rsidRDefault="00D52516" w:rsidP="001E3481">
            <w:pPr>
              <w:rPr>
                <w:sz w:val="18"/>
                <w:szCs w:val="18"/>
                <w:lang w:eastAsia="en-US"/>
              </w:rPr>
            </w:pPr>
            <w:r w:rsidRPr="008A3F5E">
              <w:rPr>
                <w:sz w:val="18"/>
                <w:szCs w:val="18"/>
                <w:lang w:eastAsia="en-US"/>
              </w:rPr>
              <w:t>kg</w:t>
            </w:r>
          </w:p>
        </w:tc>
        <w:tc>
          <w:tcPr>
            <w:tcW w:w="1004" w:type="pct"/>
          </w:tcPr>
          <w:p w14:paraId="4C73F84D" w14:textId="77777777" w:rsidR="00D52516" w:rsidRPr="00164DEE" w:rsidRDefault="00D52516" w:rsidP="001E3481">
            <w:pPr>
              <w:rPr>
                <w:sz w:val="18"/>
                <w:szCs w:val="18"/>
                <w:lang w:eastAsia="en-US"/>
              </w:rPr>
            </w:pPr>
            <w:r w:rsidRPr="008A3F5E">
              <w:rPr>
                <w:sz w:val="18"/>
                <w:szCs w:val="18"/>
                <w:lang w:eastAsia="en-US"/>
              </w:rPr>
              <w:t>HEAD Hoc recommendation 14</w:t>
            </w:r>
          </w:p>
        </w:tc>
      </w:tr>
    </w:tbl>
    <w:p w14:paraId="411E925F" w14:textId="77777777" w:rsidR="00D52516" w:rsidRDefault="00D52516" w:rsidP="00D52516">
      <w:pPr>
        <w:rPr>
          <w:highlight w:val="cyan"/>
          <w:lang w:eastAsia="en-US"/>
        </w:rPr>
      </w:pPr>
    </w:p>
    <w:p w14:paraId="4CE20D52" w14:textId="77777777" w:rsidR="00D52516" w:rsidRPr="008E7345" w:rsidRDefault="00D52516" w:rsidP="001342FF">
      <w:pPr>
        <w:spacing w:after="240"/>
        <w:rPr>
          <w:b/>
          <w:bCs/>
          <w:lang w:eastAsia="en-US"/>
        </w:rPr>
      </w:pPr>
      <w:r w:rsidRPr="00F84E0D">
        <w:rPr>
          <w:b/>
          <w:bCs/>
          <w:lang w:eastAsia="en-US"/>
        </w:rPr>
        <w:t xml:space="preserve">Calculations for Scenario </w:t>
      </w:r>
      <w:r w:rsidRPr="00241894">
        <w:rPr>
          <w:b/>
          <w:bCs/>
          <w:lang w:eastAsia="en-US"/>
        </w:rPr>
        <w:t>[12] Toddler playing on weathered (playground) structure and mouthing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08B5550" w14:textId="77777777" w:rsidTr="001E3481">
        <w:trPr>
          <w:cantSplit/>
          <w:tblHeader/>
        </w:trPr>
        <w:tc>
          <w:tcPr>
            <w:tcW w:w="9425" w:type="dxa"/>
            <w:gridSpan w:val="6"/>
            <w:shd w:val="clear" w:color="auto" w:fill="FFFFCC"/>
          </w:tcPr>
          <w:p w14:paraId="1725CF38" w14:textId="77777777" w:rsidR="00D52516" w:rsidRPr="00F84E0D" w:rsidRDefault="00D52516" w:rsidP="001E3481">
            <w:pPr>
              <w:jc w:val="center"/>
              <w:rPr>
                <w:b/>
                <w:lang w:eastAsia="en-US"/>
              </w:rPr>
            </w:pPr>
            <w:r w:rsidRPr="00F84E0D">
              <w:rPr>
                <w:b/>
                <w:lang w:eastAsia="en-US"/>
              </w:rPr>
              <w:t>Summary table: systemic exposure from non-professional uses</w:t>
            </w:r>
          </w:p>
        </w:tc>
      </w:tr>
      <w:tr w:rsidR="00D52516" w:rsidRPr="00F84E0D" w14:paraId="50AC9232" w14:textId="77777777" w:rsidTr="001E3481">
        <w:trPr>
          <w:cantSplit/>
          <w:tblHeader/>
        </w:trPr>
        <w:tc>
          <w:tcPr>
            <w:tcW w:w="1204" w:type="dxa"/>
            <w:shd w:val="clear" w:color="auto" w:fill="auto"/>
          </w:tcPr>
          <w:p w14:paraId="1C5499DC" w14:textId="77777777" w:rsidR="00D52516" w:rsidRPr="00F84E0D" w:rsidRDefault="00D52516" w:rsidP="001E3481">
            <w:pPr>
              <w:rPr>
                <w:b/>
                <w:lang w:eastAsia="en-US"/>
              </w:rPr>
            </w:pPr>
            <w:r w:rsidRPr="00F84E0D">
              <w:rPr>
                <w:b/>
                <w:lang w:eastAsia="en-US"/>
              </w:rPr>
              <w:t>Exposure scenario</w:t>
            </w:r>
          </w:p>
        </w:tc>
        <w:tc>
          <w:tcPr>
            <w:tcW w:w="1701" w:type="dxa"/>
          </w:tcPr>
          <w:p w14:paraId="749F3E72"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1C2B9E17" w14:textId="77777777" w:rsidR="00D52516" w:rsidRDefault="00D52516" w:rsidP="001E3481">
            <w:pPr>
              <w:rPr>
                <w:b/>
                <w:lang w:eastAsia="en-US"/>
              </w:rPr>
            </w:pPr>
            <w:r w:rsidRPr="00F84E0D">
              <w:rPr>
                <w:b/>
                <w:lang w:eastAsia="en-US"/>
              </w:rPr>
              <w:t>Estimated inhalation uptake</w:t>
            </w:r>
          </w:p>
          <w:p w14:paraId="505CA9CD" w14:textId="633F2420"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0DEB0853" w14:textId="77777777" w:rsidR="00D52516" w:rsidRDefault="00D52516" w:rsidP="001E3481">
            <w:pPr>
              <w:rPr>
                <w:b/>
                <w:lang w:eastAsia="en-US"/>
              </w:rPr>
            </w:pPr>
            <w:r w:rsidRPr="00F84E0D">
              <w:rPr>
                <w:b/>
                <w:lang w:eastAsia="en-US"/>
              </w:rPr>
              <w:t>Estimated dermal uptake</w:t>
            </w:r>
          </w:p>
          <w:p w14:paraId="0CAB0C61" w14:textId="77AAFF30"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1906AFDF" w14:textId="77777777" w:rsidR="00D52516" w:rsidRDefault="00D52516" w:rsidP="001E3481">
            <w:pPr>
              <w:rPr>
                <w:b/>
                <w:lang w:eastAsia="en-US"/>
              </w:rPr>
            </w:pPr>
            <w:r w:rsidRPr="00F84E0D">
              <w:rPr>
                <w:b/>
                <w:lang w:eastAsia="en-US"/>
              </w:rPr>
              <w:t>Estimated oral uptake</w:t>
            </w:r>
          </w:p>
          <w:p w14:paraId="3095AE31" w14:textId="66156003" w:rsidR="00D52516" w:rsidRPr="00F84E0D" w:rsidRDefault="00286685" w:rsidP="001E3481">
            <w:pPr>
              <w:rPr>
                <w:b/>
                <w:lang w:eastAsia="en-US"/>
              </w:rPr>
            </w:pPr>
            <w:r w:rsidRPr="004C3BF5">
              <w:rPr>
                <w:lang w:eastAsia="en-US"/>
              </w:rPr>
              <w:t>(</w:t>
            </w:r>
            <w:r>
              <w:rPr>
                <w:lang w:eastAsia="en-US"/>
              </w:rPr>
              <w:t>mg/kg bw/d)</w:t>
            </w:r>
          </w:p>
        </w:tc>
        <w:tc>
          <w:tcPr>
            <w:tcW w:w="1843" w:type="dxa"/>
          </w:tcPr>
          <w:p w14:paraId="79485FC5" w14:textId="77777777" w:rsidR="00D52516" w:rsidRDefault="00D52516" w:rsidP="001E3481">
            <w:pPr>
              <w:rPr>
                <w:b/>
                <w:lang w:eastAsia="en-US"/>
              </w:rPr>
            </w:pPr>
            <w:r w:rsidRPr="00F84E0D">
              <w:rPr>
                <w:b/>
                <w:lang w:eastAsia="en-US"/>
              </w:rPr>
              <w:t>Estimated total uptake</w:t>
            </w:r>
          </w:p>
          <w:p w14:paraId="688EFDD4" w14:textId="79795B29" w:rsidR="00D52516" w:rsidRPr="00F84E0D" w:rsidRDefault="00286685" w:rsidP="001E3481">
            <w:pPr>
              <w:rPr>
                <w:b/>
                <w:lang w:eastAsia="en-US"/>
              </w:rPr>
            </w:pPr>
            <w:r w:rsidRPr="004C3BF5">
              <w:rPr>
                <w:lang w:eastAsia="en-US"/>
              </w:rPr>
              <w:t>(</w:t>
            </w:r>
            <w:r>
              <w:rPr>
                <w:lang w:eastAsia="en-US"/>
              </w:rPr>
              <w:t>mg/kg bw/d)</w:t>
            </w:r>
          </w:p>
        </w:tc>
      </w:tr>
      <w:tr w:rsidR="00D52516" w:rsidRPr="00F84E0D" w14:paraId="2CF71EC3" w14:textId="77777777" w:rsidTr="001E3481">
        <w:trPr>
          <w:cantSplit/>
          <w:trHeight w:val="1300"/>
          <w:tblHeader/>
        </w:trPr>
        <w:tc>
          <w:tcPr>
            <w:tcW w:w="1204" w:type="dxa"/>
            <w:shd w:val="clear" w:color="auto" w:fill="auto"/>
          </w:tcPr>
          <w:p w14:paraId="07715C63" w14:textId="77777777" w:rsidR="00D52516" w:rsidRPr="00F84E0D" w:rsidRDefault="00D52516" w:rsidP="001E3481">
            <w:pPr>
              <w:rPr>
                <w:lang w:eastAsia="en-US"/>
              </w:rPr>
            </w:pPr>
            <w:r w:rsidRPr="00F84E0D">
              <w:rPr>
                <w:lang w:eastAsia="en-US"/>
              </w:rPr>
              <w:t>Scenario [</w:t>
            </w:r>
            <w:r>
              <w:rPr>
                <w:lang w:eastAsia="en-US"/>
              </w:rPr>
              <w:t>12</w:t>
            </w:r>
            <w:r w:rsidRPr="00F84E0D">
              <w:rPr>
                <w:lang w:eastAsia="en-US"/>
              </w:rPr>
              <w:t>]</w:t>
            </w:r>
          </w:p>
        </w:tc>
        <w:tc>
          <w:tcPr>
            <w:tcW w:w="1701" w:type="dxa"/>
          </w:tcPr>
          <w:p w14:paraId="22F1FBBD" w14:textId="77777777" w:rsidR="00D52516" w:rsidRDefault="00D52516" w:rsidP="001E3481">
            <w:pPr>
              <w:rPr>
                <w:lang w:eastAsia="en-US"/>
              </w:rPr>
            </w:pPr>
            <w:r>
              <w:rPr>
                <w:lang w:eastAsia="en-US"/>
              </w:rPr>
              <w:t xml:space="preserve">Tier 1 / No PPE </w:t>
            </w:r>
          </w:p>
        </w:tc>
        <w:tc>
          <w:tcPr>
            <w:tcW w:w="1559" w:type="dxa"/>
            <w:shd w:val="clear" w:color="auto" w:fill="auto"/>
            <w:tcMar>
              <w:top w:w="57" w:type="dxa"/>
              <w:bottom w:w="57" w:type="dxa"/>
            </w:tcMar>
          </w:tcPr>
          <w:p w14:paraId="385336DC"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6B6C6E69" w14:textId="77777777" w:rsidR="00D52516" w:rsidRDefault="00D52516" w:rsidP="001E3481">
            <w:pPr>
              <w:rPr>
                <w:lang w:eastAsia="en-US"/>
              </w:rPr>
            </w:pPr>
            <w:r>
              <w:rPr>
                <w:lang w:eastAsia="en-US"/>
              </w:rPr>
              <w:t>1.03 x 10</w:t>
            </w:r>
            <w:r>
              <w:rPr>
                <w:vertAlign w:val="superscript"/>
                <w:lang w:eastAsia="en-US"/>
              </w:rPr>
              <w:t>-2</w:t>
            </w:r>
          </w:p>
        </w:tc>
        <w:tc>
          <w:tcPr>
            <w:tcW w:w="1559" w:type="dxa"/>
            <w:shd w:val="clear" w:color="auto" w:fill="auto"/>
            <w:tcMar>
              <w:top w:w="57" w:type="dxa"/>
              <w:bottom w:w="57" w:type="dxa"/>
            </w:tcMar>
          </w:tcPr>
          <w:p w14:paraId="39D49FD7" w14:textId="77777777" w:rsidR="00D52516" w:rsidRDefault="00D52516" w:rsidP="001E3481">
            <w:pPr>
              <w:rPr>
                <w:lang w:eastAsia="en-US"/>
              </w:rPr>
            </w:pPr>
            <w:r>
              <w:rPr>
                <w:lang w:eastAsia="en-US"/>
              </w:rPr>
              <w:t>4.00 x 10</w:t>
            </w:r>
            <w:r>
              <w:rPr>
                <w:vertAlign w:val="superscript"/>
                <w:lang w:eastAsia="en-US"/>
              </w:rPr>
              <w:t>-2</w:t>
            </w:r>
          </w:p>
        </w:tc>
        <w:tc>
          <w:tcPr>
            <w:tcW w:w="1843" w:type="dxa"/>
          </w:tcPr>
          <w:p w14:paraId="2D04D1F3" w14:textId="77777777" w:rsidR="00D52516" w:rsidRPr="004C3BF5" w:rsidRDefault="00D52516" w:rsidP="001E3481">
            <w:pPr>
              <w:rPr>
                <w:vertAlign w:val="superscript"/>
                <w:lang w:eastAsia="en-US"/>
              </w:rPr>
            </w:pPr>
            <w:r>
              <w:rPr>
                <w:lang w:eastAsia="en-US"/>
              </w:rPr>
              <w:t>5.03 x 10</w:t>
            </w:r>
            <w:r>
              <w:rPr>
                <w:vertAlign w:val="superscript"/>
                <w:lang w:eastAsia="en-US"/>
              </w:rPr>
              <w:t>-2</w:t>
            </w:r>
          </w:p>
        </w:tc>
      </w:tr>
    </w:tbl>
    <w:p w14:paraId="1F63DD42" w14:textId="77777777" w:rsidR="00D52516" w:rsidRDefault="00D52516" w:rsidP="00D52516">
      <w:pPr>
        <w:jc w:val="both"/>
        <w:rPr>
          <w:i/>
          <w:iCs/>
          <w:lang w:eastAsia="en-US"/>
        </w:rPr>
      </w:pPr>
    </w:p>
    <w:p w14:paraId="552BEC37" w14:textId="77777777" w:rsidR="00D52516" w:rsidRPr="00F84E0D" w:rsidRDefault="00D52516" w:rsidP="001342FF">
      <w:pPr>
        <w:keepNext/>
        <w:spacing w:after="240"/>
        <w:jc w:val="both"/>
        <w:rPr>
          <w:i/>
          <w:iCs/>
          <w:lang w:eastAsia="en-US"/>
        </w:rPr>
      </w:pPr>
      <w:r>
        <w:rPr>
          <w:b/>
          <w:bCs/>
          <w:lang w:eastAsia="en-US"/>
        </w:rPr>
        <w:lastRenderedPageBreak/>
        <w:t xml:space="preserve">Summary </w:t>
      </w:r>
      <w:r w:rsidRPr="00F84E0D">
        <w:rPr>
          <w:b/>
          <w:bCs/>
          <w:lang w:eastAsia="en-US"/>
        </w:rPr>
        <w:t>Calculations for Scenario [</w:t>
      </w:r>
      <w:r>
        <w:rPr>
          <w:b/>
          <w:bCs/>
          <w:lang w:eastAsia="en-US"/>
        </w:rPr>
        <w:t>5-12</w:t>
      </w:r>
      <w:r w:rsidRPr="00F84E0D">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75B85CC8" w14:textId="77777777" w:rsidTr="001E3481">
        <w:trPr>
          <w:cantSplit/>
          <w:tblHeader/>
        </w:trPr>
        <w:tc>
          <w:tcPr>
            <w:tcW w:w="9425" w:type="dxa"/>
            <w:gridSpan w:val="6"/>
            <w:shd w:val="clear" w:color="auto" w:fill="FFFFCC"/>
          </w:tcPr>
          <w:p w14:paraId="1111DF8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2C5C5046" w14:textId="77777777" w:rsidTr="001E3481">
        <w:trPr>
          <w:cantSplit/>
          <w:tblHeader/>
        </w:trPr>
        <w:tc>
          <w:tcPr>
            <w:tcW w:w="1204" w:type="dxa"/>
            <w:shd w:val="clear" w:color="auto" w:fill="auto"/>
          </w:tcPr>
          <w:p w14:paraId="3CCC6DB3" w14:textId="77777777" w:rsidR="00D52516" w:rsidRPr="00F84E0D" w:rsidRDefault="00D52516" w:rsidP="001E3481">
            <w:pPr>
              <w:keepNext/>
              <w:rPr>
                <w:b/>
                <w:lang w:eastAsia="en-US"/>
              </w:rPr>
            </w:pPr>
            <w:r w:rsidRPr="00F84E0D">
              <w:rPr>
                <w:b/>
                <w:lang w:eastAsia="en-US"/>
              </w:rPr>
              <w:t>Exposure scenario</w:t>
            </w:r>
          </w:p>
        </w:tc>
        <w:tc>
          <w:tcPr>
            <w:tcW w:w="1701" w:type="dxa"/>
          </w:tcPr>
          <w:p w14:paraId="09994E69"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5961D893" w14:textId="77777777" w:rsidR="00D52516" w:rsidRDefault="00D52516" w:rsidP="001E3481">
            <w:pPr>
              <w:keepNext/>
              <w:rPr>
                <w:b/>
                <w:lang w:eastAsia="en-US"/>
              </w:rPr>
            </w:pPr>
            <w:r w:rsidRPr="00F84E0D">
              <w:rPr>
                <w:b/>
                <w:lang w:eastAsia="en-US"/>
              </w:rPr>
              <w:t>Estimated inhalation uptake</w:t>
            </w:r>
          </w:p>
          <w:p w14:paraId="19BE75B7" w14:textId="258D39B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3AB6C00D" w14:textId="77777777" w:rsidR="00D52516" w:rsidRDefault="00D52516" w:rsidP="001E3481">
            <w:pPr>
              <w:keepNext/>
              <w:rPr>
                <w:b/>
                <w:lang w:eastAsia="en-US"/>
              </w:rPr>
            </w:pPr>
            <w:r w:rsidRPr="00F84E0D">
              <w:rPr>
                <w:b/>
                <w:lang w:eastAsia="en-US"/>
              </w:rPr>
              <w:t>Estimated dermal uptake</w:t>
            </w:r>
          </w:p>
          <w:p w14:paraId="0FF29302" w14:textId="62C64A46"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7FE76DC" w14:textId="77777777" w:rsidR="00D52516" w:rsidRDefault="00D52516" w:rsidP="001E3481">
            <w:pPr>
              <w:keepNext/>
              <w:rPr>
                <w:b/>
                <w:lang w:eastAsia="en-US"/>
              </w:rPr>
            </w:pPr>
            <w:r w:rsidRPr="00F84E0D">
              <w:rPr>
                <w:b/>
                <w:lang w:eastAsia="en-US"/>
              </w:rPr>
              <w:t>Estimated oral uptake</w:t>
            </w:r>
          </w:p>
          <w:p w14:paraId="2822CC89" w14:textId="128E7514"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5A0D6BD9" w14:textId="77777777" w:rsidR="00D52516" w:rsidRDefault="00D52516" w:rsidP="001E3481">
            <w:pPr>
              <w:keepNext/>
              <w:rPr>
                <w:b/>
                <w:lang w:eastAsia="en-US"/>
              </w:rPr>
            </w:pPr>
            <w:r w:rsidRPr="00F84E0D">
              <w:rPr>
                <w:b/>
                <w:lang w:eastAsia="en-US"/>
              </w:rPr>
              <w:t>Estimated total uptake</w:t>
            </w:r>
          </w:p>
          <w:p w14:paraId="4FEF59FE" w14:textId="4C531F67"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5AC2ABE9" w14:textId="77777777" w:rsidTr="001E3481">
        <w:trPr>
          <w:cantSplit/>
        </w:trPr>
        <w:tc>
          <w:tcPr>
            <w:tcW w:w="1204" w:type="dxa"/>
            <w:shd w:val="clear" w:color="auto" w:fill="auto"/>
          </w:tcPr>
          <w:p w14:paraId="6C804F97" w14:textId="77777777" w:rsidR="00D52516" w:rsidRPr="00F84E0D" w:rsidRDefault="00D52516" w:rsidP="001E3481">
            <w:pPr>
              <w:keepNext/>
              <w:rPr>
                <w:lang w:eastAsia="en-US"/>
              </w:rPr>
            </w:pPr>
            <w:r w:rsidRPr="00F84E0D">
              <w:rPr>
                <w:lang w:eastAsia="en-US"/>
              </w:rPr>
              <w:t>Scenario [</w:t>
            </w:r>
            <w:r>
              <w:rPr>
                <w:lang w:eastAsia="en-US"/>
              </w:rPr>
              <w:t>5</w:t>
            </w:r>
            <w:r w:rsidRPr="00F84E0D">
              <w:rPr>
                <w:lang w:eastAsia="en-US"/>
              </w:rPr>
              <w:t>]</w:t>
            </w:r>
          </w:p>
        </w:tc>
        <w:tc>
          <w:tcPr>
            <w:tcW w:w="1701" w:type="dxa"/>
          </w:tcPr>
          <w:p w14:paraId="117A3C9C" w14:textId="77777777" w:rsidR="00D52516" w:rsidRPr="00F84E0D"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1973DDC1" w14:textId="77777777" w:rsidR="00D52516" w:rsidRPr="003F68FA" w:rsidRDefault="00D52516" w:rsidP="001E3481">
            <w:pPr>
              <w:keepNext/>
              <w:rPr>
                <w:vertAlign w:val="superscript"/>
                <w:lang w:eastAsia="en-US"/>
              </w:rPr>
            </w:pPr>
            <w:r>
              <w:rPr>
                <w:lang w:eastAsia="en-US"/>
              </w:rPr>
              <w:t>9.31 x 10</w:t>
            </w:r>
            <w:r w:rsidRPr="00164DEE">
              <w:rPr>
                <w:vertAlign w:val="superscript"/>
                <w:lang w:eastAsia="en-US"/>
              </w:rPr>
              <w:t>-</w:t>
            </w:r>
            <w:r>
              <w:rPr>
                <w:vertAlign w:val="superscript"/>
                <w:lang w:eastAsia="en-US"/>
              </w:rPr>
              <w:t>5</w:t>
            </w:r>
          </w:p>
        </w:tc>
        <w:tc>
          <w:tcPr>
            <w:tcW w:w="1559" w:type="dxa"/>
            <w:shd w:val="clear" w:color="auto" w:fill="auto"/>
            <w:tcMar>
              <w:top w:w="57" w:type="dxa"/>
              <w:bottom w:w="57" w:type="dxa"/>
            </w:tcMar>
          </w:tcPr>
          <w:p w14:paraId="0D0EE79E" w14:textId="77777777" w:rsidR="00D52516" w:rsidRPr="003F68FA" w:rsidRDefault="00D52516" w:rsidP="001E3481">
            <w:pPr>
              <w:keepNext/>
              <w:rPr>
                <w:vertAlign w:val="superscript"/>
                <w:lang w:eastAsia="en-US"/>
              </w:rPr>
            </w:pPr>
            <w:r>
              <w:rPr>
                <w:lang w:eastAsia="en-US"/>
              </w:rPr>
              <w:t>1.53 x 10</w:t>
            </w:r>
            <w:r>
              <w:rPr>
                <w:vertAlign w:val="superscript"/>
                <w:lang w:eastAsia="en-US"/>
              </w:rPr>
              <w:t>-2</w:t>
            </w:r>
          </w:p>
        </w:tc>
        <w:tc>
          <w:tcPr>
            <w:tcW w:w="1559" w:type="dxa"/>
            <w:shd w:val="clear" w:color="auto" w:fill="auto"/>
            <w:tcMar>
              <w:top w:w="57" w:type="dxa"/>
              <w:bottom w:w="57" w:type="dxa"/>
            </w:tcMar>
          </w:tcPr>
          <w:p w14:paraId="0FD85C36" w14:textId="77777777" w:rsidR="00D52516" w:rsidRPr="00F84E0D" w:rsidRDefault="00D52516" w:rsidP="001E3481">
            <w:pPr>
              <w:keepNext/>
              <w:rPr>
                <w:lang w:eastAsia="en-US"/>
              </w:rPr>
            </w:pPr>
            <w:r>
              <w:rPr>
                <w:lang w:eastAsia="en-US"/>
              </w:rPr>
              <w:t>-</w:t>
            </w:r>
          </w:p>
        </w:tc>
        <w:tc>
          <w:tcPr>
            <w:tcW w:w="1843" w:type="dxa"/>
          </w:tcPr>
          <w:p w14:paraId="7A5645DA" w14:textId="77777777" w:rsidR="00D52516" w:rsidRPr="003F68FA" w:rsidRDefault="00D52516" w:rsidP="001E3481">
            <w:pPr>
              <w:keepNext/>
              <w:rPr>
                <w:vertAlign w:val="superscript"/>
                <w:lang w:eastAsia="en-US"/>
              </w:rPr>
            </w:pPr>
            <w:r>
              <w:rPr>
                <w:lang w:eastAsia="en-US"/>
              </w:rPr>
              <w:t>1.54 x 10</w:t>
            </w:r>
            <w:r>
              <w:rPr>
                <w:vertAlign w:val="superscript"/>
                <w:lang w:eastAsia="en-US"/>
              </w:rPr>
              <w:t>-2</w:t>
            </w:r>
          </w:p>
        </w:tc>
      </w:tr>
      <w:tr w:rsidR="00D52516" w:rsidRPr="00F84E0D" w14:paraId="73EAEF94" w14:textId="77777777" w:rsidTr="001E3481">
        <w:trPr>
          <w:cantSplit/>
        </w:trPr>
        <w:tc>
          <w:tcPr>
            <w:tcW w:w="1204" w:type="dxa"/>
            <w:shd w:val="clear" w:color="auto" w:fill="auto"/>
          </w:tcPr>
          <w:p w14:paraId="794A0340" w14:textId="77777777" w:rsidR="00D52516" w:rsidRPr="00F84E0D" w:rsidRDefault="00D52516" w:rsidP="001E3481">
            <w:pPr>
              <w:keepNext/>
              <w:rPr>
                <w:lang w:eastAsia="en-US"/>
              </w:rPr>
            </w:pPr>
            <w:r w:rsidRPr="00F84E0D">
              <w:rPr>
                <w:lang w:eastAsia="en-US"/>
              </w:rPr>
              <w:t>Scenario [</w:t>
            </w:r>
            <w:r>
              <w:rPr>
                <w:lang w:eastAsia="en-US"/>
              </w:rPr>
              <w:t>6</w:t>
            </w:r>
            <w:r w:rsidRPr="00F84E0D">
              <w:rPr>
                <w:lang w:eastAsia="en-US"/>
              </w:rPr>
              <w:t>]</w:t>
            </w:r>
          </w:p>
        </w:tc>
        <w:tc>
          <w:tcPr>
            <w:tcW w:w="1701" w:type="dxa"/>
          </w:tcPr>
          <w:p w14:paraId="276BA6E3" w14:textId="77777777" w:rsidR="00D52516" w:rsidRPr="00F84E0D"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67EE1706" w14:textId="77777777" w:rsidR="00D52516" w:rsidRPr="003F68FA" w:rsidRDefault="00D52516" w:rsidP="001E3481">
            <w:pPr>
              <w:keepNext/>
              <w:rPr>
                <w:vertAlign w:val="superscript"/>
                <w:lang w:eastAsia="en-US"/>
              </w:rPr>
            </w:pPr>
            <w:r>
              <w:rPr>
                <w:lang w:eastAsia="en-US"/>
              </w:rPr>
              <w:t>-</w:t>
            </w:r>
          </w:p>
        </w:tc>
        <w:tc>
          <w:tcPr>
            <w:tcW w:w="1559" w:type="dxa"/>
            <w:shd w:val="clear" w:color="auto" w:fill="auto"/>
            <w:tcMar>
              <w:top w:w="57" w:type="dxa"/>
              <w:bottom w:w="57" w:type="dxa"/>
            </w:tcMar>
          </w:tcPr>
          <w:p w14:paraId="33F622BD" w14:textId="77777777" w:rsidR="00D52516" w:rsidRPr="003F68FA" w:rsidRDefault="00D52516" w:rsidP="001E3481">
            <w:pPr>
              <w:keepNext/>
              <w:rPr>
                <w:vertAlign w:val="superscript"/>
                <w:lang w:eastAsia="en-US"/>
              </w:rPr>
            </w:pPr>
            <w:r>
              <w:rPr>
                <w:vertAlign w:val="superscript"/>
                <w:lang w:eastAsia="en-US"/>
              </w:rPr>
              <w:t>-</w:t>
            </w:r>
          </w:p>
        </w:tc>
        <w:tc>
          <w:tcPr>
            <w:tcW w:w="1559" w:type="dxa"/>
            <w:shd w:val="clear" w:color="auto" w:fill="auto"/>
            <w:tcMar>
              <w:top w:w="57" w:type="dxa"/>
              <w:bottom w:w="57" w:type="dxa"/>
            </w:tcMar>
          </w:tcPr>
          <w:p w14:paraId="049F732C" w14:textId="77777777" w:rsidR="00D52516" w:rsidRPr="00F84E0D" w:rsidRDefault="00D52516" w:rsidP="001E3481">
            <w:pPr>
              <w:keepNext/>
              <w:rPr>
                <w:lang w:eastAsia="en-US"/>
              </w:rPr>
            </w:pPr>
            <w:r>
              <w:rPr>
                <w:lang w:eastAsia="en-US"/>
              </w:rPr>
              <w:t>1.28 x 10</w:t>
            </w:r>
            <w:r w:rsidRPr="003F68FA">
              <w:rPr>
                <w:vertAlign w:val="superscript"/>
                <w:lang w:eastAsia="en-US"/>
              </w:rPr>
              <w:t>-1</w:t>
            </w:r>
          </w:p>
        </w:tc>
        <w:tc>
          <w:tcPr>
            <w:tcW w:w="1843" w:type="dxa"/>
          </w:tcPr>
          <w:p w14:paraId="74120F89" w14:textId="77777777" w:rsidR="00D52516" w:rsidRPr="003F68FA" w:rsidRDefault="00D52516" w:rsidP="001E3481">
            <w:pPr>
              <w:keepNext/>
              <w:rPr>
                <w:vertAlign w:val="superscript"/>
                <w:lang w:eastAsia="en-US"/>
              </w:rPr>
            </w:pPr>
            <w:r>
              <w:rPr>
                <w:lang w:eastAsia="en-US"/>
              </w:rPr>
              <w:t>1.28 x 10</w:t>
            </w:r>
            <w:r>
              <w:rPr>
                <w:vertAlign w:val="superscript"/>
                <w:lang w:eastAsia="en-US"/>
              </w:rPr>
              <w:t>-1</w:t>
            </w:r>
          </w:p>
        </w:tc>
      </w:tr>
      <w:tr w:rsidR="00D52516" w:rsidRPr="00F84E0D" w14:paraId="75EE91FC" w14:textId="77777777" w:rsidTr="001E3481">
        <w:trPr>
          <w:cantSplit/>
        </w:trPr>
        <w:tc>
          <w:tcPr>
            <w:tcW w:w="1204" w:type="dxa"/>
            <w:shd w:val="clear" w:color="auto" w:fill="auto"/>
          </w:tcPr>
          <w:p w14:paraId="16F607DD" w14:textId="77777777" w:rsidR="00D52516" w:rsidRPr="00F84E0D" w:rsidRDefault="00D52516" w:rsidP="001E3481">
            <w:pPr>
              <w:keepNext/>
              <w:rPr>
                <w:lang w:eastAsia="en-US"/>
              </w:rPr>
            </w:pPr>
            <w:r w:rsidRPr="00F84E0D">
              <w:rPr>
                <w:lang w:eastAsia="en-US"/>
              </w:rPr>
              <w:t>Scenario [</w:t>
            </w:r>
            <w:r>
              <w:rPr>
                <w:lang w:eastAsia="en-US"/>
              </w:rPr>
              <w:t>7</w:t>
            </w:r>
            <w:r w:rsidRPr="00F84E0D">
              <w:rPr>
                <w:lang w:eastAsia="en-US"/>
              </w:rPr>
              <w:t>]</w:t>
            </w:r>
          </w:p>
        </w:tc>
        <w:tc>
          <w:tcPr>
            <w:tcW w:w="1701" w:type="dxa"/>
          </w:tcPr>
          <w:p w14:paraId="77986FF1" w14:textId="77777777" w:rsidR="00D52516"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2E0B5568" w14:textId="77777777" w:rsidR="00D52516" w:rsidRDefault="00D52516" w:rsidP="001E3481">
            <w:pPr>
              <w:keepNext/>
              <w:rPr>
                <w:lang w:eastAsia="en-US"/>
              </w:rPr>
            </w:pPr>
            <w:r>
              <w:rPr>
                <w:lang w:eastAsia="en-US"/>
              </w:rPr>
              <w:t>5.58 x 10</w:t>
            </w:r>
            <w:r w:rsidRPr="003F68FA">
              <w:rPr>
                <w:vertAlign w:val="superscript"/>
                <w:lang w:eastAsia="en-US"/>
              </w:rPr>
              <w:t>-4</w:t>
            </w:r>
          </w:p>
        </w:tc>
        <w:tc>
          <w:tcPr>
            <w:tcW w:w="1559" w:type="dxa"/>
            <w:shd w:val="clear" w:color="auto" w:fill="auto"/>
            <w:tcMar>
              <w:top w:w="57" w:type="dxa"/>
              <w:bottom w:w="57" w:type="dxa"/>
            </w:tcMar>
          </w:tcPr>
          <w:p w14:paraId="03D83D25" w14:textId="77777777" w:rsidR="00D52516" w:rsidRDefault="00D52516" w:rsidP="001E3481">
            <w:pPr>
              <w:keepNext/>
              <w:rPr>
                <w:lang w:eastAsia="en-US"/>
              </w:rPr>
            </w:pPr>
            <w:r>
              <w:rPr>
                <w:lang w:eastAsia="en-US"/>
              </w:rPr>
              <w:t>1.53 x 10</w:t>
            </w:r>
            <w:r w:rsidRPr="003F68FA">
              <w:rPr>
                <w:vertAlign w:val="superscript"/>
                <w:lang w:eastAsia="en-US"/>
              </w:rPr>
              <w:t>-2</w:t>
            </w:r>
          </w:p>
        </w:tc>
        <w:tc>
          <w:tcPr>
            <w:tcW w:w="1559" w:type="dxa"/>
            <w:shd w:val="clear" w:color="auto" w:fill="auto"/>
            <w:tcMar>
              <w:top w:w="57" w:type="dxa"/>
              <w:bottom w:w="57" w:type="dxa"/>
            </w:tcMar>
          </w:tcPr>
          <w:p w14:paraId="19AE5710" w14:textId="77777777" w:rsidR="00D52516" w:rsidRDefault="00D52516" w:rsidP="001E3481">
            <w:pPr>
              <w:keepNext/>
              <w:rPr>
                <w:lang w:eastAsia="en-US"/>
              </w:rPr>
            </w:pPr>
            <w:r>
              <w:rPr>
                <w:lang w:eastAsia="en-US"/>
              </w:rPr>
              <w:t>-</w:t>
            </w:r>
          </w:p>
        </w:tc>
        <w:tc>
          <w:tcPr>
            <w:tcW w:w="1843" w:type="dxa"/>
          </w:tcPr>
          <w:p w14:paraId="504EB124" w14:textId="77777777" w:rsidR="00D52516" w:rsidRDefault="00D52516" w:rsidP="001E3481">
            <w:pPr>
              <w:keepNext/>
              <w:rPr>
                <w:lang w:eastAsia="en-US"/>
              </w:rPr>
            </w:pPr>
            <w:r>
              <w:rPr>
                <w:lang w:eastAsia="en-US"/>
              </w:rPr>
              <w:t>1.59 x 10</w:t>
            </w:r>
            <w:r w:rsidRPr="003F68FA">
              <w:rPr>
                <w:vertAlign w:val="superscript"/>
                <w:lang w:eastAsia="en-US"/>
              </w:rPr>
              <w:t>-2</w:t>
            </w:r>
            <w:r>
              <w:rPr>
                <w:lang w:eastAsia="en-US"/>
              </w:rPr>
              <w:t xml:space="preserve"> </w:t>
            </w:r>
          </w:p>
        </w:tc>
      </w:tr>
      <w:tr w:rsidR="00D52516" w:rsidRPr="00F84E0D" w14:paraId="4B23C6C4" w14:textId="77777777" w:rsidTr="001E3481">
        <w:trPr>
          <w:cantSplit/>
        </w:trPr>
        <w:tc>
          <w:tcPr>
            <w:tcW w:w="1204" w:type="dxa"/>
            <w:shd w:val="clear" w:color="auto" w:fill="auto"/>
          </w:tcPr>
          <w:p w14:paraId="5C635D91" w14:textId="77777777" w:rsidR="00D52516" w:rsidRPr="00F84E0D" w:rsidRDefault="00D52516" w:rsidP="001E3481">
            <w:pPr>
              <w:rPr>
                <w:lang w:eastAsia="en-US"/>
              </w:rPr>
            </w:pPr>
            <w:r w:rsidRPr="00F84E0D">
              <w:rPr>
                <w:lang w:eastAsia="en-US"/>
              </w:rPr>
              <w:t>Scenario [</w:t>
            </w:r>
            <w:r>
              <w:rPr>
                <w:lang w:eastAsia="en-US"/>
              </w:rPr>
              <w:t>8</w:t>
            </w:r>
            <w:r w:rsidRPr="00F84E0D">
              <w:rPr>
                <w:lang w:eastAsia="en-US"/>
              </w:rPr>
              <w:t>]</w:t>
            </w:r>
          </w:p>
        </w:tc>
        <w:tc>
          <w:tcPr>
            <w:tcW w:w="1701" w:type="dxa"/>
          </w:tcPr>
          <w:p w14:paraId="6B09689A"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62FECF7C" w14:textId="158178D2" w:rsidR="00D52516" w:rsidRPr="003F68FA" w:rsidRDefault="00D127C0" w:rsidP="001E3481">
            <w:pPr>
              <w:rPr>
                <w:vertAlign w:val="superscript"/>
                <w:lang w:eastAsia="en-US"/>
              </w:rPr>
            </w:pPr>
            <w:r>
              <w:rPr>
                <w:lang w:eastAsia="en-US"/>
              </w:rPr>
              <w:t>9.43 x 10</w:t>
            </w:r>
            <w:r>
              <w:rPr>
                <w:vertAlign w:val="superscript"/>
                <w:lang w:eastAsia="en-US"/>
              </w:rPr>
              <w:t>-5</w:t>
            </w:r>
          </w:p>
        </w:tc>
        <w:tc>
          <w:tcPr>
            <w:tcW w:w="1559" w:type="dxa"/>
            <w:shd w:val="clear" w:color="auto" w:fill="auto"/>
            <w:tcMar>
              <w:top w:w="57" w:type="dxa"/>
              <w:bottom w:w="57" w:type="dxa"/>
            </w:tcMar>
          </w:tcPr>
          <w:p w14:paraId="646AA57B"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A5B4CED" w14:textId="77777777" w:rsidR="00D52516" w:rsidRDefault="00D52516" w:rsidP="001E3481">
            <w:pPr>
              <w:rPr>
                <w:lang w:eastAsia="en-US"/>
              </w:rPr>
            </w:pPr>
            <w:r>
              <w:rPr>
                <w:lang w:eastAsia="en-US"/>
              </w:rPr>
              <w:t>-</w:t>
            </w:r>
          </w:p>
        </w:tc>
        <w:tc>
          <w:tcPr>
            <w:tcW w:w="1843" w:type="dxa"/>
          </w:tcPr>
          <w:p w14:paraId="4BA319DB" w14:textId="0AEDAFD3" w:rsidR="00D52516" w:rsidRPr="003F68FA" w:rsidRDefault="00D127C0" w:rsidP="001E3481">
            <w:pPr>
              <w:rPr>
                <w:vertAlign w:val="superscript"/>
                <w:lang w:eastAsia="en-US"/>
              </w:rPr>
            </w:pPr>
            <w:r>
              <w:rPr>
                <w:lang w:eastAsia="en-US"/>
              </w:rPr>
              <w:t>9.43 x 10</w:t>
            </w:r>
            <w:r>
              <w:rPr>
                <w:vertAlign w:val="superscript"/>
                <w:lang w:eastAsia="en-US"/>
              </w:rPr>
              <w:t>-5</w:t>
            </w:r>
          </w:p>
        </w:tc>
      </w:tr>
      <w:tr w:rsidR="00D52516" w:rsidRPr="00F84E0D" w14:paraId="0172DA3E" w14:textId="77777777" w:rsidTr="001E3481">
        <w:trPr>
          <w:cantSplit/>
        </w:trPr>
        <w:tc>
          <w:tcPr>
            <w:tcW w:w="1204" w:type="dxa"/>
            <w:shd w:val="clear" w:color="auto" w:fill="auto"/>
          </w:tcPr>
          <w:p w14:paraId="368D2FBC" w14:textId="77777777" w:rsidR="00D52516" w:rsidRPr="00F84E0D" w:rsidRDefault="00D52516" w:rsidP="001E3481">
            <w:pPr>
              <w:rPr>
                <w:lang w:eastAsia="en-US"/>
              </w:rPr>
            </w:pPr>
            <w:r w:rsidRPr="00F84E0D">
              <w:rPr>
                <w:lang w:eastAsia="en-US"/>
              </w:rPr>
              <w:t>Scenario [</w:t>
            </w:r>
            <w:r>
              <w:rPr>
                <w:lang w:eastAsia="en-US"/>
              </w:rPr>
              <w:t>9</w:t>
            </w:r>
            <w:r w:rsidRPr="00F84E0D">
              <w:rPr>
                <w:lang w:eastAsia="en-US"/>
              </w:rPr>
              <w:t>]</w:t>
            </w:r>
          </w:p>
        </w:tc>
        <w:tc>
          <w:tcPr>
            <w:tcW w:w="1701" w:type="dxa"/>
          </w:tcPr>
          <w:p w14:paraId="616D13AA"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30984ED4" w14:textId="2E347425" w:rsidR="00D52516" w:rsidRPr="003F68FA" w:rsidRDefault="00D127C0" w:rsidP="001E3481">
            <w:pPr>
              <w:rPr>
                <w:vertAlign w:val="superscript"/>
                <w:lang w:eastAsia="en-US"/>
              </w:rPr>
            </w:pPr>
            <w:r>
              <w:rPr>
                <w:lang w:eastAsia="en-US"/>
              </w:rPr>
              <w:t>2.39 x 10</w:t>
            </w:r>
            <w:r>
              <w:rPr>
                <w:vertAlign w:val="superscript"/>
                <w:lang w:eastAsia="en-US"/>
              </w:rPr>
              <w:t>-4</w:t>
            </w:r>
          </w:p>
        </w:tc>
        <w:tc>
          <w:tcPr>
            <w:tcW w:w="1559" w:type="dxa"/>
            <w:shd w:val="clear" w:color="auto" w:fill="auto"/>
            <w:tcMar>
              <w:top w:w="57" w:type="dxa"/>
              <w:bottom w:w="57" w:type="dxa"/>
            </w:tcMar>
          </w:tcPr>
          <w:p w14:paraId="5E14EE56"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408327B" w14:textId="77777777" w:rsidR="00D52516" w:rsidRDefault="00D52516" w:rsidP="001E3481">
            <w:pPr>
              <w:rPr>
                <w:lang w:eastAsia="en-US"/>
              </w:rPr>
            </w:pPr>
            <w:r>
              <w:rPr>
                <w:lang w:eastAsia="en-US"/>
              </w:rPr>
              <w:t>-</w:t>
            </w:r>
          </w:p>
        </w:tc>
        <w:tc>
          <w:tcPr>
            <w:tcW w:w="1843" w:type="dxa"/>
          </w:tcPr>
          <w:p w14:paraId="29857F56" w14:textId="360DBE0F" w:rsidR="00D52516" w:rsidRPr="003F68FA" w:rsidRDefault="00D127C0" w:rsidP="001E3481">
            <w:pPr>
              <w:rPr>
                <w:vertAlign w:val="superscript"/>
                <w:lang w:eastAsia="en-US"/>
              </w:rPr>
            </w:pPr>
            <w:r>
              <w:rPr>
                <w:lang w:eastAsia="en-US"/>
              </w:rPr>
              <w:t>2.39 x 10</w:t>
            </w:r>
            <w:r>
              <w:rPr>
                <w:vertAlign w:val="superscript"/>
                <w:lang w:eastAsia="en-US"/>
              </w:rPr>
              <w:t>-4</w:t>
            </w:r>
          </w:p>
        </w:tc>
      </w:tr>
      <w:tr w:rsidR="00D52516" w:rsidRPr="00F84E0D" w14:paraId="2C07552B" w14:textId="77777777" w:rsidTr="001E3481">
        <w:trPr>
          <w:cantSplit/>
        </w:trPr>
        <w:tc>
          <w:tcPr>
            <w:tcW w:w="1204" w:type="dxa"/>
            <w:shd w:val="clear" w:color="auto" w:fill="auto"/>
          </w:tcPr>
          <w:p w14:paraId="2E2B2164" w14:textId="77777777" w:rsidR="00D52516" w:rsidRPr="00F84E0D" w:rsidRDefault="00D52516" w:rsidP="001E3481">
            <w:pPr>
              <w:rPr>
                <w:lang w:eastAsia="en-US"/>
              </w:rPr>
            </w:pPr>
            <w:r w:rsidRPr="00F84E0D">
              <w:rPr>
                <w:lang w:eastAsia="en-US"/>
              </w:rPr>
              <w:t>Scenario [</w:t>
            </w:r>
            <w:r>
              <w:rPr>
                <w:lang w:eastAsia="en-US"/>
              </w:rPr>
              <w:t>10</w:t>
            </w:r>
            <w:r w:rsidRPr="00F84E0D">
              <w:rPr>
                <w:lang w:eastAsia="en-US"/>
              </w:rPr>
              <w:t>]</w:t>
            </w:r>
          </w:p>
        </w:tc>
        <w:tc>
          <w:tcPr>
            <w:tcW w:w="1701" w:type="dxa"/>
          </w:tcPr>
          <w:p w14:paraId="47ACBAE4"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488A9FB2" w14:textId="01215C2F" w:rsidR="00D52516" w:rsidRPr="003F68FA" w:rsidRDefault="00D127C0" w:rsidP="001E3481">
            <w:pPr>
              <w:rPr>
                <w:vertAlign w:val="superscript"/>
                <w:lang w:eastAsia="en-US"/>
              </w:rPr>
            </w:pPr>
            <w:r>
              <w:rPr>
                <w:lang w:eastAsia="en-US"/>
              </w:rPr>
              <w:t>2.83 x 10</w:t>
            </w:r>
            <w:r>
              <w:rPr>
                <w:vertAlign w:val="superscript"/>
                <w:lang w:eastAsia="en-US"/>
              </w:rPr>
              <w:t>-4</w:t>
            </w:r>
          </w:p>
        </w:tc>
        <w:tc>
          <w:tcPr>
            <w:tcW w:w="1559" w:type="dxa"/>
            <w:shd w:val="clear" w:color="auto" w:fill="auto"/>
            <w:tcMar>
              <w:top w:w="57" w:type="dxa"/>
              <w:bottom w:w="57" w:type="dxa"/>
            </w:tcMar>
          </w:tcPr>
          <w:p w14:paraId="091D502D"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4998006" w14:textId="77777777" w:rsidR="00D52516" w:rsidRDefault="00D52516" w:rsidP="001E3481">
            <w:pPr>
              <w:rPr>
                <w:lang w:eastAsia="en-US"/>
              </w:rPr>
            </w:pPr>
            <w:r>
              <w:rPr>
                <w:lang w:eastAsia="en-US"/>
              </w:rPr>
              <w:t>-</w:t>
            </w:r>
          </w:p>
        </w:tc>
        <w:tc>
          <w:tcPr>
            <w:tcW w:w="1843" w:type="dxa"/>
          </w:tcPr>
          <w:p w14:paraId="4FD1506D" w14:textId="09CCDBCF" w:rsidR="00D52516" w:rsidRPr="003F68FA" w:rsidRDefault="00D127C0" w:rsidP="001E3481">
            <w:pPr>
              <w:rPr>
                <w:vertAlign w:val="superscript"/>
                <w:lang w:eastAsia="en-US"/>
              </w:rPr>
            </w:pPr>
            <w:r>
              <w:rPr>
                <w:lang w:eastAsia="en-US"/>
              </w:rPr>
              <w:t>2.83 x 10</w:t>
            </w:r>
            <w:r>
              <w:rPr>
                <w:vertAlign w:val="superscript"/>
                <w:lang w:eastAsia="en-US"/>
              </w:rPr>
              <w:t>-4</w:t>
            </w:r>
          </w:p>
        </w:tc>
      </w:tr>
      <w:tr w:rsidR="00D52516" w:rsidRPr="00F84E0D" w14:paraId="62DDD54B" w14:textId="77777777" w:rsidTr="001E3481">
        <w:trPr>
          <w:cantSplit/>
        </w:trPr>
        <w:tc>
          <w:tcPr>
            <w:tcW w:w="1204" w:type="dxa"/>
            <w:shd w:val="clear" w:color="auto" w:fill="auto"/>
          </w:tcPr>
          <w:p w14:paraId="305B17DB" w14:textId="77777777" w:rsidR="00D52516" w:rsidRPr="00F84E0D" w:rsidRDefault="00D52516" w:rsidP="001E3481">
            <w:pPr>
              <w:rPr>
                <w:lang w:eastAsia="en-US"/>
              </w:rPr>
            </w:pPr>
            <w:r w:rsidRPr="00F84E0D">
              <w:rPr>
                <w:lang w:eastAsia="en-US"/>
              </w:rPr>
              <w:t>Scenario [</w:t>
            </w:r>
            <w:r>
              <w:rPr>
                <w:lang w:eastAsia="en-US"/>
              </w:rPr>
              <w:t>11</w:t>
            </w:r>
            <w:r w:rsidRPr="00F84E0D">
              <w:rPr>
                <w:lang w:eastAsia="en-US"/>
              </w:rPr>
              <w:t>]</w:t>
            </w:r>
          </w:p>
        </w:tc>
        <w:tc>
          <w:tcPr>
            <w:tcW w:w="1701" w:type="dxa"/>
          </w:tcPr>
          <w:p w14:paraId="31AF001B"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1A3D398"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24F92225" w14:textId="77777777" w:rsidR="00D52516" w:rsidRPr="003F68FA" w:rsidRDefault="00D52516" w:rsidP="001E3481">
            <w:pPr>
              <w:rPr>
                <w:vertAlign w:val="superscript"/>
                <w:lang w:eastAsia="en-US"/>
              </w:rPr>
            </w:pPr>
            <w:r>
              <w:rPr>
                <w:lang w:eastAsia="en-US"/>
              </w:rPr>
              <w:t>9.50 x 10</w:t>
            </w:r>
            <w:r>
              <w:rPr>
                <w:vertAlign w:val="superscript"/>
                <w:lang w:eastAsia="en-US"/>
              </w:rPr>
              <w:t>-3</w:t>
            </w:r>
          </w:p>
        </w:tc>
        <w:tc>
          <w:tcPr>
            <w:tcW w:w="1559" w:type="dxa"/>
            <w:shd w:val="clear" w:color="auto" w:fill="auto"/>
            <w:tcMar>
              <w:top w:w="57" w:type="dxa"/>
              <w:bottom w:w="57" w:type="dxa"/>
            </w:tcMar>
          </w:tcPr>
          <w:p w14:paraId="049FBA90" w14:textId="77777777" w:rsidR="00D52516" w:rsidRDefault="00D52516" w:rsidP="001E3481">
            <w:pPr>
              <w:rPr>
                <w:lang w:eastAsia="en-US"/>
              </w:rPr>
            </w:pPr>
            <w:r>
              <w:rPr>
                <w:lang w:eastAsia="en-US"/>
              </w:rPr>
              <w:t>-</w:t>
            </w:r>
          </w:p>
        </w:tc>
        <w:tc>
          <w:tcPr>
            <w:tcW w:w="1843" w:type="dxa"/>
          </w:tcPr>
          <w:p w14:paraId="7EC4E6F9" w14:textId="77777777" w:rsidR="00D52516" w:rsidRPr="003F68FA" w:rsidRDefault="00D52516" w:rsidP="001E3481">
            <w:pPr>
              <w:rPr>
                <w:vertAlign w:val="superscript"/>
                <w:lang w:eastAsia="en-US"/>
              </w:rPr>
            </w:pPr>
            <w:r>
              <w:rPr>
                <w:lang w:eastAsia="en-US"/>
              </w:rPr>
              <w:t>9.50 x 10</w:t>
            </w:r>
            <w:r>
              <w:rPr>
                <w:vertAlign w:val="superscript"/>
                <w:lang w:eastAsia="en-US"/>
              </w:rPr>
              <w:t>-3</w:t>
            </w:r>
          </w:p>
        </w:tc>
      </w:tr>
      <w:tr w:rsidR="00D52516" w:rsidRPr="00F84E0D" w14:paraId="301D57EE" w14:textId="77777777" w:rsidTr="001E3481">
        <w:trPr>
          <w:cantSplit/>
        </w:trPr>
        <w:tc>
          <w:tcPr>
            <w:tcW w:w="1204" w:type="dxa"/>
            <w:shd w:val="clear" w:color="auto" w:fill="auto"/>
          </w:tcPr>
          <w:p w14:paraId="734C7B61" w14:textId="77777777" w:rsidR="00D52516" w:rsidRPr="00F84E0D" w:rsidRDefault="00D52516" w:rsidP="001E3481">
            <w:pPr>
              <w:rPr>
                <w:lang w:eastAsia="en-US"/>
              </w:rPr>
            </w:pPr>
            <w:r w:rsidRPr="00F84E0D">
              <w:rPr>
                <w:lang w:eastAsia="en-US"/>
              </w:rPr>
              <w:t>Scenario [</w:t>
            </w:r>
            <w:r>
              <w:rPr>
                <w:lang w:eastAsia="en-US"/>
              </w:rPr>
              <w:t>12</w:t>
            </w:r>
            <w:r w:rsidRPr="00F84E0D">
              <w:rPr>
                <w:lang w:eastAsia="en-US"/>
              </w:rPr>
              <w:t>]</w:t>
            </w:r>
          </w:p>
        </w:tc>
        <w:tc>
          <w:tcPr>
            <w:tcW w:w="1701" w:type="dxa"/>
          </w:tcPr>
          <w:p w14:paraId="58262FF9"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4C0B477C"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7C24CB1" w14:textId="77777777" w:rsidR="00D52516" w:rsidRPr="003F68FA" w:rsidRDefault="00D52516" w:rsidP="001E3481">
            <w:pPr>
              <w:rPr>
                <w:vertAlign w:val="superscript"/>
                <w:lang w:eastAsia="en-US"/>
              </w:rPr>
            </w:pPr>
            <w:r>
              <w:rPr>
                <w:lang w:eastAsia="en-US"/>
              </w:rPr>
              <w:t>1.03 x 10</w:t>
            </w:r>
            <w:r>
              <w:rPr>
                <w:vertAlign w:val="superscript"/>
                <w:lang w:eastAsia="en-US"/>
              </w:rPr>
              <w:t>-2</w:t>
            </w:r>
          </w:p>
        </w:tc>
        <w:tc>
          <w:tcPr>
            <w:tcW w:w="1559" w:type="dxa"/>
            <w:shd w:val="clear" w:color="auto" w:fill="auto"/>
            <w:tcMar>
              <w:top w:w="57" w:type="dxa"/>
              <w:bottom w:w="57" w:type="dxa"/>
            </w:tcMar>
          </w:tcPr>
          <w:p w14:paraId="24050AAE" w14:textId="77777777" w:rsidR="00D52516" w:rsidRPr="003F68FA" w:rsidRDefault="00D52516" w:rsidP="001E3481">
            <w:pPr>
              <w:rPr>
                <w:vertAlign w:val="superscript"/>
                <w:lang w:eastAsia="en-US"/>
              </w:rPr>
            </w:pPr>
            <w:r>
              <w:rPr>
                <w:lang w:eastAsia="en-US"/>
              </w:rPr>
              <w:t>4.00 x 10</w:t>
            </w:r>
            <w:r>
              <w:rPr>
                <w:vertAlign w:val="superscript"/>
                <w:lang w:eastAsia="en-US"/>
              </w:rPr>
              <w:t>-2</w:t>
            </w:r>
          </w:p>
        </w:tc>
        <w:tc>
          <w:tcPr>
            <w:tcW w:w="1843" w:type="dxa"/>
          </w:tcPr>
          <w:p w14:paraId="707769A8" w14:textId="77777777" w:rsidR="00D52516" w:rsidRPr="003F68FA" w:rsidRDefault="00D52516" w:rsidP="001E3481">
            <w:pPr>
              <w:rPr>
                <w:vertAlign w:val="superscript"/>
                <w:lang w:eastAsia="en-US"/>
              </w:rPr>
            </w:pPr>
            <w:r>
              <w:rPr>
                <w:lang w:eastAsia="en-US"/>
              </w:rPr>
              <w:t>5.03 x 10</w:t>
            </w:r>
            <w:r>
              <w:rPr>
                <w:vertAlign w:val="superscript"/>
                <w:lang w:eastAsia="en-US"/>
              </w:rPr>
              <w:t>-2</w:t>
            </w:r>
          </w:p>
        </w:tc>
      </w:tr>
    </w:tbl>
    <w:p w14:paraId="70C30FB6" w14:textId="77777777" w:rsidR="00D52516" w:rsidRPr="00FD2055" w:rsidRDefault="00D52516" w:rsidP="00D52516">
      <w:pPr>
        <w:rPr>
          <w:highlight w:val="cyan"/>
          <w:lang w:eastAsia="en-US"/>
        </w:rPr>
      </w:pPr>
    </w:p>
    <w:p w14:paraId="063EB98C" w14:textId="77777777" w:rsidR="00D52516" w:rsidRPr="00FD2055" w:rsidRDefault="00D52516" w:rsidP="00D52516">
      <w:pPr>
        <w:rPr>
          <w:lang w:eastAsia="en-US"/>
        </w:rPr>
      </w:pPr>
    </w:p>
    <w:p w14:paraId="2F60F039" w14:textId="77777777" w:rsidR="00D52516" w:rsidRPr="00F84E0D" w:rsidRDefault="00D52516" w:rsidP="00D52516">
      <w:pPr>
        <w:keepNext/>
        <w:rPr>
          <w:b/>
          <w:bCs/>
          <w:lang w:eastAsia="en-US"/>
        </w:rPr>
      </w:pPr>
      <w:r w:rsidRPr="00F84E0D">
        <w:rPr>
          <w:b/>
          <w:bCs/>
          <w:lang w:eastAsia="en-US"/>
        </w:rPr>
        <w:t xml:space="preserve">Further information and considerations on scenario </w:t>
      </w:r>
    </w:p>
    <w:p w14:paraId="34EC95AC" w14:textId="77777777" w:rsidR="00D52516" w:rsidRPr="00F84E0D" w:rsidRDefault="00D52516" w:rsidP="00D52516">
      <w:pPr>
        <w:keepNext/>
        <w:rPr>
          <w:lang w:eastAsia="en-US"/>
        </w:rPr>
      </w:pPr>
    </w:p>
    <w:p w14:paraId="7336AE97" w14:textId="77777777" w:rsidR="00D52516" w:rsidRPr="00F84E0D" w:rsidRDefault="00D52516" w:rsidP="00D52516">
      <w:pPr>
        <w:keepNext/>
        <w:rPr>
          <w:i/>
          <w:szCs w:val="22"/>
          <w:u w:val="single"/>
          <w:lang w:eastAsia="en-US"/>
        </w:rPr>
      </w:pPr>
      <w:bookmarkStart w:id="172" w:name="_Toc389729075"/>
      <w:r w:rsidRPr="00F84E0D">
        <w:rPr>
          <w:i/>
          <w:szCs w:val="22"/>
          <w:u w:val="single"/>
          <w:lang w:eastAsia="en-US"/>
        </w:rPr>
        <w:t>Combined scenarios</w:t>
      </w:r>
      <w:bookmarkEnd w:id="172"/>
    </w:p>
    <w:p w14:paraId="13D4BF29" w14:textId="77777777" w:rsidR="00D52516" w:rsidRPr="00FD2055" w:rsidRDefault="00D52516" w:rsidP="00D52516">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D52516" w:rsidRPr="00F84E0D" w14:paraId="602A8787" w14:textId="77777777" w:rsidTr="001E3481">
        <w:trPr>
          <w:cantSplit/>
          <w:tblHeader/>
        </w:trPr>
        <w:tc>
          <w:tcPr>
            <w:tcW w:w="9425" w:type="dxa"/>
            <w:gridSpan w:val="5"/>
            <w:shd w:val="clear" w:color="auto" w:fill="FFFFCC"/>
          </w:tcPr>
          <w:p w14:paraId="63B63560" w14:textId="77777777" w:rsidR="00D52516" w:rsidRPr="00F84E0D" w:rsidRDefault="00D52516" w:rsidP="001E3481">
            <w:pPr>
              <w:keepNext/>
              <w:jc w:val="center"/>
              <w:rPr>
                <w:b/>
                <w:lang w:eastAsia="en-US"/>
              </w:rPr>
            </w:pPr>
            <w:r w:rsidRPr="00F84E0D">
              <w:rPr>
                <w:b/>
                <w:lang w:eastAsia="en-US"/>
              </w:rPr>
              <w:t>Summary table: combined systemic exposure from non-professional uses</w:t>
            </w:r>
          </w:p>
        </w:tc>
      </w:tr>
      <w:tr w:rsidR="00D52516" w:rsidRPr="00F84E0D" w14:paraId="7AF657F9" w14:textId="77777777" w:rsidTr="001E3481">
        <w:trPr>
          <w:cantSplit/>
          <w:tblHeader/>
        </w:trPr>
        <w:tc>
          <w:tcPr>
            <w:tcW w:w="1346" w:type="dxa"/>
            <w:shd w:val="clear" w:color="auto" w:fill="auto"/>
          </w:tcPr>
          <w:p w14:paraId="5A9E3636" w14:textId="77777777" w:rsidR="00D52516" w:rsidRPr="00F84E0D" w:rsidRDefault="00D52516" w:rsidP="001E3481">
            <w:pPr>
              <w:rPr>
                <w:b/>
                <w:lang w:eastAsia="en-US"/>
              </w:rPr>
            </w:pPr>
            <w:r w:rsidRPr="00F84E0D">
              <w:rPr>
                <w:b/>
                <w:lang w:eastAsia="en-US"/>
              </w:rPr>
              <w:t>Scenarios combined</w:t>
            </w:r>
          </w:p>
        </w:tc>
        <w:tc>
          <w:tcPr>
            <w:tcW w:w="1842" w:type="dxa"/>
          </w:tcPr>
          <w:p w14:paraId="02928C3D" w14:textId="77777777" w:rsidR="00D52516" w:rsidRDefault="00D52516" w:rsidP="001E3481">
            <w:pPr>
              <w:rPr>
                <w:b/>
                <w:lang w:eastAsia="en-US"/>
              </w:rPr>
            </w:pPr>
            <w:r w:rsidRPr="00F84E0D">
              <w:rPr>
                <w:b/>
                <w:lang w:eastAsia="en-US"/>
              </w:rPr>
              <w:t>Estimated inhalation uptake</w:t>
            </w:r>
          </w:p>
          <w:p w14:paraId="4B1AB2BD" w14:textId="4E74ABC6" w:rsidR="00D52516" w:rsidRPr="00F84E0D" w:rsidRDefault="00286685" w:rsidP="001E3481">
            <w:pPr>
              <w:rPr>
                <w:b/>
                <w:lang w:eastAsia="en-US"/>
              </w:rPr>
            </w:pPr>
            <w:r w:rsidRPr="004C3BF5">
              <w:rPr>
                <w:lang w:eastAsia="en-US"/>
              </w:rPr>
              <w:t>(</w:t>
            </w:r>
            <w:r>
              <w:rPr>
                <w:lang w:eastAsia="en-US"/>
              </w:rPr>
              <w:t>mg/kg bw/d)</w:t>
            </w:r>
          </w:p>
        </w:tc>
        <w:tc>
          <w:tcPr>
            <w:tcW w:w="2268" w:type="dxa"/>
            <w:shd w:val="clear" w:color="auto" w:fill="auto"/>
            <w:tcMar>
              <w:top w:w="57" w:type="dxa"/>
              <w:bottom w:w="57" w:type="dxa"/>
            </w:tcMar>
          </w:tcPr>
          <w:p w14:paraId="5A47C771" w14:textId="77777777" w:rsidR="00D52516" w:rsidRDefault="00D52516" w:rsidP="001E3481">
            <w:pPr>
              <w:rPr>
                <w:b/>
                <w:lang w:eastAsia="en-US"/>
              </w:rPr>
            </w:pPr>
            <w:r w:rsidRPr="00F84E0D">
              <w:rPr>
                <w:b/>
                <w:lang w:eastAsia="en-US"/>
              </w:rPr>
              <w:t>Estimated dermal uptake</w:t>
            </w:r>
          </w:p>
          <w:p w14:paraId="0EBB0F2C" w14:textId="1BD1D89E" w:rsidR="00D52516" w:rsidRPr="00F84E0D" w:rsidRDefault="00286685" w:rsidP="001E3481">
            <w:pPr>
              <w:rPr>
                <w:b/>
                <w:lang w:eastAsia="en-US"/>
              </w:rPr>
            </w:pPr>
            <w:r w:rsidRPr="004C3BF5">
              <w:rPr>
                <w:lang w:eastAsia="en-US"/>
              </w:rPr>
              <w:t>(</w:t>
            </w:r>
            <w:r>
              <w:rPr>
                <w:lang w:eastAsia="en-US"/>
              </w:rPr>
              <w:t>mg/kg bw/d)</w:t>
            </w:r>
          </w:p>
        </w:tc>
        <w:tc>
          <w:tcPr>
            <w:tcW w:w="1985" w:type="dxa"/>
            <w:shd w:val="clear" w:color="auto" w:fill="auto"/>
            <w:tcMar>
              <w:top w:w="57" w:type="dxa"/>
              <w:bottom w:w="57" w:type="dxa"/>
            </w:tcMar>
          </w:tcPr>
          <w:p w14:paraId="3941CBA6" w14:textId="77777777" w:rsidR="00D52516" w:rsidRDefault="00D52516" w:rsidP="001E3481">
            <w:pPr>
              <w:rPr>
                <w:b/>
                <w:lang w:eastAsia="en-US"/>
              </w:rPr>
            </w:pPr>
            <w:r w:rsidRPr="00F84E0D">
              <w:rPr>
                <w:b/>
                <w:lang w:eastAsia="en-US"/>
              </w:rPr>
              <w:t>Estimated oral uptake</w:t>
            </w:r>
          </w:p>
          <w:p w14:paraId="2C2E6FC7" w14:textId="4CDC78A5" w:rsidR="00D52516" w:rsidRPr="00F84E0D" w:rsidRDefault="00286685" w:rsidP="001E3481">
            <w:pPr>
              <w:rPr>
                <w:b/>
                <w:lang w:eastAsia="en-US"/>
              </w:rPr>
            </w:pPr>
            <w:r w:rsidRPr="004C3BF5">
              <w:rPr>
                <w:lang w:eastAsia="en-US"/>
              </w:rPr>
              <w:t>(</w:t>
            </w:r>
            <w:r>
              <w:rPr>
                <w:lang w:eastAsia="en-US"/>
              </w:rPr>
              <w:t>mg/kg bw/d)</w:t>
            </w:r>
          </w:p>
        </w:tc>
        <w:tc>
          <w:tcPr>
            <w:tcW w:w="1984" w:type="dxa"/>
          </w:tcPr>
          <w:p w14:paraId="0C830248" w14:textId="77777777" w:rsidR="00D52516" w:rsidRDefault="00D52516" w:rsidP="001E3481">
            <w:pPr>
              <w:rPr>
                <w:b/>
                <w:lang w:eastAsia="en-US"/>
              </w:rPr>
            </w:pPr>
            <w:r w:rsidRPr="00F84E0D">
              <w:rPr>
                <w:b/>
                <w:lang w:eastAsia="en-US"/>
              </w:rPr>
              <w:t>Estimated total uptake</w:t>
            </w:r>
          </w:p>
          <w:p w14:paraId="18FB4798" w14:textId="33B6CDE9" w:rsidR="00D52516" w:rsidRPr="00F84E0D" w:rsidRDefault="00286685" w:rsidP="001E3481">
            <w:pPr>
              <w:rPr>
                <w:b/>
                <w:lang w:eastAsia="en-US"/>
              </w:rPr>
            </w:pPr>
            <w:r w:rsidRPr="004C3BF5">
              <w:rPr>
                <w:lang w:eastAsia="en-US"/>
              </w:rPr>
              <w:t>(</w:t>
            </w:r>
            <w:r>
              <w:rPr>
                <w:lang w:eastAsia="en-US"/>
              </w:rPr>
              <w:t>mg/kg bw/d)</w:t>
            </w:r>
          </w:p>
        </w:tc>
      </w:tr>
      <w:tr w:rsidR="00B56D76" w:rsidRPr="00F84E0D" w14:paraId="66632A0E" w14:textId="77777777" w:rsidTr="001E3481">
        <w:trPr>
          <w:cantSplit/>
          <w:tblHeader/>
        </w:trPr>
        <w:tc>
          <w:tcPr>
            <w:tcW w:w="1346" w:type="dxa"/>
            <w:shd w:val="clear" w:color="auto" w:fill="auto"/>
          </w:tcPr>
          <w:p w14:paraId="5799EFC7" w14:textId="77777777" w:rsidR="00B56D76" w:rsidRDefault="00B56D76" w:rsidP="001E3481">
            <w:pPr>
              <w:rPr>
                <w:lang w:eastAsia="en-US"/>
              </w:rPr>
            </w:pPr>
            <w:r>
              <w:rPr>
                <w:lang w:eastAsia="en-US"/>
              </w:rPr>
              <w:t>Scenarios [12</w:t>
            </w:r>
            <w:r w:rsidRPr="001E6F97">
              <w:rPr>
                <w:lang w:eastAsia="en-US"/>
              </w:rPr>
              <w:t xml:space="preserve"> </w:t>
            </w:r>
            <w:r>
              <w:rPr>
                <w:lang w:eastAsia="en-US"/>
              </w:rPr>
              <w:t>+ 10]</w:t>
            </w:r>
          </w:p>
          <w:p w14:paraId="47909D1A" w14:textId="77777777" w:rsidR="00B56D76" w:rsidRPr="00F84E0D" w:rsidRDefault="00B56D76" w:rsidP="001E3481">
            <w:pPr>
              <w:rPr>
                <w:lang w:eastAsia="en-US"/>
              </w:rPr>
            </w:pPr>
            <w:r>
              <w:rPr>
                <w:sz w:val="16"/>
                <w:lang w:eastAsia="en-US"/>
              </w:rPr>
              <w:t xml:space="preserve">(Toddler playing on weathered structure and mouthing </w:t>
            </w:r>
            <w:r w:rsidRPr="00BC6847">
              <w:rPr>
                <w:sz w:val="16"/>
                <w:lang w:eastAsia="en-US"/>
              </w:rPr>
              <w:t xml:space="preserve">+ inhalation </w:t>
            </w:r>
            <w:r>
              <w:rPr>
                <w:sz w:val="16"/>
                <w:lang w:eastAsia="en-US"/>
              </w:rPr>
              <w:t>of volatilised</w:t>
            </w:r>
            <w:r w:rsidRPr="00BC6847">
              <w:rPr>
                <w:sz w:val="16"/>
                <w:lang w:eastAsia="en-US"/>
              </w:rPr>
              <w:t xml:space="preserve"> residues)</w:t>
            </w:r>
          </w:p>
        </w:tc>
        <w:tc>
          <w:tcPr>
            <w:tcW w:w="1842" w:type="dxa"/>
          </w:tcPr>
          <w:p w14:paraId="11E7D94C" w14:textId="16ADC17F" w:rsidR="00B56D76" w:rsidRPr="003F68FA" w:rsidRDefault="00B56D76" w:rsidP="001E3481">
            <w:pPr>
              <w:rPr>
                <w:vertAlign w:val="superscript"/>
                <w:lang w:eastAsia="en-US"/>
              </w:rPr>
            </w:pPr>
            <w:r>
              <w:rPr>
                <w:lang w:eastAsia="en-US"/>
              </w:rPr>
              <w:t>2.83 x 10</w:t>
            </w:r>
            <w:r>
              <w:rPr>
                <w:vertAlign w:val="superscript"/>
                <w:lang w:eastAsia="en-US"/>
              </w:rPr>
              <w:t>-4</w:t>
            </w:r>
          </w:p>
        </w:tc>
        <w:tc>
          <w:tcPr>
            <w:tcW w:w="2268" w:type="dxa"/>
            <w:shd w:val="clear" w:color="auto" w:fill="auto"/>
            <w:tcMar>
              <w:top w:w="57" w:type="dxa"/>
              <w:bottom w:w="57" w:type="dxa"/>
            </w:tcMar>
          </w:tcPr>
          <w:p w14:paraId="0687ECD7" w14:textId="4153C554" w:rsidR="00B56D76" w:rsidRPr="003F68FA" w:rsidRDefault="00B56D76" w:rsidP="001E3481">
            <w:pPr>
              <w:rPr>
                <w:vertAlign w:val="superscript"/>
                <w:lang w:eastAsia="en-US"/>
              </w:rPr>
            </w:pPr>
            <w:r>
              <w:rPr>
                <w:lang w:eastAsia="en-US"/>
              </w:rPr>
              <w:t>1.03 x 10</w:t>
            </w:r>
            <w:r>
              <w:rPr>
                <w:vertAlign w:val="superscript"/>
                <w:lang w:eastAsia="en-US"/>
              </w:rPr>
              <w:t>-2</w:t>
            </w:r>
          </w:p>
        </w:tc>
        <w:tc>
          <w:tcPr>
            <w:tcW w:w="1985" w:type="dxa"/>
            <w:shd w:val="clear" w:color="auto" w:fill="auto"/>
            <w:tcMar>
              <w:top w:w="57" w:type="dxa"/>
              <w:bottom w:w="57" w:type="dxa"/>
            </w:tcMar>
          </w:tcPr>
          <w:p w14:paraId="2795985F" w14:textId="5582B082" w:rsidR="00B56D76" w:rsidRPr="003F68FA" w:rsidRDefault="00B56D76" w:rsidP="001E3481">
            <w:pPr>
              <w:rPr>
                <w:vertAlign w:val="superscript"/>
                <w:lang w:eastAsia="en-US"/>
              </w:rPr>
            </w:pPr>
            <w:r>
              <w:rPr>
                <w:lang w:eastAsia="en-US"/>
              </w:rPr>
              <w:t>4.00 x 10</w:t>
            </w:r>
            <w:r>
              <w:rPr>
                <w:vertAlign w:val="superscript"/>
                <w:lang w:eastAsia="en-US"/>
              </w:rPr>
              <w:t>-2</w:t>
            </w:r>
          </w:p>
        </w:tc>
        <w:tc>
          <w:tcPr>
            <w:tcW w:w="1984" w:type="dxa"/>
          </w:tcPr>
          <w:p w14:paraId="31034B0E" w14:textId="3528CA1F" w:rsidR="00B56D76" w:rsidRPr="003F68FA" w:rsidRDefault="00B56D76" w:rsidP="00B56D76">
            <w:pPr>
              <w:rPr>
                <w:vertAlign w:val="superscript"/>
                <w:lang w:eastAsia="en-US"/>
              </w:rPr>
            </w:pPr>
            <w:r>
              <w:rPr>
                <w:lang w:eastAsia="en-US"/>
              </w:rPr>
              <w:t>5.06 x 10</w:t>
            </w:r>
            <w:r>
              <w:rPr>
                <w:vertAlign w:val="superscript"/>
                <w:lang w:eastAsia="en-US"/>
              </w:rPr>
              <w:t>-2</w:t>
            </w:r>
          </w:p>
        </w:tc>
      </w:tr>
    </w:tbl>
    <w:p w14:paraId="0551505A" w14:textId="77777777" w:rsidR="00D52516" w:rsidRPr="00FD2055" w:rsidRDefault="00D52516" w:rsidP="00D52516">
      <w:pPr>
        <w:rPr>
          <w:highlight w:val="cyan"/>
          <w:lang w:eastAsia="en-US"/>
        </w:rPr>
      </w:pPr>
    </w:p>
    <w:p w14:paraId="1B844A70" w14:textId="77777777" w:rsidR="00D52516" w:rsidRPr="00F84E0D" w:rsidRDefault="00D52516" w:rsidP="00D52516">
      <w:pPr>
        <w:rPr>
          <w:b/>
          <w:i/>
          <w:szCs w:val="22"/>
          <w:lang w:eastAsia="en-US"/>
        </w:rPr>
      </w:pPr>
      <w:bookmarkStart w:id="173" w:name="_Toc389729076"/>
      <w:bookmarkStart w:id="174" w:name="_Toc403472770"/>
      <w:r w:rsidRPr="00F84E0D">
        <w:rPr>
          <w:b/>
          <w:i/>
          <w:szCs w:val="22"/>
          <w:lang w:eastAsia="en-US"/>
        </w:rPr>
        <w:t>Monitoring data</w:t>
      </w:r>
      <w:bookmarkEnd w:id="173"/>
      <w:bookmarkEnd w:id="174"/>
    </w:p>
    <w:p w14:paraId="3D2877F0" w14:textId="77777777" w:rsidR="00D52516" w:rsidRPr="00F84E0D" w:rsidRDefault="00D52516" w:rsidP="00D52516">
      <w:pPr>
        <w:jc w:val="both"/>
        <w:rPr>
          <w:i/>
          <w:iCs/>
          <w:lang w:eastAsia="en-US"/>
        </w:rPr>
      </w:pPr>
      <w:r>
        <w:rPr>
          <w:i/>
          <w:iCs/>
          <w:lang w:eastAsia="en-US"/>
        </w:rPr>
        <w:t>-</w:t>
      </w:r>
    </w:p>
    <w:p w14:paraId="548E1671" w14:textId="77777777" w:rsidR="00D52516" w:rsidRPr="00FD2055" w:rsidRDefault="00D52516" w:rsidP="00D52516">
      <w:pPr>
        <w:rPr>
          <w:lang w:eastAsia="en-US"/>
        </w:rPr>
      </w:pPr>
    </w:p>
    <w:p w14:paraId="69FFC83C" w14:textId="77777777" w:rsidR="00D52516" w:rsidRPr="00413599" w:rsidRDefault="00D52516" w:rsidP="008A3F5E">
      <w:pPr>
        <w:keepNext/>
        <w:rPr>
          <w:b/>
          <w:i/>
          <w:szCs w:val="22"/>
          <w:lang w:eastAsia="en-US"/>
        </w:rPr>
      </w:pPr>
      <w:bookmarkStart w:id="175" w:name="_Toc389729087"/>
      <w:bookmarkStart w:id="176" w:name="_Toc403472774"/>
      <w:r w:rsidRPr="00413599">
        <w:rPr>
          <w:b/>
          <w:i/>
          <w:szCs w:val="22"/>
          <w:lang w:eastAsia="en-US"/>
        </w:rPr>
        <w:lastRenderedPageBreak/>
        <w:t>Summary of exposure assessment</w:t>
      </w:r>
      <w:bookmarkEnd w:id="175"/>
      <w:bookmarkEnd w:id="176"/>
    </w:p>
    <w:p w14:paraId="14B1A82D" w14:textId="77777777" w:rsidR="00D52516" w:rsidRDefault="00D52516" w:rsidP="008A3F5E">
      <w:pPr>
        <w:keepNext/>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4"/>
        <w:gridCol w:w="426"/>
        <w:gridCol w:w="2836"/>
        <w:gridCol w:w="1813"/>
        <w:gridCol w:w="2224"/>
      </w:tblGrid>
      <w:tr w:rsidR="00EF71A9" w:rsidRPr="00413599" w14:paraId="14D7E1B5" w14:textId="77777777" w:rsidTr="001E3481">
        <w:trPr>
          <w:tblHeader/>
        </w:trPr>
        <w:tc>
          <w:tcPr>
            <w:tcW w:w="5000" w:type="pct"/>
            <w:gridSpan w:val="5"/>
            <w:shd w:val="clear" w:color="auto" w:fill="FFFFCC"/>
          </w:tcPr>
          <w:p w14:paraId="7E8D7BEB" w14:textId="77777777" w:rsidR="00EF71A9" w:rsidRPr="00413599" w:rsidRDefault="00EF71A9" w:rsidP="008A3F5E">
            <w:pPr>
              <w:keepNext/>
              <w:rPr>
                <w:b/>
                <w:lang w:eastAsia="en-US"/>
              </w:rPr>
            </w:pPr>
            <w:r w:rsidRPr="00413599">
              <w:rPr>
                <w:b/>
                <w:lang w:eastAsia="en-US"/>
              </w:rPr>
              <w:t>Scenarios and values to be used in risk assessment</w:t>
            </w:r>
          </w:p>
        </w:tc>
      </w:tr>
      <w:tr w:rsidR="00EF71A9" w:rsidRPr="00413599" w14:paraId="6EC85D0C" w14:textId="77777777" w:rsidTr="00FF7A1E">
        <w:trPr>
          <w:tblHeader/>
        </w:trPr>
        <w:tc>
          <w:tcPr>
            <w:tcW w:w="1098" w:type="pct"/>
            <w:shd w:val="clear" w:color="auto" w:fill="auto"/>
            <w:tcMar>
              <w:top w:w="57" w:type="dxa"/>
              <w:bottom w:w="57" w:type="dxa"/>
            </w:tcMar>
          </w:tcPr>
          <w:p w14:paraId="38FA8FA2" w14:textId="77777777" w:rsidR="00EF71A9" w:rsidRPr="00413599" w:rsidRDefault="00EF71A9" w:rsidP="001E3481">
            <w:pPr>
              <w:rPr>
                <w:b/>
                <w:lang w:eastAsia="en-US"/>
              </w:rPr>
            </w:pPr>
            <w:r w:rsidRPr="00413599">
              <w:rPr>
                <w:b/>
                <w:lang w:eastAsia="en-US"/>
              </w:rPr>
              <w:t>Scenario number</w:t>
            </w:r>
          </w:p>
        </w:tc>
        <w:tc>
          <w:tcPr>
            <w:tcW w:w="1744" w:type="pct"/>
            <w:gridSpan w:val="2"/>
            <w:shd w:val="clear" w:color="auto" w:fill="auto"/>
            <w:tcMar>
              <w:top w:w="57" w:type="dxa"/>
              <w:bottom w:w="57" w:type="dxa"/>
            </w:tcMar>
          </w:tcPr>
          <w:p w14:paraId="7F64FA23" w14:textId="77777777" w:rsidR="00EF71A9" w:rsidRPr="00413599" w:rsidRDefault="00EF71A9" w:rsidP="001E3481">
            <w:pPr>
              <w:rPr>
                <w:b/>
                <w:lang w:eastAsia="en-US"/>
              </w:rPr>
            </w:pPr>
            <w:r w:rsidRPr="00413599">
              <w:rPr>
                <w:b/>
                <w:lang w:eastAsia="en-US"/>
              </w:rPr>
              <w:t>Exposed group</w:t>
            </w:r>
          </w:p>
          <w:p w14:paraId="5FDD0B12" w14:textId="77777777" w:rsidR="00EF71A9" w:rsidRPr="00413599" w:rsidRDefault="00EF71A9" w:rsidP="001E3481">
            <w:pPr>
              <w:rPr>
                <w:b/>
                <w:lang w:eastAsia="en-US"/>
              </w:rPr>
            </w:pPr>
            <w:r w:rsidRPr="00413599">
              <w:rPr>
                <w:b/>
                <w:lang w:eastAsia="en-US"/>
              </w:rPr>
              <w:t>(e.g. professionals, non-professionals, bystanders)</w:t>
            </w:r>
          </w:p>
        </w:tc>
        <w:tc>
          <w:tcPr>
            <w:tcW w:w="969" w:type="pct"/>
            <w:shd w:val="clear" w:color="auto" w:fill="auto"/>
            <w:tcMar>
              <w:top w:w="57" w:type="dxa"/>
              <w:bottom w:w="57" w:type="dxa"/>
            </w:tcMar>
          </w:tcPr>
          <w:p w14:paraId="3DFEA335" w14:textId="77777777" w:rsidR="00EF71A9" w:rsidRPr="00413599" w:rsidRDefault="00EF71A9" w:rsidP="001E3481">
            <w:pPr>
              <w:rPr>
                <w:b/>
                <w:lang w:eastAsia="en-US"/>
              </w:rPr>
            </w:pPr>
            <w:r w:rsidRPr="00413599">
              <w:rPr>
                <w:b/>
                <w:lang w:eastAsia="en-US"/>
              </w:rPr>
              <w:t>Tier/PPE</w:t>
            </w:r>
          </w:p>
        </w:tc>
        <w:tc>
          <w:tcPr>
            <w:tcW w:w="1189" w:type="pct"/>
            <w:shd w:val="clear" w:color="auto" w:fill="auto"/>
            <w:tcMar>
              <w:top w:w="57" w:type="dxa"/>
              <w:bottom w:w="57" w:type="dxa"/>
            </w:tcMar>
          </w:tcPr>
          <w:p w14:paraId="6CC7F0C8" w14:textId="77777777" w:rsidR="00EF71A9" w:rsidRDefault="00EF71A9" w:rsidP="001E3481">
            <w:pPr>
              <w:rPr>
                <w:b/>
                <w:lang w:eastAsia="en-US"/>
              </w:rPr>
            </w:pPr>
            <w:r w:rsidRPr="00413599">
              <w:rPr>
                <w:b/>
                <w:lang w:eastAsia="en-US"/>
              </w:rPr>
              <w:t>Estimated total uptake</w:t>
            </w:r>
          </w:p>
          <w:p w14:paraId="4D6D2244" w14:textId="1671D685" w:rsidR="00EF71A9" w:rsidRPr="00413599" w:rsidRDefault="00286685" w:rsidP="001E3481">
            <w:pPr>
              <w:rPr>
                <w:b/>
                <w:lang w:eastAsia="en-US"/>
              </w:rPr>
            </w:pPr>
            <w:r w:rsidRPr="004C3BF5">
              <w:rPr>
                <w:lang w:eastAsia="en-US"/>
              </w:rPr>
              <w:t>(</w:t>
            </w:r>
            <w:r>
              <w:rPr>
                <w:lang w:eastAsia="en-US"/>
              </w:rPr>
              <w:t>mg/kg bw/d)</w:t>
            </w:r>
          </w:p>
        </w:tc>
      </w:tr>
      <w:tr w:rsidR="00EF71A9" w:rsidRPr="00413599" w14:paraId="6A99C018" w14:textId="77777777" w:rsidTr="001E3481">
        <w:trPr>
          <w:tblHeader/>
        </w:trPr>
        <w:tc>
          <w:tcPr>
            <w:tcW w:w="5000" w:type="pct"/>
            <w:gridSpan w:val="5"/>
            <w:tcMar>
              <w:top w:w="57" w:type="dxa"/>
              <w:bottom w:w="57" w:type="dxa"/>
            </w:tcMar>
          </w:tcPr>
          <w:p w14:paraId="17A6871A" w14:textId="77777777" w:rsidR="00EF71A9" w:rsidRPr="00413599" w:rsidRDefault="00EF71A9" w:rsidP="001E3481">
            <w:pPr>
              <w:jc w:val="center"/>
              <w:rPr>
                <w:lang w:eastAsia="en-US"/>
              </w:rPr>
            </w:pPr>
            <w:r w:rsidRPr="00164DEE">
              <w:rPr>
                <w:b/>
                <w:lang w:eastAsia="en-US"/>
              </w:rPr>
              <w:t xml:space="preserve"> Primary exposures</w:t>
            </w:r>
          </w:p>
        </w:tc>
      </w:tr>
      <w:tr w:rsidR="00EF71A9" w:rsidRPr="00413599" w14:paraId="0E944B64" w14:textId="77777777" w:rsidTr="00FF7A1E">
        <w:trPr>
          <w:tblHeader/>
        </w:trPr>
        <w:tc>
          <w:tcPr>
            <w:tcW w:w="1326" w:type="pct"/>
            <w:gridSpan w:val="2"/>
            <w:vMerge w:val="restart"/>
            <w:tcMar>
              <w:top w:w="57" w:type="dxa"/>
              <w:bottom w:w="57" w:type="dxa"/>
            </w:tcMar>
          </w:tcPr>
          <w:p w14:paraId="276B35C8" w14:textId="77777777" w:rsidR="00EF71A9" w:rsidRPr="00413599" w:rsidRDefault="00EF71A9" w:rsidP="001E3481">
            <w:pPr>
              <w:rPr>
                <w:lang w:eastAsia="en-US"/>
              </w:rPr>
            </w:pPr>
            <w:r>
              <w:rPr>
                <w:sz w:val="18"/>
                <w:szCs w:val="18"/>
              </w:rPr>
              <w:t>1</w:t>
            </w:r>
            <w:r w:rsidRPr="00350DAD">
              <w:rPr>
                <w:sz w:val="18"/>
                <w:szCs w:val="18"/>
              </w:rPr>
              <w:t>.</w:t>
            </w:r>
            <w:r>
              <w:rPr>
                <w:sz w:val="18"/>
                <w:szCs w:val="18"/>
              </w:rPr>
              <w:t xml:space="preserve"> Spray application</w:t>
            </w:r>
          </w:p>
        </w:tc>
        <w:tc>
          <w:tcPr>
            <w:tcW w:w="1516" w:type="pct"/>
            <w:vMerge w:val="restart"/>
            <w:shd w:val="clear" w:color="auto" w:fill="auto"/>
            <w:tcMar>
              <w:top w:w="57" w:type="dxa"/>
              <w:bottom w:w="57" w:type="dxa"/>
            </w:tcMar>
          </w:tcPr>
          <w:p w14:paraId="56FB040F" w14:textId="77777777" w:rsidR="00EF71A9" w:rsidRPr="00413599" w:rsidRDefault="00EF71A9" w:rsidP="001E3481">
            <w:pPr>
              <w:rPr>
                <w:lang w:eastAsia="en-US"/>
              </w:rPr>
            </w:pPr>
            <w:r>
              <w:rPr>
                <w:color w:val="000000"/>
                <w:sz w:val="18"/>
                <w:szCs w:val="18"/>
                <w:lang w:eastAsia="en-GB"/>
              </w:rPr>
              <w:t>Professional users</w:t>
            </w:r>
          </w:p>
        </w:tc>
        <w:tc>
          <w:tcPr>
            <w:tcW w:w="969" w:type="pct"/>
            <w:tcMar>
              <w:top w:w="57" w:type="dxa"/>
              <w:bottom w:w="57" w:type="dxa"/>
            </w:tcMar>
          </w:tcPr>
          <w:p w14:paraId="76D79B7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873691D" w14:textId="77777777" w:rsidR="00EF71A9" w:rsidRPr="003F68FA" w:rsidRDefault="00EF71A9" w:rsidP="001E3481">
            <w:pPr>
              <w:rPr>
                <w:vertAlign w:val="superscript"/>
                <w:lang w:eastAsia="en-US"/>
              </w:rPr>
            </w:pPr>
            <w:r>
              <w:rPr>
                <w:lang w:eastAsia="en-US"/>
              </w:rPr>
              <w:t>6.23 x 10</w:t>
            </w:r>
            <w:r>
              <w:rPr>
                <w:vertAlign w:val="superscript"/>
                <w:lang w:eastAsia="en-US"/>
              </w:rPr>
              <w:t>-2</w:t>
            </w:r>
          </w:p>
        </w:tc>
      </w:tr>
      <w:tr w:rsidR="00EF71A9" w:rsidRPr="00413599" w14:paraId="503187EC" w14:textId="77777777" w:rsidTr="00FF7A1E">
        <w:trPr>
          <w:tblHeader/>
        </w:trPr>
        <w:tc>
          <w:tcPr>
            <w:tcW w:w="1326" w:type="pct"/>
            <w:gridSpan w:val="2"/>
            <w:vMerge/>
            <w:tcMar>
              <w:top w:w="57" w:type="dxa"/>
              <w:bottom w:w="57" w:type="dxa"/>
            </w:tcMar>
          </w:tcPr>
          <w:p w14:paraId="6A1CE43D" w14:textId="77777777" w:rsidR="00EF71A9" w:rsidRDefault="00EF71A9" w:rsidP="001E3481">
            <w:pPr>
              <w:rPr>
                <w:sz w:val="18"/>
                <w:szCs w:val="18"/>
              </w:rPr>
            </w:pPr>
          </w:p>
        </w:tc>
        <w:tc>
          <w:tcPr>
            <w:tcW w:w="1516" w:type="pct"/>
            <w:vMerge/>
            <w:shd w:val="clear" w:color="auto" w:fill="auto"/>
            <w:tcMar>
              <w:top w:w="57" w:type="dxa"/>
              <w:bottom w:w="57" w:type="dxa"/>
            </w:tcMar>
          </w:tcPr>
          <w:p w14:paraId="716CD8BD" w14:textId="77777777" w:rsidR="00EF71A9" w:rsidRDefault="00EF71A9" w:rsidP="001E3481">
            <w:pPr>
              <w:rPr>
                <w:color w:val="000000"/>
                <w:sz w:val="18"/>
                <w:szCs w:val="18"/>
                <w:lang w:eastAsia="en-GB"/>
              </w:rPr>
            </w:pPr>
          </w:p>
        </w:tc>
        <w:tc>
          <w:tcPr>
            <w:tcW w:w="969" w:type="pct"/>
            <w:tcMar>
              <w:top w:w="57" w:type="dxa"/>
              <w:bottom w:w="57" w:type="dxa"/>
            </w:tcMar>
          </w:tcPr>
          <w:p w14:paraId="77C3D008" w14:textId="77777777" w:rsidR="00EF71A9" w:rsidRPr="00413599" w:rsidRDefault="00EF71A9" w:rsidP="001E3481">
            <w:pPr>
              <w:rPr>
                <w:lang w:eastAsia="en-US"/>
              </w:rPr>
            </w:pPr>
            <w:r>
              <w:rPr>
                <w:lang w:eastAsia="en-US"/>
              </w:rPr>
              <w:t>Tier 2 (gloves)</w:t>
            </w:r>
          </w:p>
        </w:tc>
        <w:tc>
          <w:tcPr>
            <w:tcW w:w="1189" w:type="pct"/>
            <w:shd w:val="clear" w:color="auto" w:fill="auto"/>
            <w:tcMar>
              <w:top w:w="57" w:type="dxa"/>
              <w:bottom w:w="57" w:type="dxa"/>
            </w:tcMar>
          </w:tcPr>
          <w:p w14:paraId="2E10A909" w14:textId="77777777" w:rsidR="00EF71A9" w:rsidRPr="003F68FA" w:rsidRDefault="00EF71A9" w:rsidP="001E3481">
            <w:pPr>
              <w:rPr>
                <w:vertAlign w:val="superscript"/>
                <w:lang w:eastAsia="en-US"/>
              </w:rPr>
            </w:pPr>
            <w:r>
              <w:rPr>
                <w:lang w:eastAsia="en-US"/>
              </w:rPr>
              <w:t>3.01 x 10</w:t>
            </w:r>
            <w:r>
              <w:rPr>
                <w:vertAlign w:val="superscript"/>
                <w:lang w:eastAsia="en-US"/>
              </w:rPr>
              <w:t>-2</w:t>
            </w:r>
          </w:p>
        </w:tc>
      </w:tr>
      <w:tr w:rsidR="00EF71A9" w:rsidRPr="00413599" w14:paraId="6FB9E322" w14:textId="77777777" w:rsidTr="00FF7A1E">
        <w:trPr>
          <w:tblHeader/>
        </w:trPr>
        <w:tc>
          <w:tcPr>
            <w:tcW w:w="1326" w:type="pct"/>
            <w:gridSpan w:val="2"/>
            <w:tcMar>
              <w:top w:w="57" w:type="dxa"/>
              <w:bottom w:w="57" w:type="dxa"/>
            </w:tcMar>
          </w:tcPr>
          <w:p w14:paraId="173857C8" w14:textId="77777777" w:rsidR="00EF71A9" w:rsidRDefault="00EF71A9" w:rsidP="001E3481">
            <w:pPr>
              <w:rPr>
                <w:sz w:val="18"/>
                <w:szCs w:val="18"/>
              </w:rPr>
            </w:pPr>
            <w:r>
              <w:rPr>
                <w:sz w:val="18"/>
                <w:szCs w:val="18"/>
              </w:rPr>
              <w:t>2. Spray application</w:t>
            </w:r>
          </w:p>
        </w:tc>
        <w:tc>
          <w:tcPr>
            <w:tcW w:w="1516" w:type="pct"/>
            <w:shd w:val="clear" w:color="auto" w:fill="auto"/>
            <w:tcMar>
              <w:top w:w="57" w:type="dxa"/>
              <w:bottom w:w="57" w:type="dxa"/>
            </w:tcMar>
          </w:tcPr>
          <w:p w14:paraId="678C4E79" w14:textId="77777777" w:rsidR="00EF71A9" w:rsidRDefault="00EF71A9" w:rsidP="001E3481">
            <w:pPr>
              <w:rPr>
                <w:color w:val="000000"/>
                <w:sz w:val="18"/>
                <w:szCs w:val="18"/>
                <w:lang w:eastAsia="en-GB"/>
              </w:rPr>
            </w:pPr>
            <w:r>
              <w:rPr>
                <w:color w:val="000000"/>
                <w:sz w:val="18"/>
                <w:szCs w:val="18"/>
                <w:lang w:eastAsia="en-GB"/>
              </w:rPr>
              <w:t>Non-professional users</w:t>
            </w:r>
          </w:p>
        </w:tc>
        <w:tc>
          <w:tcPr>
            <w:tcW w:w="969" w:type="pct"/>
            <w:tcMar>
              <w:top w:w="57" w:type="dxa"/>
              <w:bottom w:w="57" w:type="dxa"/>
            </w:tcMar>
          </w:tcPr>
          <w:p w14:paraId="0CAB685A"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26CF09DB" w14:textId="77777777" w:rsidR="00EF71A9" w:rsidRPr="003F68FA" w:rsidRDefault="00EF71A9" w:rsidP="001E3481">
            <w:pPr>
              <w:rPr>
                <w:vertAlign w:val="superscript"/>
                <w:lang w:eastAsia="en-US"/>
              </w:rPr>
            </w:pPr>
            <w:r>
              <w:rPr>
                <w:lang w:eastAsia="en-US"/>
              </w:rPr>
              <w:t>6.23 x 10</w:t>
            </w:r>
            <w:r>
              <w:rPr>
                <w:vertAlign w:val="superscript"/>
                <w:lang w:eastAsia="en-US"/>
              </w:rPr>
              <w:t>-2</w:t>
            </w:r>
          </w:p>
        </w:tc>
      </w:tr>
      <w:tr w:rsidR="00EF71A9" w:rsidRPr="00413599" w14:paraId="18F67946" w14:textId="77777777" w:rsidTr="00FF7A1E">
        <w:trPr>
          <w:tblHeader/>
        </w:trPr>
        <w:tc>
          <w:tcPr>
            <w:tcW w:w="1326" w:type="pct"/>
            <w:gridSpan w:val="2"/>
            <w:vMerge w:val="restart"/>
            <w:tcMar>
              <w:top w:w="57" w:type="dxa"/>
              <w:bottom w:w="57" w:type="dxa"/>
            </w:tcMar>
          </w:tcPr>
          <w:p w14:paraId="494B819E" w14:textId="77777777" w:rsidR="00EF71A9" w:rsidRDefault="00EF71A9" w:rsidP="001E3481">
            <w:pPr>
              <w:rPr>
                <w:sz w:val="18"/>
                <w:szCs w:val="18"/>
              </w:rPr>
            </w:pPr>
            <w:r>
              <w:rPr>
                <w:sz w:val="18"/>
                <w:szCs w:val="18"/>
              </w:rPr>
              <w:t>3. Spray application + injection</w:t>
            </w:r>
          </w:p>
        </w:tc>
        <w:tc>
          <w:tcPr>
            <w:tcW w:w="1516" w:type="pct"/>
            <w:vMerge w:val="restart"/>
            <w:shd w:val="clear" w:color="auto" w:fill="auto"/>
            <w:tcMar>
              <w:top w:w="57" w:type="dxa"/>
              <w:bottom w:w="57" w:type="dxa"/>
            </w:tcMar>
          </w:tcPr>
          <w:p w14:paraId="70B86462" w14:textId="77777777" w:rsidR="00EF71A9" w:rsidRDefault="00EF71A9" w:rsidP="001E3481">
            <w:pPr>
              <w:rPr>
                <w:color w:val="000000"/>
                <w:sz w:val="18"/>
                <w:szCs w:val="18"/>
                <w:lang w:eastAsia="en-GB"/>
              </w:rPr>
            </w:pPr>
            <w:r>
              <w:rPr>
                <w:color w:val="000000"/>
                <w:sz w:val="18"/>
                <w:szCs w:val="18"/>
                <w:lang w:eastAsia="en-GB"/>
              </w:rPr>
              <w:t>Professional</w:t>
            </w:r>
          </w:p>
        </w:tc>
        <w:tc>
          <w:tcPr>
            <w:tcW w:w="969" w:type="pct"/>
            <w:tcMar>
              <w:top w:w="57" w:type="dxa"/>
              <w:bottom w:w="57" w:type="dxa"/>
            </w:tcMar>
          </w:tcPr>
          <w:p w14:paraId="6CF0099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FAC1D8D" w14:textId="77777777" w:rsidR="00EF71A9" w:rsidRPr="003F68FA" w:rsidRDefault="00EF71A9" w:rsidP="001E3481">
            <w:pPr>
              <w:rPr>
                <w:vertAlign w:val="superscript"/>
                <w:lang w:eastAsia="en-US"/>
              </w:rPr>
            </w:pPr>
            <w:r>
              <w:rPr>
                <w:lang w:eastAsia="en-US"/>
              </w:rPr>
              <w:t>6.67 x 10</w:t>
            </w:r>
            <w:r>
              <w:rPr>
                <w:vertAlign w:val="superscript"/>
                <w:lang w:eastAsia="en-US"/>
              </w:rPr>
              <w:t>-2</w:t>
            </w:r>
          </w:p>
        </w:tc>
      </w:tr>
      <w:tr w:rsidR="00EF71A9" w:rsidRPr="00413599" w14:paraId="1BEA554B" w14:textId="77777777" w:rsidTr="00FF7A1E">
        <w:trPr>
          <w:tblHeader/>
        </w:trPr>
        <w:tc>
          <w:tcPr>
            <w:tcW w:w="1326" w:type="pct"/>
            <w:gridSpan w:val="2"/>
            <w:vMerge/>
            <w:tcMar>
              <w:top w:w="57" w:type="dxa"/>
              <w:bottom w:w="57" w:type="dxa"/>
            </w:tcMar>
          </w:tcPr>
          <w:p w14:paraId="42973E1C" w14:textId="77777777" w:rsidR="00EF71A9" w:rsidRDefault="00EF71A9" w:rsidP="001E3481">
            <w:pPr>
              <w:rPr>
                <w:sz w:val="18"/>
                <w:szCs w:val="18"/>
              </w:rPr>
            </w:pPr>
          </w:p>
        </w:tc>
        <w:tc>
          <w:tcPr>
            <w:tcW w:w="1516" w:type="pct"/>
            <w:vMerge/>
            <w:shd w:val="clear" w:color="auto" w:fill="auto"/>
            <w:tcMar>
              <w:top w:w="57" w:type="dxa"/>
              <w:bottom w:w="57" w:type="dxa"/>
            </w:tcMar>
          </w:tcPr>
          <w:p w14:paraId="3F367D2E" w14:textId="77777777" w:rsidR="00EF71A9" w:rsidRDefault="00EF71A9" w:rsidP="001E3481">
            <w:pPr>
              <w:rPr>
                <w:color w:val="000000"/>
                <w:sz w:val="18"/>
                <w:szCs w:val="18"/>
                <w:lang w:eastAsia="en-GB"/>
              </w:rPr>
            </w:pPr>
          </w:p>
        </w:tc>
        <w:tc>
          <w:tcPr>
            <w:tcW w:w="969" w:type="pct"/>
            <w:tcMar>
              <w:top w:w="57" w:type="dxa"/>
              <w:bottom w:w="57" w:type="dxa"/>
            </w:tcMar>
          </w:tcPr>
          <w:p w14:paraId="286D32B7" w14:textId="77777777" w:rsidR="00EF71A9" w:rsidRPr="00413599" w:rsidRDefault="00EF71A9" w:rsidP="001E3481">
            <w:pPr>
              <w:rPr>
                <w:lang w:eastAsia="en-US"/>
              </w:rPr>
            </w:pPr>
            <w:r>
              <w:rPr>
                <w:lang w:eastAsia="en-US"/>
              </w:rPr>
              <w:t>Tier 2</w:t>
            </w:r>
          </w:p>
        </w:tc>
        <w:tc>
          <w:tcPr>
            <w:tcW w:w="1189" w:type="pct"/>
            <w:shd w:val="clear" w:color="auto" w:fill="auto"/>
            <w:tcMar>
              <w:top w:w="57" w:type="dxa"/>
              <w:bottom w:w="57" w:type="dxa"/>
            </w:tcMar>
          </w:tcPr>
          <w:p w14:paraId="003F6AA1" w14:textId="77777777" w:rsidR="00EF71A9" w:rsidRPr="003F68FA" w:rsidRDefault="00EF71A9" w:rsidP="001E3481">
            <w:pPr>
              <w:rPr>
                <w:vertAlign w:val="superscript"/>
                <w:lang w:eastAsia="en-US"/>
              </w:rPr>
            </w:pPr>
            <w:r>
              <w:rPr>
                <w:lang w:eastAsia="en-US"/>
              </w:rPr>
              <w:t>1.45 x 10</w:t>
            </w:r>
            <w:r>
              <w:rPr>
                <w:vertAlign w:val="superscript"/>
                <w:lang w:eastAsia="en-US"/>
              </w:rPr>
              <w:t>-2</w:t>
            </w:r>
          </w:p>
        </w:tc>
      </w:tr>
      <w:tr w:rsidR="00EF71A9" w:rsidRPr="00413599" w14:paraId="5EF4BB72" w14:textId="77777777" w:rsidTr="00FF7A1E">
        <w:trPr>
          <w:tblHeader/>
        </w:trPr>
        <w:tc>
          <w:tcPr>
            <w:tcW w:w="1326" w:type="pct"/>
            <w:gridSpan w:val="2"/>
            <w:tcMar>
              <w:top w:w="57" w:type="dxa"/>
              <w:bottom w:w="57" w:type="dxa"/>
            </w:tcMar>
          </w:tcPr>
          <w:p w14:paraId="07D6D792" w14:textId="77777777" w:rsidR="00EF71A9" w:rsidRDefault="00EF71A9" w:rsidP="001E3481">
            <w:pPr>
              <w:rPr>
                <w:sz w:val="18"/>
                <w:szCs w:val="18"/>
              </w:rPr>
            </w:pPr>
            <w:r>
              <w:rPr>
                <w:sz w:val="18"/>
                <w:szCs w:val="18"/>
              </w:rPr>
              <w:t>4. Spray application + injection</w:t>
            </w:r>
          </w:p>
        </w:tc>
        <w:tc>
          <w:tcPr>
            <w:tcW w:w="1516" w:type="pct"/>
            <w:shd w:val="clear" w:color="auto" w:fill="auto"/>
            <w:tcMar>
              <w:top w:w="57" w:type="dxa"/>
              <w:bottom w:w="57" w:type="dxa"/>
            </w:tcMar>
          </w:tcPr>
          <w:p w14:paraId="5818BC2D" w14:textId="77777777" w:rsidR="00EF71A9" w:rsidRDefault="00EF71A9" w:rsidP="001E3481">
            <w:pPr>
              <w:rPr>
                <w:color w:val="000000"/>
                <w:sz w:val="18"/>
                <w:szCs w:val="18"/>
                <w:lang w:eastAsia="en-GB"/>
              </w:rPr>
            </w:pPr>
            <w:r>
              <w:rPr>
                <w:color w:val="000000"/>
                <w:sz w:val="18"/>
                <w:szCs w:val="18"/>
                <w:lang w:eastAsia="en-GB"/>
              </w:rPr>
              <w:t>Non-professional users</w:t>
            </w:r>
          </w:p>
        </w:tc>
        <w:tc>
          <w:tcPr>
            <w:tcW w:w="969" w:type="pct"/>
            <w:tcMar>
              <w:top w:w="57" w:type="dxa"/>
              <w:bottom w:w="57" w:type="dxa"/>
            </w:tcMar>
          </w:tcPr>
          <w:p w14:paraId="47F7F6C5"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0EC2B70A" w14:textId="77777777" w:rsidR="00EF71A9" w:rsidRPr="003F68FA" w:rsidRDefault="00EF71A9" w:rsidP="001E3481">
            <w:pPr>
              <w:rPr>
                <w:vertAlign w:val="superscript"/>
                <w:lang w:eastAsia="en-US"/>
              </w:rPr>
            </w:pPr>
            <w:r>
              <w:rPr>
                <w:lang w:eastAsia="en-US"/>
              </w:rPr>
              <w:t>1.25 x 10</w:t>
            </w:r>
            <w:r>
              <w:rPr>
                <w:vertAlign w:val="superscript"/>
                <w:lang w:eastAsia="en-US"/>
              </w:rPr>
              <w:t>-1</w:t>
            </w:r>
          </w:p>
        </w:tc>
      </w:tr>
      <w:tr w:rsidR="00EF71A9" w:rsidRPr="00413599" w14:paraId="28558D66" w14:textId="77777777" w:rsidTr="001E3481">
        <w:trPr>
          <w:tblHeader/>
        </w:trPr>
        <w:tc>
          <w:tcPr>
            <w:tcW w:w="5000" w:type="pct"/>
            <w:gridSpan w:val="5"/>
            <w:tcMar>
              <w:top w:w="57" w:type="dxa"/>
              <w:bottom w:w="57" w:type="dxa"/>
            </w:tcMar>
          </w:tcPr>
          <w:p w14:paraId="6DC7E2D2" w14:textId="77777777" w:rsidR="00EF71A9" w:rsidRDefault="00EF71A9" w:rsidP="001E3481">
            <w:pPr>
              <w:jc w:val="center"/>
              <w:rPr>
                <w:lang w:eastAsia="en-US"/>
              </w:rPr>
            </w:pPr>
            <w:r w:rsidRPr="00164DEE">
              <w:rPr>
                <w:b/>
                <w:lang w:eastAsia="en-US"/>
              </w:rPr>
              <w:t>Secondary exposures</w:t>
            </w:r>
          </w:p>
        </w:tc>
      </w:tr>
      <w:tr w:rsidR="00EF71A9" w:rsidRPr="00413599" w14:paraId="43D1012A" w14:textId="77777777" w:rsidTr="00FF7A1E">
        <w:trPr>
          <w:tblHeader/>
        </w:trPr>
        <w:tc>
          <w:tcPr>
            <w:tcW w:w="1326" w:type="pct"/>
            <w:gridSpan w:val="2"/>
            <w:tcMar>
              <w:top w:w="57" w:type="dxa"/>
              <w:bottom w:w="57" w:type="dxa"/>
            </w:tcMar>
          </w:tcPr>
          <w:p w14:paraId="751E4650" w14:textId="77777777" w:rsidR="00EF71A9" w:rsidRDefault="00EF71A9" w:rsidP="001E3481">
            <w:pPr>
              <w:rPr>
                <w:sz w:val="18"/>
                <w:szCs w:val="18"/>
              </w:rPr>
            </w:pPr>
            <w:r>
              <w:rPr>
                <w:sz w:val="18"/>
                <w:szCs w:val="18"/>
              </w:rPr>
              <w:t>5. Adult amateur sanding/processing of treated wood composites</w:t>
            </w:r>
          </w:p>
        </w:tc>
        <w:tc>
          <w:tcPr>
            <w:tcW w:w="1516" w:type="pct"/>
            <w:shd w:val="clear" w:color="auto" w:fill="auto"/>
            <w:tcMar>
              <w:top w:w="57" w:type="dxa"/>
              <w:bottom w:w="57" w:type="dxa"/>
            </w:tcMar>
          </w:tcPr>
          <w:p w14:paraId="257C571C" w14:textId="77777777" w:rsidR="00EF71A9" w:rsidRDefault="00EF71A9" w:rsidP="001E3481">
            <w:pPr>
              <w:rPr>
                <w:color w:val="000000"/>
                <w:sz w:val="18"/>
                <w:szCs w:val="18"/>
                <w:lang w:eastAsia="en-GB"/>
              </w:rPr>
            </w:pPr>
            <w:r>
              <w:rPr>
                <w:color w:val="000000"/>
                <w:sz w:val="18"/>
                <w:szCs w:val="18"/>
                <w:lang w:eastAsia="en-GB"/>
              </w:rPr>
              <w:t>Adult amateur (general public)</w:t>
            </w:r>
          </w:p>
        </w:tc>
        <w:tc>
          <w:tcPr>
            <w:tcW w:w="969" w:type="pct"/>
            <w:tcMar>
              <w:top w:w="57" w:type="dxa"/>
              <w:bottom w:w="57" w:type="dxa"/>
            </w:tcMar>
          </w:tcPr>
          <w:p w14:paraId="2E26A451"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1B7A746C" w14:textId="77777777" w:rsidR="00EF71A9" w:rsidRPr="003F68FA" w:rsidRDefault="00EF71A9" w:rsidP="001E3481">
            <w:pPr>
              <w:rPr>
                <w:vertAlign w:val="superscript"/>
                <w:lang w:eastAsia="en-US"/>
              </w:rPr>
            </w:pPr>
            <w:r>
              <w:rPr>
                <w:lang w:eastAsia="en-US"/>
              </w:rPr>
              <w:t>1.54 x 10</w:t>
            </w:r>
            <w:r>
              <w:rPr>
                <w:vertAlign w:val="superscript"/>
                <w:lang w:eastAsia="en-US"/>
              </w:rPr>
              <w:t>-2</w:t>
            </w:r>
          </w:p>
        </w:tc>
      </w:tr>
      <w:tr w:rsidR="00EF71A9" w:rsidRPr="00413599" w14:paraId="7EF17C6B" w14:textId="77777777" w:rsidTr="00FF7A1E">
        <w:trPr>
          <w:tblHeader/>
        </w:trPr>
        <w:tc>
          <w:tcPr>
            <w:tcW w:w="1326" w:type="pct"/>
            <w:gridSpan w:val="2"/>
            <w:tcMar>
              <w:top w:w="57" w:type="dxa"/>
              <w:bottom w:w="57" w:type="dxa"/>
            </w:tcMar>
          </w:tcPr>
          <w:p w14:paraId="44268F5C" w14:textId="77777777" w:rsidR="00EF71A9" w:rsidRDefault="00EF71A9" w:rsidP="001E3481">
            <w:pPr>
              <w:rPr>
                <w:sz w:val="18"/>
                <w:szCs w:val="18"/>
              </w:rPr>
            </w:pPr>
            <w:r>
              <w:rPr>
                <w:sz w:val="18"/>
                <w:szCs w:val="18"/>
              </w:rPr>
              <w:t xml:space="preserve">6. Toddler chewing wood composite chips treated </w:t>
            </w:r>
          </w:p>
        </w:tc>
        <w:tc>
          <w:tcPr>
            <w:tcW w:w="1516" w:type="pct"/>
            <w:shd w:val="clear" w:color="auto" w:fill="auto"/>
            <w:tcMar>
              <w:top w:w="57" w:type="dxa"/>
              <w:bottom w:w="57" w:type="dxa"/>
            </w:tcMar>
          </w:tcPr>
          <w:p w14:paraId="165693DE" w14:textId="77777777" w:rsidR="00EF71A9" w:rsidRDefault="00EF71A9" w:rsidP="001E3481">
            <w:pPr>
              <w:rPr>
                <w:color w:val="000000"/>
                <w:sz w:val="18"/>
                <w:szCs w:val="18"/>
                <w:lang w:eastAsia="en-GB"/>
              </w:rPr>
            </w:pPr>
            <w:r>
              <w:rPr>
                <w:color w:val="000000"/>
                <w:sz w:val="18"/>
                <w:szCs w:val="18"/>
                <w:lang w:eastAsia="en-GB"/>
              </w:rPr>
              <w:t>Infant (general public)</w:t>
            </w:r>
          </w:p>
        </w:tc>
        <w:tc>
          <w:tcPr>
            <w:tcW w:w="969" w:type="pct"/>
            <w:tcMar>
              <w:top w:w="57" w:type="dxa"/>
              <w:bottom w:w="57" w:type="dxa"/>
            </w:tcMar>
          </w:tcPr>
          <w:p w14:paraId="12735E27"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6EEFC1FA" w14:textId="77777777" w:rsidR="00EF71A9" w:rsidRPr="003F68FA" w:rsidRDefault="00EF71A9" w:rsidP="001E3481">
            <w:pPr>
              <w:rPr>
                <w:vertAlign w:val="superscript"/>
                <w:lang w:eastAsia="en-US"/>
              </w:rPr>
            </w:pPr>
            <w:r>
              <w:rPr>
                <w:lang w:eastAsia="en-US"/>
              </w:rPr>
              <w:t>1.28 x 10</w:t>
            </w:r>
            <w:r>
              <w:rPr>
                <w:vertAlign w:val="superscript"/>
                <w:lang w:eastAsia="en-US"/>
              </w:rPr>
              <w:t>-1</w:t>
            </w:r>
          </w:p>
        </w:tc>
      </w:tr>
      <w:tr w:rsidR="00EF71A9" w:rsidRPr="00413599" w14:paraId="5B42633B" w14:textId="77777777" w:rsidTr="00FF7A1E">
        <w:trPr>
          <w:tblHeader/>
        </w:trPr>
        <w:tc>
          <w:tcPr>
            <w:tcW w:w="1326" w:type="pct"/>
            <w:gridSpan w:val="2"/>
            <w:tcMar>
              <w:top w:w="57" w:type="dxa"/>
              <w:bottom w:w="57" w:type="dxa"/>
            </w:tcMar>
          </w:tcPr>
          <w:p w14:paraId="113F0498" w14:textId="77777777" w:rsidR="00EF71A9" w:rsidRDefault="00EF71A9" w:rsidP="001E3481">
            <w:pPr>
              <w:rPr>
                <w:sz w:val="18"/>
                <w:szCs w:val="18"/>
              </w:rPr>
            </w:pPr>
            <w:r>
              <w:rPr>
                <w:sz w:val="18"/>
                <w:szCs w:val="18"/>
              </w:rPr>
              <w:t xml:space="preserve">7. </w:t>
            </w:r>
            <w:r w:rsidRPr="00164DEE">
              <w:rPr>
                <w:sz w:val="18"/>
                <w:szCs w:val="18"/>
              </w:rPr>
              <w:t xml:space="preserve">Adult </w:t>
            </w:r>
            <w:r>
              <w:rPr>
                <w:sz w:val="18"/>
                <w:szCs w:val="18"/>
              </w:rPr>
              <w:t xml:space="preserve">professional </w:t>
            </w:r>
            <w:r w:rsidRPr="00164DEE">
              <w:rPr>
                <w:sz w:val="18"/>
                <w:szCs w:val="18"/>
              </w:rPr>
              <w:t>sanding/processing of treated wood composites (chronic)</w:t>
            </w:r>
          </w:p>
        </w:tc>
        <w:tc>
          <w:tcPr>
            <w:tcW w:w="1516" w:type="pct"/>
            <w:shd w:val="clear" w:color="auto" w:fill="auto"/>
            <w:tcMar>
              <w:top w:w="57" w:type="dxa"/>
              <w:bottom w:w="57" w:type="dxa"/>
            </w:tcMar>
          </w:tcPr>
          <w:p w14:paraId="399FE81A" w14:textId="77777777" w:rsidR="00EF71A9" w:rsidRDefault="00EF71A9" w:rsidP="001E3481">
            <w:pPr>
              <w:rPr>
                <w:color w:val="000000"/>
                <w:sz w:val="18"/>
                <w:szCs w:val="18"/>
                <w:lang w:eastAsia="en-GB"/>
              </w:rPr>
            </w:pPr>
            <w:r>
              <w:rPr>
                <w:color w:val="000000"/>
                <w:sz w:val="18"/>
                <w:szCs w:val="18"/>
                <w:lang w:eastAsia="en-GB"/>
              </w:rPr>
              <w:t>Adult (professional)</w:t>
            </w:r>
          </w:p>
        </w:tc>
        <w:tc>
          <w:tcPr>
            <w:tcW w:w="969" w:type="pct"/>
            <w:tcMar>
              <w:top w:w="57" w:type="dxa"/>
              <w:bottom w:w="57" w:type="dxa"/>
            </w:tcMar>
          </w:tcPr>
          <w:p w14:paraId="4697FFB7"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5039FA41" w14:textId="77777777" w:rsidR="00EF71A9" w:rsidRPr="00F17AF0" w:rsidRDefault="00EF71A9" w:rsidP="001E3481">
            <w:pPr>
              <w:rPr>
                <w:lang w:eastAsia="en-US"/>
              </w:rPr>
            </w:pPr>
            <w:r>
              <w:rPr>
                <w:lang w:eastAsia="en-US"/>
              </w:rPr>
              <w:t>1.59 x 10</w:t>
            </w:r>
            <w:r w:rsidRPr="003F68FA">
              <w:rPr>
                <w:vertAlign w:val="superscript"/>
                <w:lang w:eastAsia="en-US"/>
              </w:rPr>
              <w:t>-2</w:t>
            </w:r>
          </w:p>
        </w:tc>
      </w:tr>
      <w:tr w:rsidR="00EF71A9" w:rsidRPr="00413599" w14:paraId="46F91429" w14:textId="77777777" w:rsidTr="00FF7A1E">
        <w:trPr>
          <w:tblHeader/>
        </w:trPr>
        <w:tc>
          <w:tcPr>
            <w:tcW w:w="1326" w:type="pct"/>
            <w:gridSpan w:val="2"/>
            <w:tcMar>
              <w:top w:w="57" w:type="dxa"/>
              <w:bottom w:w="57" w:type="dxa"/>
            </w:tcMar>
          </w:tcPr>
          <w:p w14:paraId="1CE5C38D" w14:textId="77777777" w:rsidR="00EF71A9" w:rsidRDefault="00EF71A9" w:rsidP="001E3481">
            <w:pPr>
              <w:rPr>
                <w:sz w:val="18"/>
                <w:szCs w:val="18"/>
              </w:rPr>
            </w:pPr>
            <w:r>
              <w:rPr>
                <w:sz w:val="18"/>
                <w:szCs w:val="18"/>
              </w:rPr>
              <w:t>8. Inhalation of volatilised residues indoors (adult)</w:t>
            </w:r>
          </w:p>
        </w:tc>
        <w:tc>
          <w:tcPr>
            <w:tcW w:w="1516" w:type="pct"/>
            <w:shd w:val="clear" w:color="auto" w:fill="auto"/>
            <w:tcMar>
              <w:top w:w="57" w:type="dxa"/>
              <w:bottom w:w="57" w:type="dxa"/>
            </w:tcMar>
          </w:tcPr>
          <w:p w14:paraId="358BA807" w14:textId="77777777" w:rsidR="00EF71A9" w:rsidRPr="003F68FA" w:rsidRDefault="00EF71A9" w:rsidP="001E3481">
            <w:pPr>
              <w:rPr>
                <w:sz w:val="18"/>
                <w:szCs w:val="18"/>
                <w:lang w:eastAsia="en-GB"/>
              </w:rPr>
            </w:pPr>
            <w:r>
              <w:rPr>
                <w:color w:val="000000"/>
                <w:sz w:val="18"/>
                <w:szCs w:val="18"/>
                <w:lang w:eastAsia="en-GB"/>
              </w:rPr>
              <w:t>Adult (general public)</w:t>
            </w:r>
            <w:r w:rsidDel="0096502D">
              <w:rPr>
                <w:color w:val="000000"/>
                <w:sz w:val="18"/>
                <w:szCs w:val="18"/>
                <w:lang w:eastAsia="en-GB"/>
              </w:rPr>
              <w:t xml:space="preserve"> </w:t>
            </w:r>
          </w:p>
        </w:tc>
        <w:tc>
          <w:tcPr>
            <w:tcW w:w="969" w:type="pct"/>
            <w:tcMar>
              <w:top w:w="57" w:type="dxa"/>
              <w:bottom w:w="57" w:type="dxa"/>
            </w:tcMar>
          </w:tcPr>
          <w:p w14:paraId="49B9EA09"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7C543EC5" w14:textId="77777777" w:rsidR="00EF71A9" w:rsidRPr="003F68FA" w:rsidRDefault="00EF71A9" w:rsidP="001E3481">
            <w:pPr>
              <w:rPr>
                <w:vertAlign w:val="superscript"/>
                <w:lang w:eastAsia="en-US"/>
              </w:rPr>
            </w:pPr>
            <w:r>
              <w:rPr>
                <w:lang w:eastAsia="en-US"/>
              </w:rPr>
              <w:t>9.86 x 10</w:t>
            </w:r>
            <w:r>
              <w:rPr>
                <w:vertAlign w:val="superscript"/>
                <w:lang w:eastAsia="en-US"/>
              </w:rPr>
              <w:t>-6</w:t>
            </w:r>
          </w:p>
        </w:tc>
      </w:tr>
      <w:tr w:rsidR="00EF71A9" w:rsidRPr="00413599" w14:paraId="2ED4A346" w14:textId="77777777" w:rsidTr="00FF7A1E">
        <w:trPr>
          <w:tblHeader/>
        </w:trPr>
        <w:tc>
          <w:tcPr>
            <w:tcW w:w="1326" w:type="pct"/>
            <w:gridSpan w:val="2"/>
            <w:tcMar>
              <w:top w:w="57" w:type="dxa"/>
              <w:bottom w:w="57" w:type="dxa"/>
            </w:tcMar>
          </w:tcPr>
          <w:p w14:paraId="5C8747D4" w14:textId="77777777" w:rsidR="00EF71A9" w:rsidRDefault="00EF71A9" w:rsidP="001E3481">
            <w:pPr>
              <w:rPr>
                <w:sz w:val="18"/>
                <w:szCs w:val="18"/>
              </w:rPr>
            </w:pPr>
            <w:r>
              <w:rPr>
                <w:sz w:val="18"/>
                <w:szCs w:val="18"/>
              </w:rPr>
              <w:t>9. Inhalation of volatilised residues indoors (infant)</w:t>
            </w:r>
          </w:p>
        </w:tc>
        <w:tc>
          <w:tcPr>
            <w:tcW w:w="1516" w:type="pct"/>
            <w:shd w:val="clear" w:color="auto" w:fill="auto"/>
            <w:tcMar>
              <w:top w:w="57" w:type="dxa"/>
              <w:bottom w:w="57" w:type="dxa"/>
            </w:tcMar>
          </w:tcPr>
          <w:p w14:paraId="4CDB6F2D" w14:textId="77777777" w:rsidR="00EF71A9" w:rsidRDefault="00EF71A9" w:rsidP="001E3481">
            <w:pPr>
              <w:rPr>
                <w:color w:val="000000"/>
                <w:sz w:val="18"/>
                <w:szCs w:val="18"/>
                <w:lang w:eastAsia="en-GB"/>
              </w:rPr>
            </w:pPr>
            <w:r>
              <w:rPr>
                <w:color w:val="000000"/>
                <w:sz w:val="18"/>
                <w:szCs w:val="18"/>
                <w:lang w:eastAsia="en-GB"/>
              </w:rPr>
              <w:t>Infant (general public)</w:t>
            </w:r>
          </w:p>
        </w:tc>
        <w:tc>
          <w:tcPr>
            <w:tcW w:w="969" w:type="pct"/>
            <w:tcMar>
              <w:top w:w="57" w:type="dxa"/>
              <w:bottom w:w="57" w:type="dxa"/>
            </w:tcMar>
          </w:tcPr>
          <w:p w14:paraId="1944DF0D"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022DB710" w14:textId="77777777" w:rsidR="00EF71A9" w:rsidRPr="003F68FA" w:rsidRDefault="00EF71A9" w:rsidP="001E3481">
            <w:pPr>
              <w:rPr>
                <w:vertAlign w:val="superscript"/>
                <w:lang w:eastAsia="en-US"/>
              </w:rPr>
            </w:pPr>
            <w:r>
              <w:rPr>
                <w:lang w:eastAsia="en-US"/>
              </w:rPr>
              <w:t>2.49 x 10</w:t>
            </w:r>
            <w:r>
              <w:rPr>
                <w:vertAlign w:val="superscript"/>
                <w:lang w:eastAsia="en-US"/>
              </w:rPr>
              <w:t>-5</w:t>
            </w:r>
          </w:p>
        </w:tc>
      </w:tr>
      <w:tr w:rsidR="00EF71A9" w:rsidRPr="00413599" w14:paraId="6DC4090C" w14:textId="77777777" w:rsidTr="00FF7A1E">
        <w:trPr>
          <w:tblHeader/>
        </w:trPr>
        <w:tc>
          <w:tcPr>
            <w:tcW w:w="1326" w:type="pct"/>
            <w:gridSpan w:val="2"/>
            <w:tcMar>
              <w:top w:w="57" w:type="dxa"/>
              <w:bottom w:w="57" w:type="dxa"/>
            </w:tcMar>
          </w:tcPr>
          <w:p w14:paraId="2E8892B1" w14:textId="77777777" w:rsidR="00EF71A9" w:rsidRDefault="00EF71A9" w:rsidP="001E3481">
            <w:pPr>
              <w:rPr>
                <w:sz w:val="18"/>
                <w:szCs w:val="18"/>
              </w:rPr>
            </w:pPr>
            <w:r>
              <w:rPr>
                <w:sz w:val="18"/>
                <w:szCs w:val="18"/>
              </w:rPr>
              <w:t>10. Inhalation of volatilised residues indoors (toddler)</w:t>
            </w:r>
          </w:p>
        </w:tc>
        <w:tc>
          <w:tcPr>
            <w:tcW w:w="1516" w:type="pct"/>
            <w:shd w:val="clear" w:color="auto" w:fill="auto"/>
            <w:tcMar>
              <w:top w:w="57" w:type="dxa"/>
              <w:bottom w:w="57" w:type="dxa"/>
            </w:tcMar>
          </w:tcPr>
          <w:p w14:paraId="48706E1C" w14:textId="77777777" w:rsidR="00EF71A9" w:rsidRDefault="00EF71A9" w:rsidP="001E3481">
            <w:pPr>
              <w:rPr>
                <w:color w:val="000000"/>
                <w:sz w:val="18"/>
                <w:szCs w:val="18"/>
                <w:lang w:eastAsia="en-GB"/>
              </w:rPr>
            </w:pPr>
            <w:r>
              <w:rPr>
                <w:color w:val="000000"/>
                <w:sz w:val="18"/>
                <w:szCs w:val="18"/>
                <w:lang w:eastAsia="en-GB"/>
              </w:rPr>
              <w:t>Toddler (general public)</w:t>
            </w:r>
          </w:p>
        </w:tc>
        <w:tc>
          <w:tcPr>
            <w:tcW w:w="969" w:type="pct"/>
            <w:tcMar>
              <w:top w:w="57" w:type="dxa"/>
              <w:bottom w:w="57" w:type="dxa"/>
            </w:tcMar>
          </w:tcPr>
          <w:p w14:paraId="1C3D11E6"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6DE46358" w14:textId="77777777" w:rsidR="00EF71A9" w:rsidRPr="003F68FA" w:rsidRDefault="00EF71A9" w:rsidP="001E3481">
            <w:pPr>
              <w:rPr>
                <w:vertAlign w:val="superscript"/>
                <w:lang w:eastAsia="en-US"/>
              </w:rPr>
            </w:pPr>
            <w:r>
              <w:rPr>
                <w:lang w:eastAsia="en-US"/>
              </w:rPr>
              <w:t>2.96 x 10</w:t>
            </w:r>
            <w:r>
              <w:rPr>
                <w:vertAlign w:val="superscript"/>
                <w:lang w:eastAsia="en-US"/>
              </w:rPr>
              <w:t>-5</w:t>
            </w:r>
          </w:p>
        </w:tc>
      </w:tr>
      <w:tr w:rsidR="00EF71A9" w:rsidRPr="00413599" w14:paraId="2DF89FEC" w14:textId="77777777" w:rsidTr="00FF7A1E">
        <w:trPr>
          <w:tblHeader/>
        </w:trPr>
        <w:tc>
          <w:tcPr>
            <w:tcW w:w="1326" w:type="pct"/>
            <w:gridSpan w:val="2"/>
            <w:tcMar>
              <w:top w:w="57" w:type="dxa"/>
              <w:bottom w:w="57" w:type="dxa"/>
            </w:tcMar>
          </w:tcPr>
          <w:p w14:paraId="149C08B9" w14:textId="77777777" w:rsidR="00EF71A9" w:rsidRDefault="00EF71A9" w:rsidP="001E3481">
            <w:pPr>
              <w:rPr>
                <w:sz w:val="18"/>
                <w:szCs w:val="18"/>
              </w:rPr>
            </w:pPr>
            <w:r>
              <w:rPr>
                <w:sz w:val="18"/>
                <w:szCs w:val="18"/>
              </w:rPr>
              <w:t>11. Child playing on playground structure outdoors</w:t>
            </w:r>
          </w:p>
        </w:tc>
        <w:tc>
          <w:tcPr>
            <w:tcW w:w="1516" w:type="pct"/>
            <w:shd w:val="clear" w:color="auto" w:fill="auto"/>
            <w:tcMar>
              <w:top w:w="57" w:type="dxa"/>
              <w:bottom w:w="57" w:type="dxa"/>
            </w:tcMar>
          </w:tcPr>
          <w:p w14:paraId="41076252" w14:textId="77777777" w:rsidR="00EF71A9" w:rsidRDefault="00EF71A9" w:rsidP="001E3481">
            <w:pPr>
              <w:rPr>
                <w:color w:val="000000"/>
                <w:sz w:val="18"/>
                <w:szCs w:val="18"/>
                <w:lang w:eastAsia="en-GB"/>
              </w:rPr>
            </w:pPr>
            <w:r>
              <w:rPr>
                <w:color w:val="000000"/>
                <w:sz w:val="18"/>
                <w:szCs w:val="18"/>
                <w:lang w:eastAsia="en-GB"/>
              </w:rPr>
              <w:t>Child (general public)</w:t>
            </w:r>
          </w:p>
        </w:tc>
        <w:tc>
          <w:tcPr>
            <w:tcW w:w="969" w:type="pct"/>
            <w:tcMar>
              <w:top w:w="57" w:type="dxa"/>
              <w:bottom w:w="57" w:type="dxa"/>
            </w:tcMar>
          </w:tcPr>
          <w:p w14:paraId="5353B7B5"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DBB8560" w14:textId="77777777" w:rsidR="00EF71A9" w:rsidRPr="003F68FA" w:rsidRDefault="00EF71A9" w:rsidP="001E3481">
            <w:pPr>
              <w:rPr>
                <w:vertAlign w:val="superscript"/>
                <w:lang w:eastAsia="en-US"/>
              </w:rPr>
            </w:pPr>
            <w:r>
              <w:rPr>
                <w:lang w:eastAsia="en-US"/>
              </w:rPr>
              <w:t>9.50x 10</w:t>
            </w:r>
            <w:r>
              <w:rPr>
                <w:vertAlign w:val="superscript"/>
                <w:lang w:eastAsia="en-US"/>
              </w:rPr>
              <w:t>-3</w:t>
            </w:r>
          </w:p>
        </w:tc>
      </w:tr>
      <w:tr w:rsidR="00EF71A9" w:rsidRPr="00413599" w14:paraId="76FD0DD6" w14:textId="77777777" w:rsidTr="00FF7A1E">
        <w:trPr>
          <w:trHeight w:val="1300"/>
          <w:tblHeader/>
        </w:trPr>
        <w:tc>
          <w:tcPr>
            <w:tcW w:w="1326" w:type="pct"/>
            <w:gridSpan w:val="2"/>
            <w:tcMar>
              <w:top w:w="57" w:type="dxa"/>
              <w:bottom w:w="57" w:type="dxa"/>
            </w:tcMar>
          </w:tcPr>
          <w:p w14:paraId="361BF7BA" w14:textId="77777777" w:rsidR="00EF71A9" w:rsidRDefault="00EF71A9" w:rsidP="001E3481">
            <w:pPr>
              <w:rPr>
                <w:sz w:val="18"/>
                <w:szCs w:val="18"/>
              </w:rPr>
            </w:pPr>
            <w:r>
              <w:rPr>
                <w:sz w:val="18"/>
                <w:szCs w:val="18"/>
              </w:rPr>
              <w:t xml:space="preserve">12. Toddler playing on weathered (playground) structure and mouthing </w:t>
            </w:r>
          </w:p>
        </w:tc>
        <w:tc>
          <w:tcPr>
            <w:tcW w:w="1516" w:type="pct"/>
            <w:shd w:val="clear" w:color="auto" w:fill="auto"/>
            <w:tcMar>
              <w:top w:w="57" w:type="dxa"/>
              <w:bottom w:w="57" w:type="dxa"/>
            </w:tcMar>
          </w:tcPr>
          <w:p w14:paraId="69FB6FFD" w14:textId="77777777" w:rsidR="00EF71A9" w:rsidRDefault="00EF71A9" w:rsidP="001E3481">
            <w:pPr>
              <w:rPr>
                <w:color w:val="000000"/>
                <w:sz w:val="18"/>
                <w:szCs w:val="18"/>
                <w:lang w:eastAsia="en-GB"/>
              </w:rPr>
            </w:pPr>
            <w:r>
              <w:rPr>
                <w:color w:val="000000"/>
                <w:sz w:val="18"/>
                <w:szCs w:val="18"/>
                <w:lang w:eastAsia="en-GB"/>
              </w:rPr>
              <w:t>Toddler (general public)</w:t>
            </w:r>
          </w:p>
        </w:tc>
        <w:tc>
          <w:tcPr>
            <w:tcW w:w="969" w:type="pct"/>
            <w:tcMar>
              <w:top w:w="57" w:type="dxa"/>
              <w:bottom w:w="57" w:type="dxa"/>
            </w:tcMar>
          </w:tcPr>
          <w:p w14:paraId="6E04197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2E5110C4" w14:textId="77777777" w:rsidR="00EF71A9" w:rsidRPr="003F68FA" w:rsidRDefault="00EF71A9" w:rsidP="001E3481">
            <w:pPr>
              <w:rPr>
                <w:vertAlign w:val="superscript"/>
                <w:lang w:eastAsia="en-US"/>
              </w:rPr>
            </w:pPr>
            <w:r>
              <w:rPr>
                <w:lang w:eastAsia="en-US"/>
              </w:rPr>
              <w:t>5.03 x 10</w:t>
            </w:r>
            <w:r>
              <w:rPr>
                <w:vertAlign w:val="superscript"/>
                <w:lang w:eastAsia="en-US"/>
              </w:rPr>
              <w:t>-2</w:t>
            </w:r>
          </w:p>
        </w:tc>
      </w:tr>
    </w:tbl>
    <w:p w14:paraId="6508B464" w14:textId="77777777" w:rsidR="00EF71A9" w:rsidRDefault="00EF71A9" w:rsidP="00D52516">
      <w:pPr>
        <w:rPr>
          <w:highlight w:val="green"/>
          <w:lang w:eastAsia="en-US"/>
        </w:rPr>
      </w:pPr>
    </w:p>
    <w:p w14:paraId="19FD3EAA" w14:textId="77777777" w:rsidR="00EF71A9" w:rsidRDefault="00EF71A9" w:rsidP="00D52516">
      <w:pPr>
        <w:rPr>
          <w:highlight w:val="green"/>
          <w:lang w:eastAsia="en-US"/>
        </w:rPr>
      </w:pPr>
    </w:p>
    <w:p w14:paraId="2359CD89" w14:textId="77777777" w:rsidR="00EF71A9" w:rsidRPr="00F84E0D" w:rsidRDefault="00EF71A9" w:rsidP="00EF71A9">
      <w:pPr>
        <w:spacing w:line="276" w:lineRule="auto"/>
        <w:rPr>
          <w:b/>
          <w:i/>
          <w:szCs w:val="22"/>
          <w:lang w:eastAsia="en-US"/>
        </w:rPr>
      </w:pPr>
      <w:r w:rsidRPr="00F84E0D">
        <w:rPr>
          <w:b/>
          <w:i/>
          <w:szCs w:val="22"/>
          <w:lang w:eastAsia="en-US"/>
        </w:rPr>
        <w:t>Dietary exposure</w:t>
      </w:r>
    </w:p>
    <w:p w14:paraId="472EC913" w14:textId="77777777" w:rsidR="00EF71A9" w:rsidRDefault="00EF71A9" w:rsidP="00EF71A9">
      <w:pPr>
        <w:spacing w:line="276" w:lineRule="auto"/>
        <w:jc w:val="both"/>
        <w:rPr>
          <w:iCs/>
          <w:lang w:eastAsia="en-US"/>
        </w:rPr>
      </w:pPr>
      <w:r w:rsidRPr="00EF71A9">
        <w:rPr>
          <w:iCs/>
          <w:lang w:eastAsia="en-US"/>
        </w:rPr>
        <w:t xml:space="preserve">The intended use descriptions of the </w:t>
      </w:r>
      <w:r w:rsidR="00905010" w:rsidRPr="00EF71A9">
        <w:rPr>
          <w:iCs/>
          <w:lang w:eastAsia="en-US"/>
        </w:rPr>
        <w:t>permethrin</w:t>
      </w:r>
      <w:r w:rsidRPr="00EF71A9">
        <w:rPr>
          <w:iCs/>
          <w:lang w:eastAsia="en-US"/>
        </w:rPr>
        <w:t xml:space="preserve"> containing biocidal products for which authorisation is sought indicate that these uses are not relevant in terms of residues in food and feed. The product is to be used for preventive and curative treatment of interior </w:t>
      </w:r>
      <w:r w:rsidRPr="00EF71A9">
        <w:rPr>
          <w:iCs/>
          <w:lang w:eastAsia="en-US"/>
        </w:rPr>
        <w:lastRenderedPageBreak/>
        <w:t>woods that do not come in direct contact with food and feedstuff. No further data are required concerning the residue behaviour.</w:t>
      </w:r>
    </w:p>
    <w:p w14:paraId="68E4C29B" w14:textId="77777777" w:rsidR="00D52516" w:rsidRPr="00E202C2" w:rsidRDefault="00D52516" w:rsidP="00E202C2">
      <w:pPr>
        <w:pStyle w:val="Titre4"/>
      </w:pPr>
      <w:r w:rsidRPr="00FD2055">
        <w:br w:type="page"/>
      </w:r>
      <w:bookmarkStart w:id="177" w:name="_Toc389729088"/>
      <w:bookmarkStart w:id="178" w:name="_Toc403566577"/>
      <w:bookmarkStart w:id="179" w:name="_Toc425344118"/>
      <w:bookmarkStart w:id="180" w:name="_Toc3905129"/>
      <w:r w:rsidRPr="00413599">
        <w:lastRenderedPageBreak/>
        <w:t>Risk characterisation for human health</w:t>
      </w:r>
      <w:bookmarkEnd w:id="177"/>
      <w:bookmarkEnd w:id="178"/>
      <w:bookmarkEnd w:id="179"/>
      <w:bookmarkEnd w:id="180"/>
    </w:p>
    <w:p w14:paraId="2B0A92F2" w14:textId="77777777" w:rsidR="00D52516" w:rsidRPr="00413599" w:rsidRDefault="00D52516" w:rsidP="00D52516"/>
    <w:p w14:paraId="4FB41133" w14:textId="77777777" w:rsidR="00D52516" w:rsidRDefault="00D52516" w:rsidP="00D52516">
      <w:pPr>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2341"/>
        <w:gridCol w:w="1538"/>
      </w:tblGrid>
      <w:tr w:rsidR="00D52516" w:rsidRPr="00C45A72" w14:paraId="1BC16BA9" w14:textId="77777777" w:rsidTr="001E3481">
        <w:tc>
          <w:tcPr>
            <w:tcW w:w="1684" w:type="dxa"/>
            <w:shd w:val="clear" w:color="auto" w:fill="FFFFCC"/>
          </w:tcPr>
          <w:p w14:paraId="4A04AFB6" w14:textId="77777777" w:rsidR="00D52516" w:rsidRPr="00C45A72" w:rsidRDefault="00D52516" w:rsidP="001E3481">
            <w:pPr>
              <w:rPr>
                <w:b/>
                <w:lang w:eastAsia="en-US"/>
              </w:rPr>
            </w:pPr>
            <w:r w:rsidRPr="00C45A72">
              <w:rPr>
                <w:b/>
                <w:lang w:eastAsia="en-US"/>
              </w:rPr>
              <w:t xml:space="preserve">Reference </w:t>
            </w:r>
          </w:p>
        </w:tc>
        <w:tc>
          <w:tcPr>
            <w:tcW w:w="1538" w:type="dxa"/>
            <w:shd w:val="clear" w:color="auto" w:fill="FFFFCC"/>
          </w:tcPr>
          <w:p w14:paraId="30D5BF52" w14:textId="77777777" w:rsidR="00D52516" w:rsidRPr="00C45A72" w:rsidRDefault="00D52516" w:rsidP="001E3481">
            <w:pPr>
              <w:rPr>
                <w:b/>
                <w:lang w:eastAsia="en-US"/>
              </w:rPr>
            </w:pPr>
            <w:r w:rsidRPr="00C45A72">
              <w:rPr>
                <w:b/>
                <w:lang w:eastAsia="en-US"/>
              </w:rPr>
              <w:t>Study</w:t>
            </w:r>
          </w:p>
        </w:tc>
        <w:tc>
          <w:tcPr>
            <w:tcW w:w="1538" w:type="dxa"/>
            <w:shd w:val="clear" w:color="auto" w:fill="FFFFCC"/>
          </w:tcPr>
          <w:p w14:paraId="13197D57" w14:textId="77777777" w:rsidR="00D52516" w:rsidRPr="00C45A72" w:rsidRDefault="00D52516" w:rsidP="001E3481">
            <w:pPr>
              <w:rPr>
                <w:b/>
                <w:lang w:eastAsia="en-US"/>
              </w:rPr>
            </w:pPr>
            <w:r w:rsidRPr="00C45A72">
              <w:rPr>
                <w:b/>
                <w:lang w:eastAsia="en-US"/>
              </w:rPr>
              <w:t>NOAEL (LOAEL)</w:t>
            </w:r>
          </w:p>
        </w:tc>
        <w:tc>
          <w:tcPr>
            <w:tcW w:w="735" w:type="dxa"/>
            <w:shd w:val="clear" w:color="auto" w:fill="FFFFCC"/>
          </w:tcPr>
          <w:p w14:paraId="53EA3032" w14:textId="77777777" w:rsidR="00D52516" w:rsidRPr="00C45A72" w:rsidRDefault="00D52516" w:rsidP="001E3481">
            <w:pPr>
              <w:rPr>
                <w:b/>
                <w:vertAlign w:val="superscript"/>
                <w:lang w:eastAsia="en-US"/>
              </w:rPr>
            </w:pPr>
            <w:r w:rsidRPr="00C45A72">
              <w:rPr>
                <w:b/>
                <w:lang w:eastAsia="en-US"/>
              </w:rPr>
              <w:t>AF</w:t>
            </w:r>
            <w:r w:rsidRPr="00C45A72">
              <w:rPr>
                <w:b/>
                <w:vertAlign w:val="superscript"/>
                <w:lang w:eastAsia="en-US"/>
              </w:rPr>
              <w:t>1</w:t>
            </w:r>
          </w:p>
        </w:tc>
        <w:tc>
          <w:tcPr>
            <w:tcW w:w="2341" w:type="dxa"/>
            <w:shd w:val="clear" w:color="auto" w:fill="FFFFCC"/>
          </w:tcPr>
          <w:p w14:paraId="5A47D3D7" w14:textId="77777777" w:rsidR="00D52516" w:rsidRPr="00C45A72" w:rsidRDefault="00D52516" w:rsidP="001E3481">
            <w:pPr>
              <w:rPr>
                <w:b/>
                <w:lang w:eastAsia="en-US"/>
              </w:rPr>
            </w:pPr>
            <w:r w:rsidRPr="00C45A72">
              <w:rPr>
                <w:b/>
                <w:lang w:eastAsia="en-US"/>
              </w:rPr>
              <w:t>Correction for oral absorption</w:t>
            </w:r>
          </w:p>
        </w:tc>
        <w:tc>
          <w:tcPr>
            <w:tcW w:w="1538" w:type="dxa"/>
            <w:shd w:val="clear" w:color="auto" w:fill="FFFFCC"/>
          </w:tcPr>
          <w:p w14:paraId="1096CB9B" w14:textId="77777777" w:rsidR="00D52516" w:rsidRDefault="00D52516" w:rsidP="001E3481">
            <w:pPr>
              <w:rPr>
                <w:b/>
                <w:lang w:eastAsia="en-US"/>
              </w:rPr>
            </w:pPr>
            <w:r w:rsidRPr="00C45A72">
              <w:rPr>
                <w:b/>
                <w:lang w:eastAsia="en-US"/>
              </w:rPr>
              <w:t>Value</w:t>
            </w:r>
          </w:p>
          <w:p w14:paraId="040DAD63" w14:textId="77777777" w:rsidR="00D52516" w:rsidRPr="00C45A72" w:rsidRDefault="00D52516" w:rsidP="001E3481">
            <w:pPr>
              <w:rPr>
                <w:b/>
                <w:lang w:eastAsia="en-US"/>
              </w:rPr>
            </w:pPr>
            <w:r>
              <w:rPr>
                <w:lang w:eastAsia="en-US"/>
              </w:rPr>
              <w:t>(mg/kg bw/d)</w:t>
            </w:r>
          </w:p>
        </w:tc>
      </w:tr>
      <w:tr w:rsidR="00D52516" w:rsidRPr="00C45A72" w14:paraId="0CC30927" w14:textId="77777777" w:rsidTr="001E3481">
        <w:tc>
          <w:tcPr>
            <w:tcW w:w="1684" w:type="dxa"/>
            <w:shd w:val="clear" w:color="auto" w:fill="auto"/>
          </w:tcPr>
          <w:p w14:paraId="664BEAD0" w14:textId="77777777" w:rsidR="00D52516" w:rsidRPr="00C45A72" w:rsidRDefault="00D52516" w:rsidP="001E3481">
            <w:pPr>
              <w:rPr>
                <w:lang w:eastAsia="en-US"/>
              </w:rPr>
            </w:pPr>
            <w:r w:rsidRPr="00C45A72">
              <w:rPr>
                <w:lang w:eastAsia="en-US"/>
              </w:rPr>
              <w:t>AELshort-term</w:t>
            </w:r>
          </w:p>
        </w:tc>
        <w:tc>
          <w:tcPr>
            <w:tcW w:w="1538" w:type="dxa"/>
          </w:tcPr>
          <w:p w14:paraId="097C2527" w14:textId="77777777" w:rsidR="00D52516" w:rsidRPr="00C45A72" w:rsidRDefault="00D52516" w:rsidP="001E3481">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14:paraId="7AA9F8BF" w14:textId="77777777" w:rsidR="00D52516" w:rsidRPr="001013F3" w:rsidRDefault="00D52516" w:rsidP="001E3481">
            <w:pPr>
              <w:rPr>
                <w:lang w:val="sv-SE" w:eastAsia="en-US"/>
              </w:rPr>
            </w:pPr>
            <w:r w:rsidRPr="001013F3">
              <w:rPr>
                <w:lang w:val="sv-SE" w:eastAsia="en-US"/>
              </w:rPr>
              <w:t>NOAEL = 50 mg/kg bw/d</w:t>
            </w:r>
          </w:p>
        </w:tc>
        <w:tc>
          <w:tcPr>
            <w:tcW w:w="735" w:type="dxa"/>
          </w:tcPr>
          <w:p w14:paraId="65B89E56" w14:textId="77777777" w:rsidR="00D52516" w:rsidRPr="00C45A72" w:rsidRDefault="00D52516" w:rsidP="001E3481">
            <w:pPr>
              <w:rPr>
                <w:lang w:eastAsia="en-US"/>
              </w:rPr>
            </w:pPr>
            <w:r>
              <w:rPr>
                <w:lang w:eastAsia="en-US"/>
              </w:rPr>
              <w:t>100</w:t>
            </w:r>
          </w:p>
        </w:tc>
        <w:tc>
          <w:tcPr>
            <w:tcW w:w="2341" w:type="dxa"/>
          </w:tcPr>
          <w:p w14:paraId="769F3942" w14:textId="77777777" w:rsidR="00D52516" w:rsidRPr="00C45A72" w:rsidRDefault="00D52516" w:rsidP="001E3481">
            <w:pPr>
              <w:rPr>
                <w:lang w:eastAsia="en-US"/>
              </w:rPr>
            </w:pPr>
            <w:r>
              <w:rPr>
                <w:lang w:eastAsia="en-US"/>
              </w:rPr>
              <w:t>No</w:t>
            </w:r>
          </w:p>
        </w:tc>
        <w:tc>
          <w:tcPr>
            <w:tcW w:w="1538" w:type="dxa"/>
            <w:shd w:val="clear" w:color="auto" w:fill="auto"/>
          </w:tcPr>
          <w:p w14:paraId="55648805" w14:textId="77777777" w:rsidR="00D52516" w:rsidRPr="00C45A72" w:rsidRDefault="00D52516" w:rsidP="001E3481">
            <w:pPr>
              <w:rPr>
                <w:lang w:eastAsia="en-US"/>
              </w:rPr>
            </w:pPr>
            <w:r>
              <w:rPr>
                <w:lang w:eastAsia="en-US"/>
              </w:rPr>
              <w:t>0.5</w:t>
            </w:r>
          </w:p>
        </w:tc>
      </w:tr>
      <w:tr w:rsidR="00D52516" w:rsidRPr="00C45A72" w14:paraId="0FD81E8B" w14:textId="77777777" w:rsidTr="001E3481">
        <w:tc>
          <w:tcPr>
            <w:tcW w:w="1684" w:type="dxa"/>
            <w:shd w:val="clear" w:color="auto" w:fill="auto"/>
          </w:tcPr>
          <w:p w14:paraId="3142CEC6" w14:textId="77777777" w:rsidR="00D52516" w:rsidRPr="00C45A72" w:rsidRDefault="00D52516" w:rsidP="001E3481">
            <w:pPr>
              <w:rPr>
                <w:lang w:eastAsia="en-US"/>
              </w:rPr>
            </w:pPr>
            <w:r w:rsidRPr="00C45A72">
              <w:rPr>
                <w:lang w:eastAsia="en-US"/>
              </w:rPr>
              <w:t>AELmedium-term</w:t>
            </w:r>
            <w:r>
              <w:rPr>
                <w:lang w:eastAsia="en-US"/>
              </w:rPr>
              <w:t>/long-term</w:t>
            </w:r>
          </w:p>
        </w:tc>
        <w:tc>
          <w:tcPr>
            <w:tcW w:w="1538" w:type="dxa"/>
          </w:tcPr>
          <w:p w14:paraId="6B033ED8" w14:textId="77777777" w:rsidR="00D52516" w:rsidRPr="00C45A72" w:rsidRDefault="00D52516" w:rsidP="001E3481">
            <w:pPr>
              <w:rPr>
                <w:lang w:eastAsia="en-US"/>
              </w:rPr>
            </w:pPr>
            <w:r>
              <w:rPr>
                <w:lang w:eastAsia="en-US"/>
              </w:rPr>
              <w:t xml:space="preserve">1-year </w:t>
            </w:r>
            <w:r w:rsidRPr="00ED41C1">
              <w:rPr>
                <w:lang w:eastAsia="en-US"/>
              </w:rPr>
              <w:t xml:space="preserve">dog </w:t>
            </w:r>
            <w:r>
              <w:rPr>
                <w:lang w:eastAsia="en-US"/>
              </w:rPr>
              <w:t>chronic toxicity</w:t>
            </w:r>
            <w:r w:rsidRPr="00ED41C1">
              <w:rPr>
                <w:lang w:eastAsia="en-US"/>
              </w:rPr>
              <w:t xml:space="preserve"> study</w:t>
            </w:r>
          </w:p>
        </w:tc>
        <w:tc>
          <w:tcPr>
            <w:tcW w:w="1538" w:type="dxa"/>
          </w:tcPr>
          <w:p w14:paraId="768ED828" w14:textId="77777777" w:rsidR="00D52516" w:rsidRPr="001013F3" w:rsidRDefault="00D52516" w:rsidP="001E3481">
            <w:pPr>
              <w:rPr>
                <w:lang w:val="sv-SE" w:eastAsia="en-US"/>
              </w:rPr>
            </w:pPr>
            <w:r w:rsidRPr="001013F3">
              <w:rPr>
                <w:lang w:val="sv-SE" w:eastAsia="en-US"/>
              </w:rPr>
              <w:t>NOAEL = 5 mg/kg bw/d</w:t>
            </w:r>
          </w:p>
        </w:tc>
        <w:tc>
          <w:tcPr>
            <w:tcW w:w="735" w:type="dxa"/>
          </w:tcPr>
          <w:p w14:paraId="610761C0" w14:textId="77777777" w:rsidR="00D52516" w:rsidRPr="00C45A72" w:rsidRDefault="00D52516" w:rsidP="001E3481">
            <w:pPr>
              <w:rPr>
                <w:lang w:eastAsia="en-US"/>
              </w:rPr>
            </w:pPr>
            <w:r>
              <w:rPr>
                <w:lang w:eastAsia="en-US"/>
              </w:rPr>
              <w:t>100</w:t>
            </w:r>
          </w:p>
        </w:tc>
        <w:tc>
          <w:tcPr>
            <w:tcW w:w="2341" w:type="dxa"/>
          </w:tcPr>
          <w:p w14:paraId="733E0041" w14:textId="77777777" w:rsidR="00D52516" w:rsidRPr="00C45A72" w:rsidRDefault="00D52516" w:rsidP="001E3481">
            <w:pPr>
              <w:rPr>
                <w:lang w:eastAsia="en-US"/>
              </w:rPr>
            </w:pPr>
            <w:r>
              <w:rPr>
                <w:lang w:eastAsia="en-US"/>
              </w:rPr>
              <w:t>No</w:t>
            </w:r>
          </w:p>
        </w:tc>
        <w:tc>
          <w:tcPr>
            <w:tcW w:w="1538" w:type="dxa"/>
            <w:shd w:val="clear" w:color="auto" w:fill="auto"/>
          </w:tcPr>
          <w:p w14:paraId="2C9CA0F8" w14:textId="77777777" w:rsidR="00D52516" w:rsidRPr="00C45A72" w:rsidRDefault="00D52516" w:rsidP="001E3481">
            <w:pPr>
              <w:rPr>
                <w:lang w:eastAsia="en-US"/>
              </w:rPr>
            </w:pPr>
            <w:r>
              <w:rPr>
                <w:lang w:eastAsia="en-US"/>
              </w:rPr>
              <w:t>0.05</w:t>
            </w:r>
          </w:p>
        </w:tc>
      </w:tr>
      <w:tr w:rsidR="00D52516" w:rsidRPr="00C45A72" w14:paraId="027A1612" w14:textId="77777777" w:rsidTr="001E3481">
        <w:tc>
          <w:tcPr>
            <w:tcW w:w="1684" w:type="dxa"/>
            <w:shd w:val="clear" w:color="auto" w:fill="auto"/>
          </w:tcPr>
          <w:p w14:paraId="711862CE" w14:textId="77777777" w:rsidR="00D52516" w:rsidRPr="00C45A72" w:rsidRDefault="00D52516" w:rsidP="001E3481">
            <w:pPr>
              <w:rPr>
                <w:lang w:eastAsia="en-US"/>
              </w:rPr>
            </w:pPr>
            <w:r w:rsidRPr="00C45A72">
              <w:rPr>
                <w:lang w:eastAsia="en-US"/>
              </w:rPr>
              <w:t>ARfD</w:t>
            </w:r>
          </w:p>
        </w:tc>
        <w:tc>
          <w:tcPr>
            <w:tcW w:w="1538" w:type="dxa"/>
          </w:tcPr>
          <w:p w14:paraId="4F936E66" w14:textId="77777777" w:rsidR="00D52516" w:rsidRPr="00C45A72" w:rsidRDefault="00D52516" w:rsidP="001E3481">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14:paraId="65FF18BE" w14:textId="77777777" w:rsidR="00D52516" w:rsidRPr="001013F3" w:rsidRDefault="00D52516" w:rsidP="001E3481">
            <w:pPr>
              <w:rPr>
                <w:lang w:val="sv-SE" w:eastAsia="en-US"/>
              </w:rPr>
            </w:pPr>
            <w:r w:rsidRPr="001013F3">
              <w:rPr>
                <w:lang w:val="sv-SE" w:eastAsia="en-US"/>
              </w:rPr>
              <w:t>NOAEL = 50 mg/kg bw/d</w:t>
            </w:r>
          </w:p>
        </w:tc>
        <w:tc>
          <w:tcPr>
            <w:tcW w:w="735" w:type="dxa"/>
          </w:tcPr>
          <w:p w14:paraId="06651B20" w14:textId="77777777" w:rsidR="00D52516" w:rsidRPr="00C45A72" w:rsidRDefault="00D52516" w:rsidP="001E3481">
            <w:pPr>
              <w:rPr>
                <w:lang w:eastAsia="en-US"/>
              </w:rPr>
            </w:pPr>
            <w:r>
              <w:rPr>
                <w:lang w:eastAsia="en-US"/>
              </w:rPr>
              <w:t>100</w:t>
            </w:r>
          </w:p>
        </w:tc>
        <w:tc>
          <w:tcPr>
            <w:tcW w:w="2341" w:type="dxa"/>
          </w:tcPr>
          <w:p w14:paraId="6FCE55E4" w14:textId="77777777" w:rsidR="00D52516" w:rsidRPr="00C45A72" w:rsidRDefault="00D52516" w:rsidP="001E3481">
            <w:pPr>
              <w:rPr>
                <w:lang w:eastAsia="en-US"/>
              </w:rPr>
            </w:pPr>
            <w:r>
              <w:rPr>
                <w:lang w:eastAsia="en-US"/>
              </w:rPr>
              <w:t>No</w:t>
            </w:r>
          </w:p>
        </w:tc>
        <w:tc>
          <w:tcPr>
            <w:tcW w:w="1538" w:type="dxa"/>
            <w:shd w:val="clear" w:color="auto" w:fill="auto"/>
          </w:tcPr>
          <w:p w14:paraId="59C1FFAB" w14:textId="77777777" w:rsidR="00D52516" w:rsidRPr="00C45A72" w:rsidRDefault="00D52516" w:rsidP="001E3481">
            <w:pPr>
              <w:rPr>
                <w:lang w:eastAsia="en-US"/>
              </w:rPr>
            </w:pPr>
            <w:r>
              <w:rPr>
                <w:lang w:eastAsia="en-US"/>
              </w:rPr>
              <w:t>0.5</w:t>
            </w:r>
          </w:p>
        </w:tc>
      </w:tr>
      <w:tr w:rsidR="00D52516" w:rsidRPr="00C45A72" w14:paraId="18DDD518" w14:textId="77777777" w:rsidTr="001E3481">
        <w:tc>
          <w:tcPr>
            <w:tcW w:w="1684" w:type="dxa"/>
            <w:shd w:val="clear" w:color="auto" w:fill="auto"/>
          </w:tcPr>
          <w:p w14:paraId="20AD66F0" w14:textId="77777777" w:rsidR="00D52516" w:rsidRPr="00C45A72" w:rsidRDefault="00D52516" w:rsidP="001E3481">
            <w:pPr>
              <w:rPr>
                <w:lang w:eastAsia="en-US"/>
              </w:rPr>
            </w:pPr>
            <w:r w:rsidRPr="00C45A72">
              <w:rPr>
                <w:lang w:eastAsia="en-US"/>
              </w:rPr>
              <w:t>ADI</w:t>
            </w:r>
          </w:p>
        </w:tc>
        <w:tc>
          <w:tcPr>
            <w:tcW w:w="1538" w:type="dxa"/>
          </w:tcPr>
          <w:p w14:paraId="3752DA16" w14:textId="77777777" w:rsidR="00D52516" w:rsidRPr="00C45A72" w:rsidRDefault="00D52516" w:rsidP="001E3481">
            <w:pPr>
              <w:rPr>
                <w:lang w:eastAsia="en-US"/>
              </w:rPr>
            </w:pPr>
            <w:r>
              <w:rPr>
                <w:lang w:eastAsia="en-US"/>
              </w:rPr>
              <w:t xml:space="preserve">1-year </w:t>
            </w:r>
            <w:r w:rsidRPr="00ED41C1">
              <w:rPr>
                <w:lang w:eastAsia="en-US"/>
              </w:rPr>
              <w:t>dog study</w:t>
            </w:r>
          </w:p>
        </w:tc>
        <w:tc>
          <w:tcPr>
            <w:tcW w:w="1538" w:type="dxa"/>
          </w:tcPr>
          <w:p w14:paraId="008540C2" w14:textId="77777777" w:rsidR="00D52516" w:rsidRPr="001013F3" w:rsidRDefault="00D52516" w:rsidP="001E3481">
            <w:pPr>
              <w:rPr>
                <w:lang w:val="sv-SE" w:eastAsia="en-US"/>
              </w:rPr>
            </w:pPr>
            <w:r w:rsidRPr="001013F3">
              <w:rPr>
                <w:lang w:val="sv-SE" w:eastAsia="en-US"/>
              </w:rPr>
              <w:t>NOAEL = 5 mg/kg bw/d</w:t>
            </w:r>
          </w:p>
        </w:tc>
        <w:tc>
          <w:tcPr>
            <w:tcW w:w="735" w:type="dxa"/>
          </w:tcPr>
          <w:p w14:paraId="1311FFE3" w14:textId="77777777" w:rsidR="00D52516" w:rsidRPr="00C45A72" w:rsidRDefault="00D52516" w:rsidP="001E3481">
            <w:pPr>
              <w:rPr>
                <w:lang w:eastAsia="en-US"/>
              </w:rPr>
            </w:pPr>
            <w:r>
              <w:rPr>
                <w:lang w:eastAsia="en-US"/>
              </w:rPr>
              <w:t>100</w:t>
            </w:r>
          </w:p>
        </w:tc>
        <w:tc>
          <w:tcPr>
            <w:tcW w:w="2341" w:type="dxa"/>
          </w:tcPr>
          <w:p w14:paraId="34925DCA" w14:textId="77777777" w:rsidR="00D52516" w:rsidRPr="00C45A72" w:rsidRDefault="00D52516" w:rsidP="001E3481">
            <w:pPr>
              <w:rPr>
                <w:lang w:eastAsia="en-US"/>
              </w:rPr>
            </w:pPr>
            <w:r>
              <w:rPr>
                <w:lang w:eastAsia="en-US"/>
              </w:rPr>
              <w:t>No</w:t>
            </w:r>
          </w:p>
        </w:tc>
        <w:tc>
          <w:tcPr>
            <w:tcW w:w="1538" w:type="dxa"/>
            <w:shd w:val="clear" w:color="auto" w:fill="auto"/>
          </w:tcPr>
          <w:p w14:paraId="6E24E7CF" w14:textId="77777777" w:rsidR="00D52516" w:rsidRPr="00C45A72" w:rsidRDefault="00D52516" w:rsidP="001E3481">
            <w:pPr>
              <w:rPr>
                <w:lang w:eastAsia="en-US"/>
              </w:rPr>
            </w:pPr>
            <w:r>
              <w:rPr>
                <w:lang w:eastAsia="en-US"/>
              </w:rPr>
              <w:t>0.05</w:t>
            </w:r>
          </w:p>
        </w:tc>
      </w:tr>
    </w:tbl>
    <w:p w14:paraId="1144B058" w14:textId="77777777" w:rsidR="00D52516" w:rsidRDefault="00D52516" w:rsidP="00D52516">
      <w:pPr>
        <w:rPr>
          <w:b/>
          <w:bCs/>
          <w:lang w:eastAsia="en-US"/>
        </w:rPr>
      </w:pPr>
    </w:p>
    <w:p w14:paraId="132DE368" w14:textId="77777777" w:rsidR="00D52516" w:rsidRPr="00C45A72" w:rsidRDefault="00D52516" w:rsidP="00D52516">
      <w:pPr>
        <w:rPr>
          <w:b/>
          <w:bCs/>
          <w:lang w:eastAsia="en-US"/>
        </w:rPr>
      </w:pPr>
    </w:p>
    <w:p w14:paraId="6279D28A" w14:textId="77777777" w:rsidR="00D52516" w:rsidRPr="00C45A72" w:rsidRDefault="00D52516" w:rsidP="00D52516">
      <w:pPr>
        <w:rPr>
          <w:iCs/>
          <w:sz w:val="18"/>
          <w:lang w:eastAsia="en-US"/>
        </w:rPr>
      </w:pPr>
      <w:r w:rsidRPr="00C45A72">
        <w:rPr>
          <w:iCs/>
          <w:sz w:val="18"/>
          <w:vertAlign w:val="superscript"/>
          <w:lang w:eastAsia="en-US"/>
        </w:rPr>
        <w:t>1</w:t>
      </w:r>
      <w:r w:rsidRPr="00C45A72">
        <w:rPr>
          <w:iCs/>
          <w:sz w:val="18"/>
          <w:lang w:eastAsia="en-US"/>
        </w:rPr>
        <w:t xml:space="preserve"> Please explain background and reason for assessment factor.</w:t>
      </w:r>
    </w:p>
    <w:p w14:paraId="768ED617" w14:textId="77777777" w:rsidR="00D52516" w:rsidRPr="00FD2055" w:rsidRDefault="00D52516" w:rsidP="00D52516">
      <w:pPr>
        <w:rPr>
          <w:i/>
          <w:iCs/>
          <w:lang w:eastAsia="en-US"/>
        </w:rPr>
      </w:pPr>
    </w:p>
    <w:p w14:paraId="60B82804" w14:textId="77777777" w:rsidR="00D52516" w:rsidRPr="00FD2055" w:rsidRDefault="00D52516" w:rsidP="00D52516">
      <w:pPr>
        <w:rPr>
          <w:lang w:eastAsia="en-US"/>
        </w:rPr>
      </w:pPr>
    </w:p>
    <w:p w14:paraId="13E3FE71" w14:textId="77777777" w:rsidR="00833805" w:rsidRPr="00C45A72" w:rsidRDefault="00833805" w:rsidP="00833805">
      <w:pPr>
        <w:rPr>
          <w:b/>
          <w:bCs/>
          <w:lang w:eastAsia="en-US"/>
        </w:rPr>
      </w:pPr>
      <w:r w:rsidRPr="00C45A72">
        <w:rPr>
          <w:b/>
          <w:bCs/>
          <w:lang w:eastAsia="en-US"/>
        </w:rPr>
        <w:t>Maximum residue limits or equivalent</w:t>
      </w:r>
    </w:p>
    <w:p w14:paraId="2CA4F87D" w14:textId="77777777" w:rsidR="00833805" w:rsidRDefault="00833805" w:rsidP="00833805">
      <w:pP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3"/>
        <w:gridCol w:w="2332"/>
        <w:gridCol w:w="2311"/>
      </w:tblGrid>
      <w:tr w:rsidR="00833805" w:rsidRPr="00C45A72" w14:paraId="5CA2200F" w14:textId="77777777" w:rsidTr="001E3481">
        <w:tc>
          <w:tcPr>
            <w:tcW w:w="2322" w:type="dxa"/>
            <w:shd w:val="clear" w:color="auto" w:fill="FFFFCC"/>
          </w:tcPr>
          <w:p w14:paraId="4FDD992B" w14:textId="77777777" w:rsidR="00833805" w:rsidRPr="00C45A72" w:rsidRDefault="00833805" w:rsidP="001E3481">
            <w:pPr>
              <w:rPr>
                <w:b/>
                <w:lang w:eastAsia="en-US"/>
              </w:rPr>
            </w:pPr>
            <w:r w:rsidRPr="00C45A72">
              <w:rPr>
                <w:b/>
                <w:lang w:eastAsia="en-US"/>
              </w:rPr>
              <w:t>MRLs or other relevant reference values</w:t>
            </w:r>
          </w:p>
        </w:tc>
        <w:tc>
          <w:tcPr>
            <w:tcW w:w="2323" w:type="dxa"/>
            <w:shd w:val="clear" w:color="auto" w:fill="FFFFCC"/>
          </w:tcPr>
          <w:p w14:paraId="0349E496" w14:textId="77777777" w:rsidR="00833805" w:rsidRPr="00C45A72" w:rsidRDefault="00833805" w:rsidP="001E3481">
            <w:pPr>
              <w:rPr>
                <w:b/>
                <w:lang w:eastAsia="en-US"/>
              </w:rPr>
            </w:pPr>
            <w:r w:rsidRPr="00C45A72">
              <w:rPr>
                <w:b/>
                <w:lang w:eastAsia="en-US"/>
              </w:rPr>
              <w:t xml:space="preserve">Reference </w:t>
            </w:r>
          </w:p>
        </w:tc>
        <w:tc>
          <w:tcPr>
            <w:tcW w:w="2332" w:type="dxa"/>
            <w:shd w:val="clear" w:color="auto" w:fill="FFFFCC"/>
          </w:tcPr>
          <w:p w14:paraId="44D2F96D" w14:textId="77777777" w:rsidR="00833805" w:rsidRPr="00C45A72" w:rsidRDefault="00833805" w:rsidP="001E3481">
            <w:pPr>
              <w:rPr>
                <w:b/>
                <w:lang w:eastAsia="en-US"/>
              </w:rPr>
            </w:pPr>
            <w:r w:rsidRPr="00C45A72">
              <w:rPr>
                <w:b/>
                <w:lang w:eastAsia="en-US"/>
              </w:rPr>
              <w:t>Relevant commodities</w:t>
            </w:r>
          </w:p>
        </w:tc>
        <w:tc>
          <w:tcPr>
            <w:tcW w:w="2311" w:type="dxa"/>
            <w:shd w:val="clear" w:color="auto" w:fill="FFFFCC"/>
          </w:tcPr>
          <w:p w14:paraId="6CB7A782" w14:textId="77777777" w:rsidR="00833805" w:rsidRPr="00C45A72" w:rsidRDefault="00833805" w:rsidP="001E3481">
            <w:pPr>
              <w:rPr>
                <w:b/>
                <w:lang w:eastAsia="en-US"/>
              </w:rPr>
            </w:pPr>
            <w:r w:rsidRPr="00C45A72">
              <w:rPr>
                <w:b/>
                <w:lang w:eastAsia="en-US"/>
              </w:rPr>
              <w:t>Value</w:t>
            </w:r>
          </w:p>
        </w:tc>
      </w:tr>
      <w:tr w:rsidR="00833805" w:rsidRPr="00C45A72" w14:paraId="43C6A87A" w14:textId="77777777" w:rsidTr="001E3481">
        <w:tc>
          <w:tcPr>
            <w:tcW w:w="2322" w:type="dxa"/>
            <w:vMerge w:val="restart"/>
            <w:shd w:val="clear" w:color="auto" w:fill="auto"/>
            <w:vAlign w:val="center"/>
          </w:tcPr>
          <w:p w14:paraId="52B4C6C6" w14:textId="77777777" w:rsidR="00833805" w:rsidRPr="00C91EF2" w:rsidRDefault="00833805" w:rsidP="001E3481">
            <w:pPr>
              <w:autoSpaceDE w:val="0"/>
              <w:autoSpaceDN w:val="0"/>
              <w:adjustRightInd w:val="0"/>
              <w:jc w:val="center"/>
              <w:rPr>
                <w:rFonts w:ascii="Arial" w:hAnsi="Arial" w:cs="Arial"/>
                <w:lang w:eastAsia="en-US"/>
              </w:rPr>
            </w:pPr>
            <w:r w:rsidRPr="00C91EF2">
              <w:rPr>
                <w:rFonts w:ascii="Arial" w:hAnsi="Arial" w:cs="Arial"/>
                <w:lang w:eastAsia="en-US"/>
              </w:rPr>
              <w:t>MRL</w:t>
            </w:r>
          </w:p>
        </w:tc>
        <w:tc>
          <w:tcPr>
            <w:tcW w:w="2323" w:type="dxa"/>
            <w:shd w:val="clear" w:color="auto" w:fill="auto"/>
            <w:vAlign w:val="center"/>
          </w:tcPr>
          <w:p w14:paraId="7C3A8646" w14:textId="77777777" w:rsidR="00833805" w:rsidRPr="00C91EF2" w:rsidRDefault="00833805" w:rsidP="001E3481">
            <w:pPr>
              <w:jc w:val="center"/>
              <w:rPr>
                <w:rFonts w:ascii="Arial" w:hAnsi="Arial" w:cs="Arial"/>
                <w:lang w:eastAsia="en-US"/>
              </w:rPr>
            </w:pPr>
            <w:r w:rsidRPr="007F6A46">
              <w:rPr>
                <w:rFonts w:ascii="Arial" w:hAnsi="Arial" w:cs="Arial"/>
                <w:lang w:eastAsia="en-US"/>
              </w:rPr>
              <w:t xml:space="preserve">EU Reg. 396/2005 </w:t>
            </w:r>
            <w:r>
              <w:rPr>
                <w:rFonts w:ascii="Arial" w:hAnsi="Arial" w:cs="Arial"/>
                <w:lang w:eastAsia="en-US"/>
              </w:rPr>
              <w:t>(PPP)</w:t>
            </w:r>
          </w:p>
        </w:tc>
        <w:tc>
          <w:tcPr>
            <w:tcW w:w="2332" w:type="dxa"/>
            <w:shd w:val="clear" w:color="auto" w:fill="auto"/>
            <w:vAlign w:val="center"/>
          </w:tcPr>
          <w:p w14:paraId="6C3E1E4B" w14:textId="77777777" w:rsidR="00833805" w:rsidRPr="00C91EF2" w:rsidRDefault="00833805" w:rsidP="001E3481">
            <w:pPr>
              <w:jc w:val="center"/>
              <w:rPr>
                <w:rFonts w:ascii="Arial" w:hAnsi="Arial" w:cs="Arial"/>
                <w:lang w:eastAsia="en-US"/>
              </w:rPr>
            </w:pPr>
            <w:r>
              <w:rPr>
                <w:rFonts w:ascii="Arial" w:hAnsi="Arial" w:cs="Arial"/>
                <w:lang w:eastAsia="en-US"/>
              </w:rPr>
              <w:t>All commodities</w:t>
            </w:r>
          </w:p>
        </w:tc>
        <w:tc>
          <w:tcPr>
            <w:tcW w:w="2311" w:type="dxa"/>
            <w:shd w:val="clear" w:color="auto" w:fill="auto"/>
            <w:vAlign w:val="center"/>
          </w:tcPr>
          <w:p w14:paraId="261D0E9F" w14:textId="77777777" w:rsidR="00833805" w:rsidRPr="00C91EF2" w:rsidRDefault="00833805" w:rsidP="001E3481">
            <w:pPr>
              <w:autoSpaceDE w:val="0"/>
              <w:autoSpaceDN w:val="0"/>
              <w:adjustRightInd w:val="0"/>
              <w:jc w:val="center"/>
              <w:rPr>
                <w:rFonts w:ascii="Arial" w:hAnsi="Arial" w:cs="Arial"/>
                <w:lang w:eastAsia="en-US"/>
              </w:rPr>
            </w:pPr>
            <w:r>
              <w:rPr>
                <w:rFonts w:ascii="Arial" w:hAnsi="Arial" w:cs="Arial"/>
                <w:lang w:eastAsia="en-US"/>
              </w:rPr>
              <w:t xml:space="preserve">Cf: </w:t>
            </w:r>
            <w:r w:rsidRPr="001837BE">
              <w:rPr>
                <w:rFonts w:ascii="Arial" w:hAnsi="Arial" w:cs="Arial"/>
                <w:lang w:eastAsia="en-US"/>
              </w:rPr>
              <w:t>Reg. (EU) 2017/623</w:t>
            </w:r>
          </w:p>
        </w:tc>
      </w:tr>
      <w:tr w:rsidR="00833805" w:rsidRPr="00C45A72" w14:paraId="40158672" w14:textId="77777777" w:rsidTr="001E3481">
        <w:tc>
          <w:tcPr>
            <w:tcW w:w="2322" w:type="dxa"/>
            <w:vMerge/>
            <w:shd w:val="clear" w:color="auto" w:fill="auto"/>
            <w:vAlign w:val="center"/>
          </w:tcPr>
          <w:p w14:paraId="373A2B6F" w14:textId="77777777" w:rsidR="00833805" w:rsidRPr="007F6A46" w:rsidRDefault="00833805" w:rsidP="001E3481">
            <w:pPr>
              <w:autoSpaceDE w:val="0"/>
              <w:autoSpaceDN w:val="0"/>
              <w:adjustRightInd w:val="0"/>
              <w:jc w:val="center"/>
              <w:rPr>
                <w:rFonts w:ascii="Arial" w:hAnsi="Arial" w:cs="Arial"/>
                <w:lang w:eastAsia="en-US"/>
              </w:rPr>
            </w:pPr>
          </w:p>
        </w:tc>
        <w:tc>
          <w:tcPr>
            <w:tcW w:w="2323" w:type="dxa"/>
            <w:shd w:val="clear" w:color="auto" w:fill="auto"/>
            <w:vAlign w:val="center"/>
          </w:tcPr>
          <w:p w14:paraId="4DA1165E" w14:textId="77777777" w:rsidR="00833805" w:rsidRPr="007F6A46" w:rsidRDefault="00833805" w:rsidP="001E3481">
            <w:pPr>
              <w:autoSpaceDE w:val="0"/>
              <w:autoSpaceDN w:val="0"/>
              <w:adjustRightInd w:val="0"/>
              <w:jc w:val="center"/>
              <w:rPr>
                <w:rFonts w:ascii="Arial" w:hAnsi="Arial" w:cs="Arial"/>
                <w:lang w:eastAsia="en-US"/>
              </w:rPr>
            </w:pPr>
            <w:r w:rsidRPr="007F6A46">
              <w:rPr>
                <w:rFonts w:ascii="Arial" w:hAnsi="Arial" w:cs="Arial"/>
                <w:lang w:eastAsia="en-US"/>
              </w:rPr>
              <w:t>EU Reg. 470/2009</w:t>
            </w:r>
            <w:r>
              <w:rPr>
                <w:rFonts w:ascii="Arial" w:hAnsi="Arial" w:cs="Arial"/>
                <w:lang w:eastAsia="en-US"/>
              </w:rPr>
              <w:t xml:space="preserve"> (VMP)</w:t>
            </w:r>
          </w:p>
        </w:tc>
        <w:tc>
          <w:tcPr>
            <w:tcW w:w="2332" w:type="dxa"/>
            <w:shd w:val="clear" w:color="auto" w:fill="auto"/>
            <w:vAlign w:val="center"/>
          </w:tcPr>
          <w:p w14:paraId="37E3F435" w14:textId="77777777" w:rsidR="00833805" w:rsidRPr="007F6A46" w:rsidRDefault="00833805" w:rsidP="001E3481">
            <w:pPr>
              <w:autoSpaceDE w:val="0"/>
              <w:autoSpaceDN w:val="0"/>
              <w:adjustRightInd w:val="0"/>
              <w:jc w:val="center"/>
              <w:rPr>
                <w:rFonts w:ascii="Arial" w:hAnsi="Arial" w:cs="Arial"/>
                <w:lang w:eastAsia="en-US"/>
              </w:rPr>
            </w:pPr>
            <w:r>
              <w:rPr>
                <w:rFonts w:ascii="Arial" w:hAnsi="Arial" w:cs="Arial"/>
                <w:lang w:eastAsia="en-US"/>
              </w:rPr>
              <w:t>Food of animal origin (bovine)</w:t>
            </w:r>
          </w:p>
        </w:tc>
        <w:tc>
          <w:tcPr>
            <w:tcW w:w="2311" w:type="dxa"/>
            <w:shd w:val="clear" w:color="auto" w:fill="auto"/>
            <w:vAlign w:val="center"/>
          </w:tcPr>
          <w:p w14:paraId="3F1C69D9" w14:textId="77777777" w:rsidR="00833805" w:rsidRPr="007F6A46" w:rsidRDefault="00833805" w:rsidP="001E3481">
            <w:pPr>
              <w:autoSpaceDE w:val="0"/>
              <w:autoSpaceDN w:val="0"/>
              <w:adjustRightInd w:val="0"/>
              <w:jc w:val="center"/>
              <w:rPr>
                <w:rFonts w:ascii="Arial" w:hAnsi="Arial" w:cs="Arial"/>
                <w:lang w:eastAsia="en-US"/>
              </w:rPr>
            </w:pPr>
            <w:r>
              <w:rPr>
                <w:rFonts w:ascii="Arial" w:hAnsi="Arial" w:cs="Arial"/>
                <w:lang w:eastAsia="en-US"/>
              </w:rPr>
              <w:t>Cf: Reg (EU) 37/2010</w:t>
            </w:r>
          </w:p>
        </w:tc>
      </w:tr>
    </w:tbl>
    <w:p w14:paraId="14D38A60" w14:textId="77777777" w:rsidR="00833805" w:rsidRDefault="00833805" w:rsidP="00833805">
      <w:r>
        <w:t>PPP: plant protection product</w:t>
      </w:r>
    </w:p>
    <w:p w14:paraId="127038E1" w14:textId="77777777" w:rsidR="00833805" w:rsidRDefault="00833805" w:rsidP="00833805">
      <w:r>
        <w:t>VMP: veterinary medicinal product</w:t>
      </w:r>
    </w:p>
    <w:p w14:paraId="7642C575" w14:textId="77777777" w:rsidR="00833805" w:rsidRDefault="00833805" w:rsidP="00833805">
      <w:pPr>
        <w:rPr>
          <w:b/>
          <w:bCs/>
          <w:lang w:eastAsia="en-US"/>
        </w:rPr>
      </w:pPr>
    </w:p>
    <w:p w14:paraId="7A9E22C5" w14:textId="77777777" w:rsidR="00833805" w:rsidRDefault="00833805" w:rsidP="00833805">
      <w:pPr>
        <w:rPr>
          <w:iCs/>
          <w:lang w:eastAsia="en-US"/>
        </w:rPr>
      </w:pPr>
      <w:r w:rsidRPr="00833805">
        <w:rPr>
          <w:iCs/>
          <w:lang w:eastAsia="en-US"/>
        </w:rPr>
        <w:t>As the product is to be used for preventive and curative treatment of interior woods that do not come in direct contact with food and feedstuff, the existing MRLs are not expected to be exceeded.</w:t>
      </w:r>
    </w:p>
    <w:p w14:paraId="1FA8D6C8" w14:textId="77777777" w:rsidR="00833805" w:rsidRDefault="00833805" w:rsidP="00833805">
      <w:pPr>
        <w:rPr>
          <w:b/>
          <w:bCs/>
          <w:lang w:eastAsia="en-US"/>
        </w:rPr>
      </w:pPr>
    </w:p>
    <w:p w14:paraId="2B4469D5" w14:textId="77777777" w:rsidR="00D52516" w:rsidRPr="00FD2055" w:rsidRDefault="00D52516" w:rsidP="00D52516">
      <w:pPr>
        <w:jc w:val="both"/>
        <w:rPr>
          <w:lang w:eastAsia="en-US"/>
        </w:rPr>
      </w:pPr>
    </w:p>
    <w:p w14:paraId="7A9CEC8A" w14:textId="77777777" w:rsidR="00D52516" w:rsidRPr="00C45A72" w:rsidRDefault="00D52516" w:rsidP="00D52516">
      <w:pPr>
        <w:rPr>
          <w:b/>
          <w:i/>
          <w:szCs w:val="22"/>
        </w:rPr>
      </w:pPr>
      <w:bookmarkStart w:id="181" w:name="_Toc403472775"/>
      <w:bookmarkStart w:id="182" w:name="_Toc389729089"/>
      <w:r w:rsidRPr="00C45A72">
        <w:rPr>
          <w:b/>
          <w:i/>
          <w:szCs w:val="22"/>
        </w:rPr>
        <w:t>Risk for industrial users</w:t>
      </w:r>
      <w:bookmarkEnd w:id="181"/>
      <w:bookmarkEnd w:id="182"/>
    </w:p>
    <w:p w14:paraId="712B5401" w14:textId="77777777" w:rsidR="00D52516" w:rsidRPr="00FD2055" w:rsidRDefault="00D52516" w:rsidP="00D52516">
      <w:pPr>
        <w:rPr>
          <w:b/>
          <w:i/>
          <w:szCs w:val="22"/>
        </w:rPr>
      </w:pPr>
      <w:r>
        <w:rPr>
          <w:b/>
          <w:i/>
          <w:szCs w:val="22"/>
        </w:rPr>
        <w:t>-</w:t>
      </w:r>
    </w:p>
    <w:p w14:paraId="26429D88" w14:textId="77777777" w:rsidR="00D52516" w:rsidRPr="00FD2055" w:rsidRDefault="00D52516" w:rsidP="00D52516">
      <w:pPr>
        <w:rPr>
          <w:lang w:eastAsia="en-US"/>
        </w:rPr>
      </w:pPr>
    </w:p>
    <w:p w14:paraId="64A224EC" w14:textId="77777777" w:rsidR="00D52516" w:rsidRPr="00C45A72" w:rsidRDefault="00D52516" w:rsidP="00D52516">
      <w:pPr>
        <w:keepNext/>
        <w:rPr>
          <w:b/>
          <w:i/>
          <w:szCs w:val="22"/>
          <w:lang w:eastAsia="en-US"/>
        </w:rPr>
      </w:pPr>
      <w:bookmarkStart w:id="183" w:name="_Toc389729090"/>
      <w:bookmarkStart w:id="184" w:name="_Toc403472776"/>
      <w:r w:rsidRPr="00C45A72">
        <w:rPr>
          <w:b/>
          <w:i/>
          <w:szCs w:val="22"/>
          <w:lang w:eastAsia="en-US"/>
        </w:rPr>
        <w:t>Risk for professional users</w:t>
      </w:r>
      <w:bookmarkEnd w:id="183"/>
      <w:bookmarkEnd w:id="184"/>
    </w:p>
    <w:p w14:paraId="3B6F6C9E" w14:textId="77777777" w:rsidR="00D52516" w:rsidRPr="00FD2055" w:rsidRDefault="00D52516" w:rsidP="00D52516">
      <w:pPr>
        <w:keepNext/>
        <w:rPr>
          <w:lang w:eastAsia="en-US"/>
        </w:rPr>
      </w:pPr>
    </w:p>
    <w:p w14:paraId="3CA6BF0B" w14:textId="77777777" w:rsidR="00D52516" w:rsidRPr="00C45A72" w:rsidRDefault="00D52516" w:rsidP="00D52516">
      <w:pPr>
        <w:keepNext/>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D52516" w:rsidRPr="00C45A72" w14:paraId="2FB16C71" w14:textId="77777777" w:rsidTr="001E3481">
        <w:tc>
          <w:tcPr>
            <w:tcW w:w="1560" w:type="dxa"/>
            <w:shd w:val="clear" w:color="auto" w:fill="FFFFCC"/>
          </w:tcPr>
          <w:p w14:paraId="63FBD413" w14:textId="77777777" w:rsidR="00D52516" w:rsidRPr="00C45A72" w:rsidRDefault="00D52516" w:rsidP="001E3481">
            <w:pPr>
              <w:keepNext/>
              <w:rPr>
                <w:b/>
                <w:lang w:eastAsia="en-US"/>
              </w:rPr>
            </w:pPr>
            <w:r w:rsidRPr="00C45A72">
              <w:rPr>
                <w:b/>
                <w:lang w:eastAsia="en-US"/>
              </w:rPr>
              <w:t>Task/</w:t>
            </w:r>
          </w:p>
          <w:p w14:paraId="4F03B6E4" w14:textId="77777777" w:rsidR="00D52516" w:rsidRPr="00C45A72" w:rsidRDefault="00D52516" w:rsidP="001E3481">
            <w:pPr>
              <w:keepNext/>
              <w:rPr>
                <w:b/>
                <w:lang w:eastAsia="en-US"/>
              </w:rPr>
            </w:pPr>
            <w:r w:rsidRPr="00C45A72">
              <w:rPr>
                <w:b/>
                <w:lang w:eastAsia="en-US"/>
              </w:rPr>
              <w:t>Scenario</w:t>
            </w:r>
          </w:p>
        </w:tc>
        <w:tc>
          <w:tcPr>
            <w:tcW w:w="850" w:type="dxa"/>
            <w:shd w:val="clear" w:color="auto" w:fill="FFFFCC"/>
          </w:tcPr>
          <w:p w14:paraId="5C8C286F" w14:textId="77777777" w:rsidR="00D52516" w:rsidRPr="00C45A72" w:rsidRDefault="00D52516" w:rsidP="001E3481">
            <w:pPr>
              <w:keepNext/>
              <w:rPr>
                <w:b/>
                <w:lang w:eastAsia="en-US"/>
              </w:rPr>
            </w:pPr>
            <w:r w:rsidRPr="00C45A72">
              <w:rPr>
                <w:b/>
                <w:lang w:eastAsia="en-US"/>
              </w:rPr>
              <w:t>Tier</w:t>
            </w:r>
          </w:p>
        </w:tc>
        <w:tc>
          <w:tcPr>
            <w:tcW w:w="1560" w:type="dxa"/>
            <w:shd w:val="clear" w:color="auto" w:fill="FFFFCC"/>
          </w:tcPr>
          <w:p w14:paraId="07F821D7" w14:textId="77777777" w:rsidR="00D52516" w:rsidRPr="00C45A72" w:rsidRDefault="00D52516" w:rsidP="001E3481">
            <w:pPr>
              <w:keepNext/>
              <w:rPr>
                <w:b/>
                <w:lang w:eastAsia="en-US"/>
              </w:rPr>
            </w:pPr>
            <w:r w:rsidRPr="00C45A72">
              <w:rPr>
                <w:b/>
                <w:lang w:eastAsia="en-US"/>
              </w:rPr>
              <w:t>Systemic NOAEL</w:t>
            </w:r>
          </w:p>
          <w:p w14:paraId="5536DDB7" w14:textId="77777777" w:rsidR="00D52516" w:rsidRPr="00C45A72" w:rsidRDefault="00D52516" w:rsidP="001E3481">
            <w:pPr>
              <w:keepNext/>
              <w:rPr>
                <w:b/>
                <w:lang w:eastAsia="en-US"/>
              </w:rPr>
            </w:pPr>
            <w:r w:rsidRPr="00C45A72">
              <w:rPr>
                <w:b/>
                <w:lang w:eastAsia="en-US"/>
              </w:rPr>
              <w:t>mg/kg bw/d</w:t>
            </w:r>
          </w:p>
        </w:tc>
        <w:tc>
          <w:tcPr>
            <w:tcW w:w="992" w:type="dxa"/>
            <w:shd w:val="clear" w:color="auto" w:fill="FFFFCC"/>
          </w:tcPr>
          <w:p w14:paraId="34E4A08E" w14:textId="77777777" w:rsidR="00D52516" w:rsidRPr="00C45A72" w:rsidRDefault="00D52516" w:rsidP="001E3481">
            <w:pPr>
              <w:keepNext/>
              <w:rPr>
                <w:b/>
                <w:lang w:val="es-ES" w:eastAsia="en-US"/>
              </w:rPr>
            </w:pPr>
            <w:r w:rsidRPr="00C45A72">
              <w:rPr>
                <w:b/>
                <w:lang w:val="es-ES" w:eastAsia="en-US"/>
              </w:rPr>
              <w:t>AEL</w:t>
            </w:r>
          </w:p>
          <w:p w14:paraId="41F030B7" w14:textId="77777777" w:rsidR="00D52516" w:rsidRPr="00C45A72" w:rsidRDefault="00D52516" w:rsidP="001E3481">
            <w:pPr>
              <w:keepNext/>
              <w:rPr>
                <w:b/>
                <w:lang w:val="es-ES" w:eastAsia="en-US"/>
              </w:rPr>
            </w:pPr>
            <w:r w:rsidRPr="00C45A72">
              <w:rPr>
                <w:b/>
                <w:lang w:val="es-ES" w:eastAsia="en-US"/>
              </w:rPr>
              <w:t>mg/kg bw/d</w:t>
            </w:r>
          </w:p>
        </w:tc>
        <w:tc>
          <w:tcPr>
            <w:tcW w:w="1559" w:type="dxa"/>
            <w:shd w:val="clear" w:color="auto" w:fill="FFFFCC"/>
          </w:tcPr>
          <w:p w14:paraId="3689C11C" w14:textId="77777777" w:rsidR="00D52516" w:rsidRPr="00C45A72" w:rsidRDefault="00D52516" w:rsidP="001E3481">
            <w:pPr>
              <w:keepNext/>
              <w:rPr>
                <w:b/>
                <w:lang w:eastAsia="en-US"/>
              </w:rPr>
            </w:pPr>
            <w:r w:rsidRPr="00C45A72">
              <w:rPr>
                <w:b/>
                <w:lang w:eastAsia="en-US"/>
              </w:rPr>
              <w:t>Estimated uptake</w:t>
            </w:r>
          </w:p>
          <w:p w14:paraId="5DC226D6" w14:textId="77777777" w:rsidR="00D52516" w:rsidRPr="00C45A72" w:rsidRDefault="00D52516" w:rsidP="001E3481">
            <w:pPr>
              <w:keepNext/>
              <w:rPr>
                <w:b/>
                <w:lang w:eastAsia="en-US"/>
              </w:rPr>
            </w:pPr>
            <w:r w:rsidRPr="00C45A72">
              <w:rPr>
                <w:b/>
                <w:lang w:eastAsia="en-US"/>
              </w:rPr>
              <w:t>mg/kg bw/d</w:t>
            </w:r>
          </w:p>
        </w:tc>
        <w:tc>
          <w:tcPr>
            <w:tcW w:w="1418" w:type="dxa"/>
            <w:shd w:val="clear" w:color="auto" w:fill="FFFFCC"/>
          </w:tcPr>
          <w:p w14:paraId="7C58CD82" w14:textId="77777777" w:rsidR="00D52516" w:rsidRPr="00C45A72" w:rsidRDefault="00D52516" w:rsidP="001E3481">
            <w:pPr>
              <w:keepNext/>
              <w:rPr>
                <w:b/>
                <w:lang w:eastAsia="en-US"/>
              </w:rPr>
            </w:pPr>
            <w:r w:rsidRPr="00C45A72">
              <w:rPr>
                <w:b/>
                <w:lang w:eastAsia="en-US"/>
              </w:rPr>
              <w:t xml:space="preserve">Estimated uptake/ AEL </w:t>
            </w:r>
          </w:p>
          <w:p w14:paraId="75D0F866" w14:textId="77777777" w:rsidR="00D52516" w:rsidRPr="00C45A72" w:rsidRDefault="00D52516" w:rsidP="001E3481">
            <w:pPr>
              <w:keepNext/>
              <w:rPr>
                <w:b/>
                <w:lang w:eastAsia="en-US"/>
              </w:rPr>
            </w:pPr>
            <w:r w:rsidRPr="00C45A72">
              <w:rPr>
                <w:b/>
                <w:lang w:eastAsia="en-US"/>
              </w:rPr>
              <w:t>(%)</w:t>
            </w:r>
          </w:p>
        </w:tc>
        <w:tc>
          <w:tcPr>
            <w:tcW w:w="1525" w:type="dxa"/>
            <w:shd w:val="clear" w:color="auto" w:fill="FFFFCC"/>
          </w:tcPr>
          <w:p w14:paraId="6CD64AC7" w14:textId="77777777" w:rsidR="00D52516" w:rsidRPr="00C45A72" w:rsidRDefault="00D52516" w:rsidP="001E3481">
            <w:pPr>
              <w:keepNext/>
              <w:rPr>
                <w:b/>
                <w:lang w:eastAsia="en-US"/>
              </w:rPr>
            </w:pPr>
            <w:r w:rsidRPr="00C45A72">
              <w:rPr>
                <w:b/>
                <w:lang w:eastAsia="en-US"/>
              </w:rPr>
              <w:t>Acceptable</w:t>
            </w:r>
          </w:p>
          <w:p w14:paraId="73FF9985" w14:textId="77777777" w:rsidR="00D52516" w:rsidRPr="00C45A72" w:rsidRDefault="00D52516" w:rsidP="001E3481">
            <w:pPr>
              <w:keepNext/>
              <w:rPr>
                <w:b/>
                <w:lang w:eastAsia="en-US"/>
              </w:rPr>
            </w:pPr>
            <w:r w:rsidRPr="00C45A72">
              <w:rPr>
                <w:b/>
                <w:lang w:eastAsia="en-US"/>
              </w:rPr>
              <w:t>(yes/no)</w:t>
            </w:r>
          </w:p>
        </w:tc>
      </w:tr>
      <w:tr w:rsidR="00D52516" w:rsidRPr="00C45A72" w14:paraId="0334A602" w14:textId="77777777" w:rsidTr="001E3481">
        <w:tc>
          <w:tcPr>
            <w:tcW w:w="1560" w:type="dxa"/>
            <w:vMerge w:val="restart"/>
            <w:shd w:val="clear" w:color="auto" w:fill="auto"/>
          </w:tcPr>
          <w:p w14:paraId="4499FEE5" w14:textId="77777777" w:rsidR="00D52516" w:rsidRPr="00C45A72" w:rsidRDefault="00D52516" w:rsidP="001E3481">
            <w:pPr>
              <w:keepNext/>
              <w:rPr>
                <w:lang w:eastAsia="en-US"/>
              </w:rPr>
            </w:pPr>
            <w:r>
              <w:rPr>
                <w:sz w:val="18"/>
                <w:szCs w:val="18"/>
              </w:rPr>
              <w:t>1</w:t>
            </w:r>
            <w:r w:rsidRPr="00350DAD">
              <w:rPr>
                <w:sz w:val="18"/>
                <w:szCs w:val="18"/>
              </w:rPr>
              <w:t>.</w:t>
            </w:r>
            <w:r>
              <w:rPr>
                <w:sz w:val="18"/>
                <w:szCs w:val="18"/>
              </w:rPr>
              <w:t xml:space="preserve"> Spray application</w:t>
            </w:r>
          </w:p>
        </w:tc>
        <w:tc>
          <w:tcPr>
            <w:tcW w:w="850" w:type="dxa"/>
            <w:shd w:val="clear" w:color="auto" w:fill="auto"/>
          </w:tcPr>
          <w:p w14:paraId="62D47AD8" w14:textId="77777777" w:rsidR="00D52516" w:rsidRPr="00C45A72" w:rsidRDefault="00D52516" w:rsidP="001E3481">
            <w:pPr>
              <w:keepNext/>
              <w:rPr>
                <w:lang w:eastAsia="en-US"/>
              </w:rPr>
            </w:pPr>
            <w:r>
              <w:rPr>
                <w:lang w:eastAsia="en-US"/>
              </w:rPr>
              <w:t>Tier 1</w:t>
            </w:r>
          </w:p>
        </w:tc>
        <w:tc>
          <w:tcPr>
            <w:tcW w:w="1560" w:type="dxa"/>
            <w:vMerge w:val="restart"/>
            <w:shd w:val="clear" w:color="auto" w:fill="auto"/>
          </w:tcPr>
          <w:p w14:paraId="0C79A0A4" w14:textId="77777777" w:rsidR="00D52516" w:rsidRPr="00C45A72" w:rsidRDefault="00D52516" w:rsidP="001E3481">
            <w:pPr>
              <w:keepNext/>
              <w:rPr>
                <w:lang w:eastAsia="en-US"/>
              </w:rPr>
            </w:pPr>
            <w:r>
              <w:rPr>
                <w:lang w:eastAsia="en-US"/>
              </w:rPr>
              <w:t>5</w:t>
            </w:r>
          </w:p>
        </w:tc>
        <w:tc>
          <w:tcPr>
            <w:tcW w:w="992" w:type="dxa"/>
            <w:vMerge w:val="restart"/>
            <w:shd w:val="clear" w:color="auto" w:fill="auto"/>
          </w:tcPr>
          <w:p w14:paraId="311463D5" w14:textId="77777777" w:rsidR="00D52516" w:rsidRPr="00C45A72" w:rsidRDefault="00D52516" w:rsidP="001E3481">
            <w:pPr>
              <w:keepNext/>
              <w:rPr>
                <w:lang w:eastAsia="en-US"/>
              </w:rPr>
            </w:pPr>
            <w:r>
              <w:rPr>
                <w:lang w:eastAsia="en-US"/>
              </w:rPr>
              <w:t>0.05</w:t>
            </w:r>
          </w:p>
        </w:tc>
        <w:tc>
          <w:tcPr>
            <w:tcW w:w="1559" w:type="dxa"/>
            <w:shd w:val="clear" w:color="auto" w:fill="auto"/>
          </w:tcPr>
          <w:p w14:paraId="7646BB51" w14:textId="77777777" w:rsidR="00D52516" w:rsidRPr="003F68FA" w:rsidRDefault="00FE72A5" w:rsidP="00FE72A5">
            <w:pPr>
              <w:keepNext/>
              <w:rPr>
                <w:vertAlign w:val="superscript"/>
                <w:lang w:eastAsia="en-US"/>
              </w:rPr>
            </w:pPr>
            <w:r>
              <w:rPr>
                <w:lang w:eastAsia="en-US"/>
              </w:rPr>
              <w:t>4.92</w:t>
            </w:r>
            <w:r w:rsidR="00D52516">
              <w:rPr>
                <w:lang w:eastAsia="en-US"/>
              </w:rPr>
              <w:t xml:space="preserve"> x 10</w:t>
            </w:r>
            <w:r w:rsidR="00D52516">
              <w:rPr>
                <w:vertAlign w:val="superscript"/>
                <w:lang w:eastAsia="en-US"/>
              </w:rPr>
              <w:t>-2</w:t>
            </w:r>
          </w:p>
        </w:tc>
        <w:tc>
          <w:tcPr>
            <w:tcW w:w="1418" w:type="dxa"/>
            <w:shd w:val="clear" w:color="auto" w:fill="auto"/>
          </w:tcPr>
          <w:p w14:paraId="128D0392" w14:textId="77777777" w:rsidR="00D52516" w:rsidRPr="003F68FA" w:rsidRDefault="00FE72A5" w:rsidP="001E3481">
            <w:pPr>
              <w:keepNext/>
              <w:rPr>
                <w:b/>
                <w:lang w:eastAsia="en-US"/>
              </w:rPr>
            </w:pPr>
            <w:r>
              <w:rPr>
                <w:b/>
                <w:lang w:eastAsia="en-US"/>
              </w:rPr>
              <w:t>98.5</w:t>
            </w:r>
          </w:p>
        </w:tc>
        <w:tc>
          <w:tcPr>
            <w:tcW w:w="1525" w:type="dxa"/>
            <w:shd w:val="clear" w:color="auto" w:fill="auto"/>
          </w:tcPr>
          <w:p w14:paraId="46CEB64E" w14:textId="77777777" w:rsidR="00D52516" w:rsidRPr="003F68FA" w:rsidRDefault="00FE72A5" w:rsidP="001E3481">
            <w:pPr>
              <w:keepNext/>
              <w:rPr>
                <w:b/>
                <w:lang w:eastAsia="en-US"/>
              </w:rPr>
            </w:pPr>
            <w:r>
              <w:rPr>
                <w:b/>
                <w:lang w:eastAsia="en-US"/>
              </w:rPr>
              <w:t>yes</w:t>
            </w:r>
          </w:p>
        </w:tc>
      </w:tr>
      <w:tr w:rsidR="00D52516" w:rsidRPr="00C45A72" w14:paraId="5ACFB4DE" w14:textId="77777777" w:rsidTr="001E3481">
        <w:tc>
          <w:tcPr>
            <w:tcW w:w="1560" w:type="dxa"/>
            <w:vMerge/>
            <w:shd w:val="clear" w:color="auto" w:fill="auto"/>
          </w:tcPr>
          <w:p w14:paraId="15D13BC6" w14:textId="77777777" w:rsidR="00D52516" w:rsidRDefault="00D52516" w:rsidP="001E3481">
            <w:pPr>
              <w:keepNext/>
              <w:rPr>
                <w:sz w:val="18"/>
                <w:szCs w:val="18"/>
              </w:rPr>
            </w:pPr>
          </w:p>
        </w:tc>
        <w:tc>
          <w:tcPr>
            <w:tcW w:w="850" w:type="dxa"/>
            <w:shd w:val="clear" w:color="auto" w:fill="auto"/>
          </w:tcPr>
          <w:p w14:paraId="16EED262" w14:textId="77777777" w:rsidR="00D52516" w:rsidRPr="00C45A72" w:rsidRDefault="00D52516" w:rsidP="001E3481">
            <w:pPr>
              <w:keepNext/>
              <w:rPr>
                <w:lang w:eastAsia="en-US"/>
              </w:rPr>
            </w:pPr>
            <w:r>
              <w:rPr>
                <w:lang w:eastAsia="en-US"/>
              </w:rPr>
              <w:t>Tier 2</w:t>
            </w:r>
          </w:p>
        </w:tc>
        <w:tc>
          <w:tcPr>
            <w:tcW w:w="1560" w:type="dxa"/>
            <w:vMerge/>
            <w:shd w:val="clear" w:color="auto" w:fill="auto"/>
          </w:tcPr>
          <w:p w14:paraId="6309AD9A" w14:textId="77777777" w:rsidR="00D52516" w:rsidRPr="00164DEE" w:rsidRDefault="00D52516" w:rsidP="001E3481">
            <w:pPr>
              <w:keepNext/>
              <w:rPr>
                <w:lang w:eastAsia="en-US"/>
              </w:rPr>
            </w:pPr>
          </w:p>
        </w:tc>
        <w:tc>
          <w:tcPr>
            <w:tcW w:w="992" w:type="dxa"/>
            <w:vMerge/>
            <w:shd w:val="clear" w:color="auto" w:fill="auto"/>
          </w:tcPr>
          <w:p w14:paraId="0555C909" w14:textId="77777777" w:rsidR="00D52516" w:rsidRDefault="00D52516" w:rsidP="001E3481">
            <w:pPr>
              <w:keepNext/>
              <w:rPr>
                <w:lang w:eastAsia="en-US"/>
              </w:rPr>
            </w:pPr>
          </w:p>
        </w:tc>
        <w:tc>
          <w:tcPr>
            <w:tcW w:w="1559" w:type="dxa"/>
            <w:shd w:val="clear" w:color="auto" w:fill="auto"/>
          </w:tcPr>
          <w:p w14:paraId="470E1AD0" w14:textId="77777777" w:rsidR="00D52516" w:rsidRPr="003F68FA" w:rsidRDefault="00FE72A5" w:rsidP="00FE72A5">
            <w:pPr>
              <w:keepNext/>
              <w:rPr>
                <w:vertAlign w:val="superscript"/>
                <w:lang w:eastAsia="en-US"/>
              </w:rPr>
            </w:pPr>
            <w:r>
              <w:rPr>
                <w:lang w:eastAsia="en-US"/>
              </w:rPr>
              <w:t>2.38</w:t>
            </w:r>
            <w:r w:rsidR="00D52516">
              <w:rPr>
                <w:lang w:eastAsia="en-US"/>
              </w:rPr>
              <w:t xml:space="preserve"> x 10</w:t>
            </w:r>
            <w:r w:rsidR="00D52516">
              <w:rPr>
                <w:vertAlign w:val="superscript"/>
                <w:lang w:eastAsia="en-US"/>
              </w:rPr>
              <w:t>-2</w:t>
            </w:r>
          </w:p>
        </w:tc>
        <w:tc>
          <w:tcPr>
            <w:tcW w:w="1418" w:type="dxa"/>
            <w:shd w:val="clear" w:color="auto" w:fill="auto"/>
          </w:tcPr>
          <w:p w14:paraId="03276E6A" w14:textId="77777777" w:rsidR="00D52516" w:rsidRPr="00C45A72" w:rsidRDefault="00FE72A5" w:rsidP="00FE72A5">
            <w:pPr>
              <w:keepNext/>
              <w:rPr>
                <w:lang w:eastAsia="en-US"/>
              </w:rPr>
            </w:pPr>
            <w:r>
              <w:rPr>
                <w:lang w:eastAsia="en-US"/>
              </w:rPr>
              <w:t>47.54</w:t>
            </w:r>
          </w:p>
        </w:tc>
        <w:tc>
          <w:tcPr>
            <w:tcW w:w="1525" w:type="dxa"/>
            <w:shd w:val="clear" w:color="auto" w:fill="auto"/>
          </w:tcPr>
          <w:p w14:paraId="1AC38B9D" w14:textId="77777777" w:rsidR="00D52516" w:rsidRPr="00C45A72" w:rsidRDefault="00D52516" w:rsidP="001E3481">
            <w:pPr>
              <w:keepNext/>
              <w:rPr>
                <w:lang w:eastAsia="en-US"/>
              </w:rPr>
            </w:pPr>
            <w:r>
              <w:rPr>
                <w:lang w:eastAsia="en-US"/>
              </w:rPr>
              <w:t>yes</w:t>
            </w:r>
          </w:p>
        </w:tc>
      </w:tr>
      <w:tr w:rsidR="00D52516" w:rsidRPr="00C45A72" w14:paraId="471F9F71" w14:textId="77777777" w:rsidTr="001E3481">
        <w:trPr>
          <w:trHeight w:val="324"/>
        </w:trPr>
        <w:tc>
          <w:tcPr>
            <w:tcW w:w="1560" w:type="dxa"/>
            <w:vMerge w:val="restart"/>
            <w:shd w:val="clear" w:color="auto" w:fill="auto"/>
          </w:tcPr>
          <w:p w14:paraId="6D5A8748" w14:textId="77777777" w:rsidR="00D52516" w:rsidRPr="00C45A72" w:rsidRDefault="00D52516" w:rsidP="001E3481">
            <w:pPr>
              <w:rPr>
                <w:lang w:eastAsia="en-US"/>
              </w:rPr>
            </w:pPr>
            <w:r>
              <w:rPr>
                <w:sz w:val="18"/>
                <w:szCs w:val="18"/>
              </w:rPr>
              <w:t>3. Spray application + injection</w:t>
            </w:r>
          </w:p>
        </w:tc>
        <w:tc>
          <w:tcPr>
            <w:tcW w:w="850" w:type="dxa"/>
            <w:shd w:val="clear" w:color="auto" w:fill="auto"/>
          </w:tcPr>
          <w:p w14:paraId="4504BECE" w14:textId="77777777" w:rsidR="00D52516" w:rsidRPr="00C45A72" w:rsidRDefault="00D52516" w:rsidP="001E3481">
            <w:pPr>
              <w:rPr>
                <w:lang w:eastAsia="en-US"/>
              </w:rPr>
            </w:pPr>
            <w:r>
              <w:rPr>
                <w:lang w:eastAsia="en-US"/>
              </w:rPr>
              <w:t>Tier 1</w:t>
            </w:r>
          </w:p>
        </w:tc>
        <w:tc>
          <w:tcPr>
            <w:tcW w:w="1560" w:type="dxa"/>
            <w:vMerge/>
            <w:shd w:val="clear" w:color="auto" w:fill="auto"/>
          </w:tcPr>
          <w:p w14:paraId="6218C32B" w14:textId="77777777" w:rsidR="00D52516" w:rsidRPr="00C45A72" w:rsidRDefault="00D52516" w:rsidP="001E3481">
            <w:pPr>
              <w:rPr>
                <w:lang w:eastAsia="en-US"/>
              </w:rPr>
            </w:pPr>
          </w:p>
        </w:tc>
        <w:tc>
          <w:tcPr>
            <w:tcW w:w="992" w:type="dxa"/>
            <w:vMerge/>
            <w:shd w:val="clear" w:color="auto" w:fill="auto"/>
          </w:tcPr>
          <w:p w14:paraId="6B043CC2" w14:textId="77777777" w:rsidR="00D52516" w:rsidRPr="00C45A72" w:rsidRDefault="00D52516" w:rsidP="001E3481">
            <w:pPr>
              <w:rPr>
                <w:lang w:eastAsia="en-US"/>
              </w:rPr>
            </w:pPr>
          </w:p>
        </w:tc>
        <w:tc>
          <w:tcPr>
            <w:tcW w:w="1559" w:type="dxa"/>
            <w:shd w:val="clear" w:color="auto" w:fill="auto"/>
          </w:tcPr>
          <w:p w14:paraId="1C9BCD26" w14:textId="77777777" w:rsidR="00D52516" w:rsidRPr="003F68FA" w:rsidRDefault="00FE72A5" w:rsidP="00FE72A5">
            <w:pPr>
              <w:rPr>
                <w:vertAlign w:val="superscript"/>
                <w:lang w:eastAsia="en-US"/>
              </w:rPr>
            </w:pPr>
            <w:r>
              <w:rPr>
                <w:lang w:eastAsia="en-US"/>
              </w:rPr>
              <w:t>5.37</w:t>
            </w:r>
            <w:r w:rsidR="00D52516">
              <w:rPr>
                <w:lang w:eastAsia="en-US"/>
              </w:rPr>
              <w:t xml:space="preserve"> x 10</w:t>
            </w:r>
            <w:r w:rsidR="00D52516">
              <w:rPr>
                <w:vertAlign w:val="superscript"/>
                <w:lang w:eastAsia="en-US"/>
              </w:rPr>
              <w:t>-2</w:t>
            </w:r>
          </w:p>
        </w:tc>
        <w:tc>
          <w:tcPr>
            <w:tcW w:w="1418" w:type="dxa"/>
            <w:shd w:val="clear" w:color="auto" w:fill="auto"/>
          </w:tcPr>
          <w:p w14:paraId="2019E939" w14:textId="77777777" w:rsidR="00D52516" w:rsidRPr="00C45A72" w:rsidRDefault="00FE72A5" w:rsidP="001E3481">
            <w:pPr>
              <w:rPr>
                <w:lang w:eastAsia="en-US"/>
              </w:rPr>
            </w:pPr>
            <w:r>
              <w:rPr>
                <w:lang w:eastAsia="en-US"/>
              </w:rPr>
              <w:t>107</w:t>
            </w:r>
          </w:p>
        </w:tc>
        <w:tc>
          <w:tcPr>
            <w:tcW w:w="1525" w:type="dxa"/>
            <w:shd w:val="clear" w:color="auto" w:fill="auto"/>
          </w:tcPr>
          <w:p w14:paraId="1D14EEF3" w14:textId="77777777" w:rsidR="00D52516" w:rsidRPr="00C45A72" w:rsidRDefault="00D52516" w:rsidP="001E3481">
            <w:pPr>
              <w:rPr>
                <w:lang w:eastAsia="en-US"/>
              </w:rPr>
            </w:pPr>
            <w:r>
              <w:rPr>
                <w:lang w:eastAsia="en-US"/>
              </w:rPr>
              <w:t>No</w:t>
            </w:r>
          </w:p>
        </w:tc>
      </w:tr>
      <w:tr w:rsidR="00D52516" w:rsidRPr="00C45A72" w14:paraId="63497122" w14:textId="77777777" w:rsidTr="001E3481">
        <w:tc>
          <w:tcPr>
            <w:tcW w:w="1560" w:type="dxa"/>
            <w:vMerge/>
            <w:shd w:val="clear" w:color="auto" w:fill="auto"/>
          </w:tcPr>
          <w:p w14:paraId="2334909D" w14:textId="77777777" w:rsidR="00D52516" w:rsidRDefault="00D52516" w:rsidP="001E3481">
            <w:pPr>
              <w:rPr>
                <w:sz w:val="18"/>
                <w:szCs w:val="18"/>
              </w:rPr>
            </w:pPr>
          </w:p>
        </w:tc>
        <w:tc>
          <w:tcPr>
            <w:tcW w:w="850" w:type="dxa"/>
            <w:shd w:val="clear" w:color="auto" w:fill="auto"/>
          </w:tcPr>
          <w:p w14:paraId="329C935B" w14:textId="77777777" w:rsidR="00D52516" w:rsidRPr="00C45A72" w:rsidRDefault="00D52516" w:rsidP="001E3481">
            <w:pPr>
              <w:rPr>
                <w:lang w:eastAsia="en-US"/>
              </w:rPr>
            </w:pPr>
            <w:r>
              <w:rPr>
                <w:lang w:eastAsia="en-US"/>
              </w:rPr>
              <w:t>Tier 2</w:t>
            </w:r>
          </w:p>
        </w:tc>
        <w:tc>
          <w:tcPr>
            <w:tcW w:w="1560" w:type="dxa"/>
            <w:vMerge/>
            <w:shd w:val="clear" w:color="auto" w:fill="auto"/>
          </w:tcPr>
          <w:p w14:paraId="3BCDC600" w14:textId="77777777" w:rsidR="00D52516" w:rsidRDefault="00D52516" w:rsidP="001E3481">
            <w:pPr>
              <w:rPr>
                <w:lang w:eastAsia="en-US"/>
              </w:rPr>
            </w:pPr>
          </w:p>
        </w:tc>
        <w:tc>
          <w:tcPr>
            <w:tcW w:w="992" w:type="dxa"/>
            <w:vMerge/>
            <w:shd w:val="clear" w:color="auto" w:fill="auto"/>
          </w:tcPr>
          <w:p w14:paraId="6031D3D3" w14:textId="77777777" w:rsidR="00D52516" w:rsidRDefault="00D52516" w:rsidP="001E3481">
            <w:pPr>
              <w:rPr>
                <w:lang w:eastAsia="en-US"/>
              </w:rPr>
            </w:pPr>
          </w:p>
        </w:tc>
        <w:tc>
          <w:tcPr>
            <w:tcW w:w="1559" w:type="dxa"/>
            <w:shd w:val="clear" w:color="auto" w:fill="auto"/>
          </w:tcPr>
          <w:p w14:paraId="72984015" w14:textId="25869B2D" w:rsidR="00D52516" w:rsidRPr="003F68FA" w:rsidRDefault="00E64B01" w:rsidP="00FE72A5">
            <w:pPr>
              <w:rPr>
                <w:vertAlign w:val="superscript"/>
                <w:lang w:eastAsia="en-US"/>
              </w:rPr>
            </w:pPr>
            <w:r>
              <w:rPr>
                <w:lang w:eastAsia="en-US"/>
              </w:rPr>
              <w:t>2.82</w:t>
            </w:r>
            <w:r w:rsidR="00D52516">
              <w:rPr>
                <w:lang w:eastAsia="en-US"/>
              </w:rPr>
              <w:t xml:space="preserve"> x 10</w:t>
            </w:r>
            <w:r w:rsidR="00D52516">
              <w:rPr>
                <w:vertAlign w:val="superscript"/>
                <w:lang w:eastAsia="en-US"/>
              </w:rPr>
              <w:t>-2</w:t>
            </w:r>
          </w:p>
        </w:tc>
        <w:tc>
          <w:tcPr>
            <w:tcW w:w="1418" w:type="dxa"/>
            <w:shd w:val="clear" w:color="auto" w:fill="auto"/>
          </w:tcPr>
          <w:p w14:paraId="55DF5E30" w14:textId="506BECF6" w:rsidR="00D52516" w:rsidRPr="00C45A72" w:rsidRDefault="00E64B01" w:rsidP="001E3481">
            <w:pPr>
              <w:rPr>
                <w:lang w:eastAsia="en-US"/>
              </w:rPr>
            </w:pPr>
            <w:r>
              <w:rPr>
                <w:lang w:eastAsia="en-US"/>
              </w:rPr>
              <w:t>56.4</w:t>
            </w:r>
          </w:p>
        </w:tc>
        <w:tc>
          <w:tcPr>
            <w:tcW w:w="1525" w:type="dxa"/>
            <w:shd w:val="clear" w:color="auto" w:fill="auto"/>
          </w:tcPr>
          <w:p w14:paraId="752D3B50" w14:textId="77777777" w:rsidR="00D52516" w:rsidRPr="00C45A72" w:rsidRDefault="00D52516" w:rsidP="001E3481">
            <w:pPr>
              <w:rPr>
                <w:lang w:eastAsia="en-US"/>
              </w:rPr>
            </w:pPr>
            <w:r>
              <w:rPr>
                <w:lang w:eastAsia="en-US"/>
              </w:rPr>
              <w:t>yes</w:t>
            </w:r>
          </w:p>
        </w:tc>
      </w:tr>
    </w:tbl>
    <w:p w14:paraId="138615F9" w14:textId="77777777" w:rsidR="00D52516" w:rsidRPr="00FD2055" w:rsidRDefault="00D52516" w:rsidP="00D52516">
      <w:pPr>
        <w:rPr>
          <w:lang w:eastAsia="en-US"/>
        </w:rPr>
      </w:pPr>
    </w:p>
    <w:p w14:paraId="1A05A529" w14:textId="77777777" w:rsidR="00D52516" w:rsidRPr="00C45A72" w:rsidRDefault="00D52516" w:rsidP="00D52516">
      <w:pPr>
        <w:rPr>
          <w:b/>
          <w:bCs/>
          <w:lang w:eastAsia="en-US"/>
        </w:rPr>
      </w:pPr>
      <w:r w:rsidRPr="00C45A72">
        <w:rPr>
          <w:b/>
          <w:bCs/>
          <w:lang w:eastAsia="en-US"/>
        </w:rPr>
        <w:t>Conclusion</w:t>
      </w:r>
    </w:p>
    <w:p w14:paraId="659DD61B" w14:textId="77777777" w:rsidR="00D52516" w:rsidRDefault="00D52516" w:rsidP="00D52516">
      <w:pPr>
        <w:jc w:val="both"/>
        <w:rPr>
          <w:iCs/>
          <w:lang w:eastAsia="en-US"/>
        </w:rPr>
      </w:pPr>
      <w:r w:rsidRPr="00164DEE">
        <w:rPr>
          <w:iCs/>
          <w:lang w:eastAsia="en-US"/>
        </w:rPr>
        <w:t xml:space="preserve">In conclusion, considering the scenarios individually, the risk is </w:t>
      </w:r>
      <w:r w:rsidRPr="00164DEE">
        <w:rPr>
          <w:iCs/>
          <w:u w:val="single"/>
          <w:lang w:eastAsia="en-US"/>
        </w:rPr>
        <w:t>acce</w:t>
      </w:r>
      <w:r>
        <w:rPr>
          <w:iCs/>
          <w:u w:val="single"/>
          <w:lang w:eastAsia="en-US"/>
        </w:rPr>
        <w:t>p</w:t>
      </w:r>
      <w:r w:rsidRPr="00164DEE">
        <w:rPr>
          <w:iCs/>
          <w:u w:val="single"/>
          <w:lang w:eastAsia="en-US"/>
        </w:rPr>
        <w:t xml:space="preserve">table </w:t>
      </w:r>
      <w:r w:rsidR="00FE72A5">
        <w:rPr>
          <w:iCs/>
          <w:u w:val="single"/>
          <w:lang w:eastAsia="en-US"/>
        </w:rPr>
        <w:t xml:space="preserve">in tier 1 without PPE </w:t>
      </w:r>
      <w:r w:rsidR="00FE72A5" w:rsidRPr="00164DEE">
        <w:rPr>
          <w:iCs/>
          <w:lang w:eastAsia="en-US"/>
        </w:rPr>
        <w:t>for</w:t>
      </w:r>
      <w:r w:rsidR="00FE72A5">
        <w:rPr>
          <w:iCs/>
          <w:lang w:eastAsia="en-US"/>
        </w:rPr>
        <w:t xml:space="preserve"> spray application alone </w:t>
      </w:r>
      <w:r w:rsidR="00FE72A5">
        <w:rPr>
          <w:iCs/>
          <w:u w:val="single"/>
          <w:lang w:eastAsia="en-US"/>
        </w:rPr>
        <w:t xml:space="preserve">and for </w:t>
      </w:r>
      <w:r>
        <w:rPr>
          <w:iCs/>
          <w:lang w:eastAsia="en-US"/>
        </w:rPr>
        <w:t xml:space="preserve">spray application </w:t>
      </w:r>
      <w:r w:rsidR="00FE72A5">
        <w:rPr>
          <w:iCs/>
          <w:lang w:eastAsia="en-US"/>
        </w:rPr>
        <w:t xml:space="preserve">combined with </w:t>
      </w:r>
      <w:r>
        <w:rPr>
          <w:iCs/>
          <w:lang w:eastAsia="en-US"/>
        </w:rPr>
        <w:t>injection</w:t>
      </w:r>
      <w:r w:rsidR="00FE72A5" w:rsidRPr="00FE72A5">
        <w:rPr>
          <w:iCs/>
          <w:u w:val="single"/>
          <w:lang w:eastAsia="en-US"/>
        </w:rPr>
        <w:t xml:space="preserve"> </w:t>
      </w:r>
      <w:r w:rsidR="00FE72A5" w:rsidRPr="00164DEE">
        <w:rPr>
          <w:iCs/>
          <w:u w:val="single"/>
          <w:lang w:eastAsia="en-US"/>
        </w:rPr>
        <w:t xml:space="preserve">in Tier </w:t>
      </w:r>
      <w:r w:rsidR="00FE72A5">
        <w:rPr>
          <w:iCs/>
          <w:u w:val="single"/>
          <w:lang w:eastAsia="en-US"/>
        </w:rPr>
        <w:t>2</w:t>
      </w:r>
      <w:r w:rsidR="00FE72A5">
        <w:rPr>
          <w:iCs/>
          <w:lang w:eastAsia="en-US"/>
        </w:rPr>
        <w:t xml:space="preserve"> (with gloves</w:t>
      </w:r>
      <w:r w:rsidR="00FE72A5" w:rsidRPr="00164DEE">
        <w:rPr>
          <w:iCs/>
          <w:lang w:eastAsia="en-US"/>
        </w:rPr>
        <w:t>)</w:t>
      </w:r>
      <w:r w:rsidR="00FE72A5">
        <w:rPr>
          <w:iCs/>
          <w:lang w:eastAsia="en-US"/>
        </w:rPr>
        <w:t>,</w:t>
      </w:r>
      <w:r>
        <w:rPr>
          <w:iCs/>
          <w:lang w:eastAsia="en-US"/>
        </w:rPr>
        <w:t xml:space="preserve">. </w:t>
      </w:r>
    </w:p>
    <w:p w14:paraId="732BBD32" w14:textId="77777777" w:rsidR="00D52516" w:rsidRPr="00164DEE" w:rsidRDefault="00D52516" w:rsidP="00D52516">
      <w:pPr>
        <w:jc w:val="both"/>
        <w:rPr>
          <w:iCs/>
          <w:lang w:eastAsia="en-US"/>
        </w:rPr>
      </w:pPr>
    </w:p>
    <w:p w14:paraId="70061CE0" w14:textId="77777777" w:rsidR="00D52516" w:rsidRPr="00FD2055" w:rsidRDefault="00D52516" w:rsidP="00D52516">
      <w:pPr>
        <w:rPr>
          <w:b/>
          <w:i/>
          <w:szCs w:val="22"/>
          <w:lang w:eastAsia="en-US"/>
        </w:rPr>
      </w:pPr>
      <w:r w:rsidRPr="00C45A72" w:rsidDel="00E4185F">
        <w:rPr>
          <w:i/>
          <w:iCs/>
          <w:lang w:eastAsia="en-US"/>
        </w:rPr>
        <w:t xml:space="preserve"> </w:t>
      </w:r>
      <w:bookmarkStart w:id="185" w:name="_Toc389729091"/>
      <w:bookmarkStart w:id="186" w:name="_Toc403472777"/>
      <w:r w:rsidRPr="00C45A72">
        <w:rPr>
          <w:b/>
          <w:i/>
          <w:szCs w:val="22"/>
          <w:lang w:eastAsia="en-US"/>
        </w:rPr>
        <w:t>Risk for non-professional users</w:t>
      </w:r>
      <w:bookmarkEnd w:id="185"/>
      <w:bookmarkEnd w:id="186"/>
      <w:r w:rsidRPr="00C45A72">
        <w:rPr>
          <w:b/>
          <w:i/>
          <w:szCs w:val="22"/>
          <w:lang w:eastAsia="en-US"/>
        </w:rPr>
        <w:t xml:space="preserve"> </w:t>
      </w:r>
    </w:p>
    <w:p w14:paraId="358EA500" w14:textId="77777777" w:rsidR="00D52516" w:rsidRPr="00FD2055" w:rsidRDefault="00D52516" w:rsidP="00D52516">
      <w:pPr>
        <w:rPr>
          <w:lang w:eastAsia="en-US"/>
        </w:rPr>
      </w:pPr>
    </w:p>
    <w:p w14:paraId="3C5CD2EF" w14:textId="77777777" w:rsidR="00D52516" w:rsidRPr="00C45A72" w:rsidRDefault="00D52516" w:rsidP="001342FF">
      <w:pPr>
        <w:spacing w:after="240"/>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D52516" w:rsidRPr="00C45A72" w14:paraId="481D2E67" w14:textId="77777777" w:rsidTr="001E3481">
        <w:tc>
          <w:tcPr>
            <w:tcW w:w="1560" w:type="dxa"/>
            <w:shd w:val="clear" w:color="auto" w:fill="FFFFCC"/>
          </w:tcPr>
          <w:p w14:paraId="5014DDCF" w14:textId="77777777" w:rsidR="00D52516" w:rsidRPr="00C45A72" w:rsidRDefault="00D52516" w:rsidP="001E3481">
            <w:pPr>
              <w:rPr>
                <w:b/>
                <w:lang w:eastAsia="en-US"/>
              </w:rPr>
            </w:pPr>
            <w:r w:rsidRPr="00C45A72">
              <w:rPr>
                <w:b/>
                <w:lang w:eastAsia="en-US"/>
              </w:rPr>
              <w:t>Task/</w:t>
            </w:r>
          </w:p>
          <w:p w14:paraId="4B8E36E0" w14:textId="77777777" w:rsidR="00D52516" w:rsidRPr="00C45A72" w:rsidRDefault="00D52516" w:rsidP="001E3481">
            <w:pPr>
              <w:rPr>
                <w:b/>
                <w:lang w:eastAsia="en-US"/>
              </w:rPr>
            </w:pPr>
            <w:r w:rsidRPr="00C45A72">
              <w:rPr>
                <w:b/>
                <w:lang w:eastAsia="en-US"/>
              </w:rPr>
              <w:t>Scenario</w:t>
            </w:r>
          </w:p>
        </w:tc>
        <w:tc>
          <w:tcPr>
            <w:tcW w:w="850" w:type="dxa"/>
            <w:shd w:val="clear" w:color="auto" w:fill="FFFFCC"/>
          </w:tcPr>
          <w:p w14:paraId="29DBFFB3" w14:textId="77777777" w:rsidR="00D52516" w:rsidRPr="00C45A72" w:rsidRDefault="00D52516" w:rsidP="001E3481">
            <w:pPr>
              <w:rPr>
                <w:b/>
                <w:lang w:eastAsia="en-US"/>
              </w:rPr>
            </w:pPr>
            <w:r w:rsidRPr="00C45A72">
              <w:rPr>
                <w:b/>
                <w:lang w:eastAsia="en-US"/>
              </w:rPr>
              <w:t>Tier</w:t>
            </w:r>
          </w:p>
        </w:tc>
        <w:tc>
          <w:tcPr>
            <w:tcW w:w="1560" w:type="dxa"/>
            <w:shd w:val="clear" w:color="auto" w:fill="FFFFCC"/>
          </w:tcPr>
          <w:p w14:paraId="77ED4513" w14:textId="77777777" w:rsidR="00D52516" w:rsidRPr="00C45A72" w:rsidRDefault="00D52516" w:rsidP="001E3481">
            <w:pPr>
              <w:rPr>
                <w:b/>
                <w:lang w:eastAsia="en-US"/>
              </w:rPr>
            </w:pPr>
            <w:r w:rsidRPr="00C45A72">
              <w:rPr>
                <w:b/>
                <w:lang w:eastAsia="en-US"/>
              </w:rPr>
              <w:t>Systemic NOAEL</w:t>
            </w:r>
          </w:p>
          <w:p w14:paraId="647FDBF1" w14:textId="77777777" w:rsidR="00D52516" w:rsidRPr="00C45A72" w:rsidRDefault="00D52516" w:rsidP="001E3481">
            <w:pPr>
              <w:rPr>
                <w:b/>
                <w:lang w:eastAsia="en-US"/>
              </w:rPr>
            </w:pPr>
            <w:r w:rsidRPr="00C45A72">
              <w:rPr>
                <w:b/>
                <w:lang w:eastAsia="en-US"/>
              </w:rPr>
              <w:t>mg/kg bw/d</w:t>
            </w:r>
          </w:p>
        </w:tc>
        <w:tc>
          <w:tcPr>
            <w:tcW w:w="1134" w:type="dxa"/>
            <w:shd w:val="clear" w:color="auto" w:fill="FFFFCC"/>
          </w:tcPr>
          <w:p w14:paraId="18259813" w14:textId="77777777" w:rsidR="00D52516" w:rsidRPr="00C45A72" w:rsidRDefault="00D52516" w:rsidP="001E3481">
            <w:pPr>
              <w:rPr>
                <w:b/>
                <w:lang w:val="es-ES" w:eastAsia="en-US"/>
              </w:rPr>
            </w:pPr>
            <w:r w:rsidRPr="00C45A72">
              <w:rPr>
                <w:b/>
                <w:lang w:val="es-ES" w:eastAsia="en-US"/>
              </w:rPr>
              <w:t>AEL</w:t>
            </w:r>
          </w:p>
          <w:p w14:paraId="7547DD7A"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61088396" w14:textId="77777777" w:rsidR="00D52516" w:rsidRPr="00C45A72" w:rsidRDefault="00D52516" w:rsidP="001E3481">
            <w:pPr>
              <w:rPr>
                <w:b/>
                <w:lang w:eastAsia="en-US"/>
              </w:rPr>
            </w:pPr>
            <w:r w:rsidRPr="00C45A72">
              <w:rPr>
                <w:b/>
                <w:lang w:eastAsia="en-US"/>
              </w:rPr>
              <w:t>Estimated uptake</w:t>
            </w:r>
          </w:p>
          <w:p w14:paraId="1EACEB7C"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6AD2AD4A" w14:textId="77777777" w:rsidR="00D52516" w:rsidRPr="00C45A72" w:rsidRDefault="00D52516" w:rsidP="001E3481">
            <w:pPr>
              <w:rPr>
                <w:b/>
                <w:lang w:eastAsia="en-US"/>
              </w:rPr>
            </w:pPr>
            <w:r w:rsidRPr="00C45A72">
              <w:rPr>
                <w:b/>
                <w:lang w:eastAsia="en-US"/>
              </w:rPr>
              <w:t xml:space="preserve">Estimated uptake/ AEL </w:t>
            </w:r>
          </w:p>
          <w:p w14:paraId="2F4EE765" w14:textId="77777777" w:rsidR="00D52516" w:rsidRPr="00C45A72" w:rsidRDefault="00D52516" w:rsidP="001E3481">
            <w:pPr>
              <w:rPr>
                <w:b/>
                <w:lang w:eastAsia="en-US"/>
              </w:rPr>
            </w:pPr>
            <w:r w:rsidRPr="00C45A72">
              <w:rPr>
                <w:b/>
                <w:lang w:eastAsia="en-US"/>
              </w:rPr>
              <w:t>(%)</w:t>
            </w:r>
          </w:p>
        </w:tc>
        <w:tc>
          <w:tcPr>
            <w:tcW w:w="1525" w:type="dxa"/>
            <w:shd w:val="clear" w:color="auto" w:fill="FFFFCC"/>
          </w:tcPr>
          <w:p w14:paraId="010FDCBF" w14:textId="77777777" w:rsidR="00D52516" w:rsidRPr="00C45A72" w:rsidRDefault="00D52516" w:rsidP="001E3481">
            <w:pPr>
              <w:rPr>
                <w:b/>
                <w:lang w:eastAsia="en-US"/>
              </w:rPr>
            </w:pPr>
            <w:r w:rsidRPr="00C45A72">
              <w:rPr>
                <w:b/>
                <w:lang w:eastAsia="en-US"/>
              </w:rPr>
              <w:t>Acceptable</w:t>
            </w:r>
          </w:p>
          <w:p w14:paraId="589430B3" w14:textId="77777777" w:rsidR="00D52516" w:rsidRPr="00C45A72" w:rsidRDefault="00D52516" w:rsidP="001E3481">
            <w:pPr>
              <w:rPr>
                <w:b/>
                <w:lang w:eastAsia="en-US"/>
              </w:rPr>
            </w:pPr>
            <w:r w:rsidRPr="00C45A72">
              <w:rPr>
                <w:b/>
                <w:lang w:eastAsia="en-US"/>
              </w:rPr>
              <w:t>(yes/no)</w:t>
            </w:r>
          </w:p>
        </w:tc>
      </w:tr>
      <w:tr w:rsidR="00D52516" w:rsidRPr="00C45A72" w14:paraId="652BA1F7" w14:textId="77777777" w:rsidTr="001E3481">
        <w:tc>
          <w:tcPr>
            <w:tcW w:w="1560" w:type="dxa"/>
            <w:shd w:val="clear" w:color="auto" w:fill="auto"/>
          </w:tcPr>
          <w:p w14:paraId="2289EF86" w14:textId="77777777" w:rsidR="00D52516" w:rsidRPr="00C45A72" w:rsidRDefault="00D52516" w:rsidP="001E3481">
            <w:pPr>
              <w:rPr>
                <w:lang w:eastAsia="en-US"/>
              </w:rPr>
            </w:pPr>
            <w:r>
              <w:rPr>
                <w:sz w:val="18"/>
                <w:szCs w:val="18"/>
              </w:rPr>
              <w:t>2. Spray application</w:t>
            </w:r>
          </w:p>
        </w:tc>
        <w:tc>
          <w:tcPr>
            <w:tcW w:w="850" w:type="dxa"/>
            <w:shd w:val="clear" w:color="auto" w:fill="auto"/>
          </w:tcPr>
          <w:p w14:paraId="20B6B3CF" w14:textId="77777777" w:rsidR="00D52516" w:rsidRPr="00C45A72" w:rsidRDefault="00D52516" w:rsidP="001E3481">
            <w:pPr>
              <w:rPr>
                <w:lang w:eastAsia="en-US"/>
              </w:rPr>
            </w:pPr>
            <w:r>
              <w:rPr>
                <w:lang w:eastAsia="en-US"/>
              </w:rPr>
              <w:t>Tier 1</w:t>
            </w:r>
          </w:p>
        </w:tc>
        <w:tc>
          <w:tcPr>
            <w:tcW w:w="1560" w:type="dxa"/>
            <w:vMerge w:val="restart"/>
            <w:shd w:val="clear" w:color="auto" w:fill="auto"/>
          </w:tcPr>
          <w:p w14:paraId="1C1CD4A8" w14:textId="77777777" w:rsidR="00D52516" w:rsidRPr="00C45A72" w:rsidRDefault="00D52516" w:rsidP="001E3481">
            <w:pPr>
              <w:rPr>
                <w:lang w:eastAsia="en-US"/>
              </w:rPr>
            </w:pPr>
            <w:r>
              <w:rPr>
                <w:lang w:eastAsia="en-US"/>
              </w:rPr>
              <w:t>50</w:t>
            </w:r>
          </w:p>
        </w:tc>
        <w:tc>
          <w:tcPr>
            <w:tcW w:w="1134" w:type="dxa"/>
            <w:vMerge w:val="restart"/>
            <w:shd w:val="clear" w:color="auto" w:fill="auto"/>
          </w:tcPr>
          <w:p w14:paraId="1916FD50" w14:textId="77777777" w:rsidR="00D52516" w:rsidRPr="00C45A72" w:rsidRDefault="00D52516" w:rsidP="001E3481">
            <w:pPr>
              <w:rPr>
                <w:lang w:eastAsia="en-US"/>
              </w:rPr>
            </w:pPr>
            <w:r>
              <w:rPr>
                <w:lang w:eastAsia="en-US"/>
              </w:rPr>
              <w:t>0.5</w:t>
            </w:r>
          </w:p>
        </w:tc>
        <w:tc>
          <w:tcPr>
            <w:tcW w:w="1417" w:type="dxa"/>
            <w:shd w:val="clear" w:color="auto" w:fill="auto"/>
          </w:tcPr>
          <w:p w14:paraId="22009618" w14:textId="77777777" w:rsidR="00D52516" w:rsidRPr="003F68FA" w:rsidRDefault="00C2491F" w:rsidP="00C2491F">
            <w:pPr>
              <w:rPr>
                <w:vertAlign w:val="superscript"/>
                <w:lang w:eastAsia="en-US"/>
              </w:rPr>
            </w:pPr>
            <w:r>
              <w:rPr>
                <w:lang w:eastAsia="en-US"/>
              </w:rPr>
              <w:t>4.92</w:t>
            </w:r>
            <w:r w:rsidR="00D52516">
              <w:rPr>
                <w:lang w:eastAsia="en-US"/>
              </w:rPr>
              <w:t xml:space="preserve"> x 10</w:t>
            </w:r>
            <w:r w:rsidR="00D52516">
              <w:rPr>
                <w:vertAlign w:val="superscript"/>
                <w:lang w:eastAsia="en-US"/>
              </w:rPr>
              <w:t>-2</w:t>
            </w:r>
          </w:p>
        </w:tc>
        <w:tc>
          <w:tcPr>
            <w:tcW w:w="1418" w:type="dxa"/>
            <w:shd w:val="clear" w:color="auto" w:fill="auto"/>
          </w:tcPr>
          <w:p w14:paraId="0B8ADAC2" w14:textId="77777777" w:rsidR="00D52516" w:rsidRPr="00C45A72" w:rsidRDefault="00C2491F" w:rsidP="00C2491F">
            <w:pPr>
              <w:rPr>
                <w:lang w:eastAsia="en-US"/>
              </w:rPr>
            </w:pPr>
            <w:r>
              <w:rPr>
                <w:lang w:eastAsia="en-US"/>
              </w:rPr>
              <w:t>9.8</w:t>
            </w:r>
          </w:p>
        </w:tc>
        <w:tc>
          <w:tcPr>
            <w:tcW w:w="1525" w:type="dxa"/>
            <w:shd w:val="clear" w:color="auto" w:fill="auto"/>
          </w:tcPr>
          <w:p w14:paraId="68F6F541" w14:textId="77777777" w:rsidR="00D52516" w:rsidRPr="00C45A72" w:rsidRDefault="00D52516" w:rsidP="001E3481">
            <w:pPr>
              <w:rPr>
                <w:lang w:eastAsia="en-US"/>
              </w:rPr>
            </w:pPr>
            <w:r>
              <w:rPr>
                <w:lang w:eastAsia="en-US"/>
              </w:rPr>
              <w:t>yes</w:t>
            </w:r>
          </w:p>
        </w:tc>
      </w:tr>
      <w:tr w:rsidR="00D52516" w:rsidRPr="00C45A72" w14:paraId="798185B3" w14:textId="77777777" w:rsidTr="001E3481">
        <w:tc>
          <w:tcPr>
            <w:tcW w:w="1560" w:type="dxa"/>
            <w:shd w:val="clear" w:color="auto" w:fill="auto"/>
          </w:tcPr>
          <w:p w14:paraId="55F17B63" w14:textId="77777777" w:rsidR="00D52516" w:rsidRPr="00C45A72" w:rsidRDefault="00D52516" w:rsidP="001E3481">
            <w:pPr>
              <w:rPr>
                <w:lang w:eastAsia="en-US"/>
              </w:rPr>
            </w:pPr>
            <w:r>
              <w:rPr>
                <w:sz w:val="18"/>
                <w:szCs w:val="18"/>
              </w:rPr>
              <w:t>4. Spray application + injection</w:t>
            </w:r>
          </w:p>
        </w:tc>
        <w:tc>
          <w:tcPr>
            <w:tcW w:w="850" w:type="dxa"/>
            <w:shd w:val="clear" w:color="auto" w:fill="auto"/>
          </w:tcPr>
          <w:p w14:paraId="2C176C11" w14:textId="77777777" w:rsidR="00D52516" w:rsidRPr="00C45A72" w:rsidRDefault="00D52516" w:rsidP="001E3481">
            <w:pPr>
              <w:rPr>
                <w:lang w:eastAsia="en-US"/>
              </w:rPr>
            </w:pPr>
            <w:r>
              <w:rPr>
                <w:lang w:eastAsia="en-US"/>
              </w:rPr>
              <w:t>Tier 1</w:t>
            </w:r>
          </w:p>
        </w:tc>
        <w:tc>
          <w:tcPr>
            <w:tcW w:w="1560" w:type="dxa"/>
            <w:vMerge/>
            <w:shd w:val="clear" w:color="auto" w:fill="auto"/>
          </w:tcPr>
          <w:p w14:paraId="19999F9F" w14:textId="77777777" w:rsidR="00D52516" w:rsidRPr="00C45A72" w:rsidRDefault="00D52516" w:rsidP="001E3481">
            <w:pPr>
              <w:rPr>
                <w:lang w:eastAsia="en-US"/>
              </w:rPr>
            </w:pPr>
          </w:p>
        </w:tc>
        <w:tc>
          <w:tcPr>
            <w:tcW w:w="1134" w:type="dxa"/>
            <w:vMerge/>
            <w:shd w:val="clear" w:color="auto" w:fill="auto"/>
          </w:tcPr>
          <w:p w14:paraId="358D4944" w14:textId="77777777" w:rsidR="00D52516" w:rsidRPr="00C45A72" w:rsidRDefault="00D52516" w:rsidP="001E3481">
            <w:pPr>
              <w:rPr>
                <w:lang w:eastAsia="en-US"/>
              </w:rPr>
            </w:pPr>
          </w:p>
        </w:tc>
        <w:tc>
          <w:tcPr>
            <w:tcW w:w="1417" w:type="dxa"/>
            <w:shd w:val="clear" w:color="auto" w:fill="auto"/>
          </w:tcPr>
          <w:p w14:paraId="08407984" w14:textId="77777777" w:rsidR="00D52516" w:rsidRPr="003F68FA" w:rsidRDefault="00C2491F" w:rsidP="00C2491F">
            <w:pPr>
              <w:rPr>
                <w:vertAlign w:val="superscript"/>
                <w:lang w:eastAsia="en-US"/>
              </w:rPr>
            </w:pPr>
            <w:r>
              <w:rPr>
                <w:lang w:eastAsia="en-US"/>
              </w:rPr>
              <w:t>9.85</w:t>
            </w:r>
            <w:r w:rsidR="00D52516">
              <w:rPr>
                <w:lang w:eastAsia="en-US"/>
              </w:rPr>
              <w:t xml:space="preserve"> x 10</w:t>
            </w:r>
            <w:r w:rsidR="00D52516">
              <w:rPr>
                <w:vertAlign w:val="superscript"/>
                <w:lang w:eastAsia="en-US"/>
              </w:rPr>
              <w:t>-1</w:t>
            </w:r>
          </w:p>
        </w:tc>
        <w:tc>
          <w:tcPr>
            <w:tcW w:w="1418" w:type="dxa"/>
            <w:shd w:val="clear" w:color="auto" w:fill="auto"/>
          </w:tcPr>
          <w:p w14:paraId="2C827F31" w14:textId="77777777" w:rsidR="00D52516" w:rsidRPr="00C45A72" w:rsidRDefault="00C2491F" w:rsidP="00C2491F">
            <w:pPr>
              <w:rPr>
                <w:lang w:eastAsia="en-US"/>
              </w:rPr>
            </w:pPr>
            <w:r>
              <w:rPr>
                <w:lang w:eastAsia="en-US"/>
              </w:rPr>
              <w:t>19.7</w:t>
            </w:r>
          </w:p>
        </w:tc>
        <w:tc>
          <w:tcPr>
            <w:tcW w:w="1525" w:type="dxa"/>
            <w:shd w:val="clear" w:color="auto" w:fill="auto"/>
          </w:tcPr>
          <w:p w14:paraId="25564428" w14:textId="77777777" w:rsidR="00D52516" w:rsidRPr="00C45A72" w:rsidRDefault="00D52516" w:rsidP="001E3481">
            <w:pPr>
              <w:rPr>
                <w:lang w:eastAsia="en-US"/>
              </w:rPr>
            </w:pPr>
            <w:r>
              <w:rPr>
                <w:lang w:eastAsia="en-US"/>
              </w:rPr>
              <w:t>yes</w:t>
            </w:r>
          </w:p>
        </w:tc>
      </w:tr>
    </w:tbl>
    <w:p w14:paraId="78F315B1" w14:textId="77777777" w:rsidR="00D52516" w:rsidRPr="00FD2055" w:rsidRDefault="00D52516" w:rsidP="00D52516">
      <w:pPr>
        <w:rPr>
          <w:lang w:eastAsia="en-US"/>
        </w:rPr>
      </w:pPr>
    </w:p>
    <w:p w14:paraId="20941646" w14:textId="77777777" w:rsidR="00D52516" w:rsidRPr="00C45A72" w:rsidRDefault="00D52516" w:rsidP="001342FF">
      <w:pPr>
        <w:jc w:val="both"/>
        <w:rPr>
          <w:b/>
          <w:bCs/>
          <w:lang w:eastAsia="en-US"/>
        </w:rPr>
      </w:pPr>
      <w:r w:rsidRPr="00C45A72">
        <w:rPr>
          <w:b/>
          <w:bCs/>
          <w:lang w:eastAsia="en-US"/>
        </w:rPr>
        <w:t>Conclusion</w:t>
      </w:r>
    </w:p>
    <w:p w14:paraId="6C272F5A" w14:textId="0409F191" w:rsidR="00D52516" w:rsidRPr="00FD2055" w:rsidRDefault="00D52516" w:rsidP="001342FF">
      <w:pPr>
        <w:jc w:val="both"/>
        <w:rPr>
          <w:lang w:eastAsia="en-US"/>
        </w:rPr>
      </w:pPr>
      <w:r>
        <w:rPr>
          <w:iCs/>
          <w:lang w:eastAsia="en-US"/>
        </w:rPr>
        <w:t>In conclusion for non-professional users, the risk is acceptable for all scenarios without PPE</w:t>
      </w:r>
      <w:r w:rsidR="00286685">
        <w:rPr>
          <w:iCs/>
          <w:lang w:eastAsia="en-US"/>
        </w:rPr>
        <w:t>.</w:t>
      </w:r>
    </w:p>
    <w:p w14:paraId="36508B2E" w14:textId="77777777" w:rsidR="00D52516" w:rsidRDefault="00D52516" w:rsidP="00D52516">
      <w:pPr>
        <w:rPr>
          <w:b/>
          <w:i/>
          <w:szCs w:val="22"/>
          <w:lang w:eastAsia="en-US"/>
        </w:rPr>
      </w:pPr>
      <w:bookmarkStart w:id="187" w:name="_Toc389729092"/>
      <w:bookmarkStart w:id="188" w:name="_Toc403472778"/>
    </w:p>
    <w:p w14:paraId="4AF82460" w14:textId="77777777" w:rsidR="00EB36F8" w:rsidRPr="001342FF" w:rsidRDefault="00986EEF" w:rsidP="00D52516">
      <w:pPr>
        <w:rPr>
          <w:b/>
          <w:bCs/>
          <w:lang w:eastAsia="en-US"/>
        </w:rPr>
      </w:pPr>
      <w:r w:rsidRPr="001342FF">
        <w:rPr>
          <w:b/>
          <w:bCs/>
          <w:lang w:eastAsia="en-US"/>
        </w:rPr>
        <w:t>Local effects</w:t>
      </w:r>
    </w:p>
    <w:p w14:paraId="2C984759" w14:textId="77777777" w:rsidR="00986EEF" w:rsidRDefault="00986EEF" w:rsidP="00D52516">
      <w:pPr>
        <w:rPr>
          <w:b/>
          <w:i/>
          <w:szCs w:val="22"/>
          <w:lang w:eastAsia="en-US"/>
        </w:rPr>
      </w:pPr>
    </w:p>
    <w:p w14:paraId="68F5FE51" w14:textId="77777777" w:rsidR="00986EEF" w:rsidRDefault="00986EEF" w:rsidP="001342FF">
      <w:pPr>
        <w:jc w:val="both"/>
        <w:rPr>
          <w:rFonts w:eastAsiaTheme="minorHAnsi" w:cs="Arial"/>
          <w:lang w:val="en-US" w:eastAsia="en-US"/>
        </w:rPr>
      </w:pPr>
      <w:r>
        <w:rPr>
          <w:rFonts w:eastAsiaTheme="minorHAnsi" w:cs="Arial"/>
          <w:lang w:eastAsia="en-US"/>
        </w:rPr>
        <w:t>A</w:t>
      </w:r>
      <w:r w:rsidRPr="003F68FA">
        <w:rPr>
          <w:rFonts w:eastAsiaTheme="minorHAnsi" w:cs="Arial"/>
          <w:lang w:val="en-US" w:eastAsia="en-US"/>
        </w:rPr>
        <w:t>ccording to the BPR Guidance Volume III Human health – Part B</w:t>
      </w:r>
      <w:r>
        <w:rPr>
          <w:rFonts w:eastAsiaTheme="minorHAnsi" w:cs="Arial"/>
          <w:lang w:val="en-US" w:eastAsia="en-US"/>
        </w:rPr>
        <w:t xml:space="preserve"> and C</w:t>
      </w:r>
      <w:r w:rsidRPr="003F68FA">
        <w:rPr>
          <w:rFonts w:eastAsiaTheme="minorHAnsi" w:cs="Arial"/>
          <w:lang w:val="en-US" w:eastAsia="en-US"/>
        </w:rPr>
        <w:t xml:space="preserve"> Risk Assessment, the BAND A evaluation scheme is applied</w:t>
      </w:r>
      <w:r>
        <w:rPr>
          <w:rFonts w:eastAsiaTheme="minorHAnsi" w:cs="Arial"/>
          <w:lang w:val="en-US" w:eastAsia="en-US"/>
        </w:rPr>
        <w:t xml:space="preserve"> for </w:t>
      </w:r>
      <w:r w:rsidR="00D9220B">
        <w:rPr>
          <w:rFonts w:eastAsiaTheme="minorHAnsi" w:cs="Arial"/>
          <w:lang w:val="en-US" w:eastAsia="en-US"/>
        </w:rPr>
        <w:t xml:space="preserve">the </w:t>
      </w:r>
      <w:r>
        <w:rPr>
          <w:rFonts w:eastAsiaTheme="minorHAnsi" w:cs="Arial"/>
          <w:lang w:val="en-US" w:eastAsia="en-US"/>
        </w:rPr>
        <w:t>labeling EUH 066</w:t>
      </w:r>
      <w:r w:rsidRPr="003F68FA">
        <w:rPr>
          <w:rFonts w:eastAsiaTheme="minorHAnsi" w:cs="Arial"/>
          <w:lang w:val="en-US" w:eastAsia="en-US"/>
        </w:rPr>
        <w:t>.</w:t>
      </w:r>
    </w:p>
    <w:p w14:paraId="402A533A" w14:textId="77777777" w:rsidR="00986EEF" w:rsidRDefault="00D9220B" w:rsidP="001342FF">
      <w:pPr>
        <w:jc w:val="both"/>
        <w:rPr>
          <w:szCs w:val="22"/>
          <w:lang w:val="en-US" w:eastAsia="en-US"/>
        </w:rPr>
      </w:pPr>
      <w:r>
        <w:rPr>
          <w:szCs w:val="22"/>
          <w:lang w:val="en-US" w:eastAsia="en-US"/>
        </w:rPr>
        <w:t>In order to take into account the risk of skin dryness or cracking during the handling of product (repeated exposure), the following RMMs are added:</w:t>
      </w:r>
    </w:p>
    <w:p w14:paraId="32C79DD4" w14:textId="77777777" w:rsidR="00D9220B" w:rsidRPr="001342FF" w:rsidRDefault="00D9220B" w:rsidP="001342FF">
      <w:pPr>
        <w:pStyle w:val="Paragraphedeliste"/>
        <w:numPr>
          <w:ilvl w:val="0"/>
          <w:numId w:val="25"/>
        </w:numPr>
        <w:jc w:val="both"/>
        <w:rPr>
          <w:szCs w:val="22"/>
          <w:lang w:val="en-US" w:eastAsia="en-US"/>
        </w:rPr>
      </w:pPr>
      <w:r w:rsidRPr="001342FF">
        <w:rPr>
          <w:szCs w:val="22"/>
          <w:lang w:val="en-US" w:eastAsia="en-US"/>
        </w:rPr>
        <w:t>Avoid contact with skin;</w:t>
      </w:r>
    </w:p>
    <w:p w14:paraId="2EFEABFA" w14:textId="77777777" w:rsidR="00D9220B" w:rsidRPr="001342FF" w:rsidRDefault="00D9220B" w:rsidP="001342FF">
      <w:pPr>
        <w:pStyle w:val="Paragraphedeliste"/>
        <w:numPr>
          <w:ilvl w:val="0"/>
          <w:numId w:val="25"/>
        </w:numPr>
        <w:jc w:val="both"/>
        <w:rPr>
          <w:szCs w:val="22"/>
          <w:lang w:val="en-US" w:eastAsia="en-US"/>
        </w:rPr>
      </w:pPr>
      <w:r w:rsidRPr="001342FF">
        <w:rPr>
          <w:szCs w:val="22"/>
          <w:lang w:val="en-US" w:eastAsia="en-US"/>
        </w:rPr>
        <w:t>Wash hands thoroughly after handling.</w:t>
      </w:r>
    </w:p>
    <w:p w14:paraId="7B18671D" w14:textId="77777777" w:rsidR="00EB36F8" w:rsidRPr="001342FF" w:rsidRDefault="00EB36F8" w:rsidP="001342FF">
      <w:pPr>
        <w:jc w:val="both"/>
        <w:rPr>
          <w:szCs w:val="22"/>
          <w:lang w:val="en-US" w:eastAsia="en-US"/>
        </w:rPr>
      </w:pPr>
    </w:p>
    <w:p w14:paraId="7238C6CF" w14:textId="77777777" w:rsidR="00EB36F8" w:rsidRDefault="00EB36F8" w:rsidP="00D52516">
      <w:pPr>
        <w:rPr>
          <w:b/>
          <w:i/>
          <w:szCs w:val="22"/>
          <w:lang w:eastAsia="en-US"/>
        </w:rPr>
      </w:pPr>
    </w:p>
    <w:p w14:paraId="072FD609" w14:textId="77777777" w:rsidR="00D52516" w:rsidRPr="00C45A72" w:rsidRDefault="00D52516" w:rsidP="00D52516">
      <w:pPr>
        <w:rPr>
          <w:b/>
          <w:i/>
          <w:szCs w:val="22"/>
          <w:lang w:eastAsia="en-US"/>
        </w:rPr>
      </w:pPr>
      <w:r w:rsidRPr="00C45A72">
        <w:rPr>
          <w:b/>
          <w:i/>
          <w:szCs w:val="22"/>
          <w:lang w:eastAsia="en-US"/>
        </w:rPr>
        <w:t>Risk for the general public</w:t>
      </w:r>
      <w:bookmarkEnd w:id="187"/>
      <w:bookmarkEnd w:id="188"/>
      <w:r w:rsidRPr="00C45A72">
        <w:rPr>
          <w:b/>
          <w:i/>
          <w:szCs w:val="22"/>
          <w:lang w:eastAsia="en-US"/>
        </w:rPr>
        <w:t xml:space="preserve"> </w:t>
      </w:r>
    </w:p>
    <w:p w14:paraId="5132BADC" w14:textId="77777777" w:rsidR="00D52516" w:rsidRPr="00FD2055" w:rsidRDefault="00D52516" w:rsidP="00D52516">
      <w:pPr>
        <w:rPr>
          <w:lang w:eastAsia="en-US"/>
        </w:rPr>
      </w:pPr>
    </w:p>
    <w:p w14:paraId="22376E7A" w14:textId="77777777" w:rsidR="00D52516" w:rsidRPr="00C45A72" w:rsidRDefault="00D52516" w:rsidP="001342FF">
      <w:pPr>
        <w:spacing w:after="240"/>
        <w:rPr>
          <w:b/>
          <w:bCs/>
          <w:lang w:eastAsia="en-US"/>
        </w:rPr>
      </w:pPr>
      <w:r w:rsidRPr="00C45A72">
        <w:rPr>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D52516" w:rsidRPr="00C45A72" w14:paraId="173DB2FD" w14:textId="77777777" w:rsidTr="001E3481">
        <w:tc>
          <w:tcPr>
            <w:tcW w:w="1560" w:type="dxa"/>
            <w:shd w:val="clear" w:color="auto" w:fill="FFFFCC"/>
          </w:tcPr>
          <w:p w14:paraId="43960F05" w14:textId="77777777" w:rsidR="00D52516" w:rsidRPr="00C45A72" w:rsidRDefault="00D52516" w:rsidP="001E3481">
            <w:pPr>
              <w:rPr>
                <w:b/>
                <w:lang w:eastAsia="en-US"/>
              </w:rPr>
            </w:pPr>
            <w:r w:rsidRPr="00C45A72">
              <w:rPr>
                <w:b/>
                <w:lang w:eastAsia="en-US"/>
              </w:rPr>
              <w:t>Task/</w:t>
            </w:r>
          </w:p>
          <w:p w14:paraId="6ECAFE57" w14:textId="77777777" w:rsidR="00D52516" w:rsidRPr="00C45A72" w:rsidRDefault="00D52516" w:rsidP="001E3481">
            <w:pPr>
              <w:rPr>
                <w:b/>
                <w:lang w:eastAsia="en-US"/>
              </w:rPr>
            </w:pPr>
            <w:r w:rsidRPr="00C45A72">
              <w:rPr>
                <w:b/>
                <w:lang w:eastAsia="en-US"/>
              </w:rPr>
              <w:t>Scenario</w:t>
            </w:r>
          </w:p>
        </w:tc>
        <w:tc>
          <w:tcPr>
            <w:tcW w:w="850" w:type="dxa"/>
            <w:shd w:val="clear" w:color="auto" w:fill="FFFFCC"/>
          </w:tcPr>
          <w:p w14:paraId="7C8C5367" w14:textId="77777777" w:rsidR="00D52516" w:rsidRPr="00C45A72" w:rsidRDefault="00D52516" w:rsidP="001E3481">
            <w:pPr>
              <w:rPr>
                <w:b/>
                <w:lang w:eastAsia="en-US"/>
              </w:rPr>
            </w:pPr>
            <w:r w:rsidRPr="00C45A72">
              <w:rPr>
                <w:b/>
                <w:lang w:eastAsia="en-US"/>
              </w:rPr>
              <w:t>Tier</w:t>
            </w:r>
          </w:p>
        </w:tc>
        <w:tc>
          <w:tcPr>
            <w:tcW w:w="1560" w:type="dxa"/>
            <w:shd w:val="clear" w:color="auto" w:fill="FFFFCC"/>
          </w:tcPr>
          <w:p w14:paraId="2E6883BD" w14:textId="77777777" w:rsidR="00D52516" w:rsidRPr="00C45A72" w:rsidRDefault="00D52516" w:rsidP="001E3481">
            <w:pPr>
              <w:rPr>
                <w:b/>
                <w:lang w:eastAsia="en-US"/>
              </w:rPr>
            </w:pPr>
            <w:r w:rsidRPr="00C45A72">
              <w:rPr>
                <w:b/>
                <w:lang w:eastAsia="en-US"/>
              </w:rPr>
              <w:t>Systemic NOAEL</w:t>
            </w:r>
          </w:p>
          <w:p w14:paraId="7A92C418" w14:textId="77777777" w:rsidR="00D52516" w:rsidRPr="00C45A72" w:rsidRDefault="00D52516" w:rsidP="001E3481">
            <w:pPr>
              <w:rPr>
                <w:b/>
                <w:lang w:eastAsia="en-US"/>
              </w:rPr>
            </w:pPr>
            <w:r w:rsidRPr="00C45A72">
              <w:rPr>
                <w:b/>
                <w:lang w:eastAsia="en-US"/>
              </w:rPr>
              <w:t>mg/kg bw/d</w:t>
            </w:r>
          </w:p>
        </w:tc>
        <w:tc>
          <w:tcPr>
            <w:tcW w:w="992" w:type="dxa"/>
            <w:shd w:val="clear" w:color="auto" w:fill="FFFFCC"/>
          </w:tcPr>
          <w:p w14:paraId="6B79D623" w14:textId="77777777" w:rsidR="00D52516" w:rsidRPr="00C45A72" w:rsidRDefault="00D52516" w:rsidP="001E3481">
            <w:pPr>
              <w:rPr>
                <w:b/>
                <w:lang w:val="es-ES" w:eastAsia="en-US"/>
              </w:rPr>
            </w:pPr>
            <w:r w:rsidRPr="00C45A72">
              <w:rPr>
                <w:b/>
                <w:lang w:val="es-ES" w:eastAsia="en-US"/>
              </w:rPr>
              <w:t>AEL</w:t>
            </w:r>
          </w:p>
          <w:p w14:paraId="3C18DBA6"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20AF4E8A" w14:textId="77777777" w:rsidR="00D52516" w:rsidRPr="00C45A72" w:rsidRDefault="00D52516" w:rsidP="001E3481">
            <w:pPr>
              <w:rPr>
                <w:b/>
                <w:lang w:eastAsia="en-US"/>
              </w:rPr>
            </w:pPr>
            <w:r w:rsidRPr="00C45A72">
              <w:rPr>
                <w:b/>
                <w:lang w:eastAsia="en-US"/>
              </w:rPr>
              <w:t>Estimated uptake</w:t>
            </w:r>
          </w:p>
          <w:p w14:paraId="0064D8CE"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37DE140E" w14:textId="77777777" w:rsidR="00D52516" w:rsidRPr="00C45A72" w:rsidRDefault="00D52516" w:rsidP="001E3481">
            <w:pPr>
              <w:rPr>
                <w:b/>
                <w:lang w:eastAsia="en-US"/>
              </w:rPr>
            </w:pPr>
            <w:r w:rsidRPr="00C45A72">
              <w:rPr>
                <w:b/>
                <w:lang w:eastAsia="en-US"/>
              </w:rPr>
              <w:t xml:space="preserve">Estimated uptake/ AEL </w:t>
            </w:r>
          </w:p>
          <w:p w14:paraId="5DB41FEC" w14:textId="77777777" w:rsidR="00D52516" w:rsidRPr="00C45A72" w:rsidRDefault="00D52516" w:rsidP="001E3481">
            <w:pPr>
              <w:rPr>
                <w:b/>
                <w:lang w:eastAsia="en-US"/>
              </w:rPr>
            </w:pPr>
            <w:r w:rsidRPr="00C45A72">
              <w:rPr>
                <w:b/>
                <w:lang w:eastAsia="en-US"/>
              </w:rPr>
              <w:t>(%)</w:t>
            </w:r>
          </w:p>
        </w:tc>
        <w:tc>
          <w:tcPr>
            <w:tcW w:w="1559" w:type="dxa"/>
            <w:shd w:val="clear" w:color="auto" w:fill="FFFFCC"/>
          </w:tcPr>
          <w:p w14:paraId="623989DB" w14:textId="77777777" w:rsidR="00D52516" w:rsidRPr="00C45A72" w:rsidRDefault="00D52516" w:rsidP="001E3481">
            <w:pPr>
              <w:rPr>
                <w:b/>
                <w:lang w:eastAsia="en-US"/>
              </w:rPr>
            </w:pPr>
            <w:r w:rsidRPr="00C45A72">
              <w:rPr>
                <w:b/>
                <w:lang w:eastAsia="en-US"/>
              </w:rPr>
              <w:t>Acceptable</w:t>
            </w:r>
          </w:p>
          <w:p w14:paraId="546A90B1" w14:textId="77777777" w:rsidR="00D52516" w:rsidRPr="00C45A72" w:rsidRDefault="00D52516" w:rsidP="001E3481">
            <w:pPr>
              <w:rPr>
                <w:b/>
                <w:lang w:eastAsia="en-US"/>
              </w:rPr>
            </w:pPr>
            <w:r w:rsidRPr="00C45A72">
              <w:rPr>
                <w:b/>
                <w:lang w:eastAsia="en-US"/>
              </w:rPr>
              <w:t>(yes/no)</w:t>
            </w:r>
          </w:p>
        </w:tc>
      </w:tr>
      <w:tr w:rsidR="00D52516" w:rsidRPr="00C45A72" w14:paraId="4EC30762" w14:textId="77777777" w:rsidTr="001E3481">
        <w:tc>
          <w:tcPr>
            <w:tcW w:w="1560" w:type="dxa"/>
            <w:shd w:val="clear" w:color="auto" w:fill="auto"/>
          </w:tcPr>
          <w:p w14:paraId="350861D6" w14:textId="77777777" w:rsidR="00D52516" w:rsidRPr="00C45A72" w:rsidRDefault="00D52516" w:rsidP="001E3481">
            <w:pPr>
              <w:rPr>
                <w:lang w:eastAsia="en-US"/>
              </w:rPr>
            </w:pPr>
            <w:r>
              <w:rPr>
                <w:sz w:val="18"/>
                <w:szCs w:val="18"/>
              </w:rPr>
              <w:t>5. Adult amateur sanding/processing of treated wood composites</w:t>
            </w:r>
          </w:p>
        </w:tc>
        <w:tc>
          <w:tcPr>
            <w:tcW w:w="850" w:type="dxa"/>
            <w:shd w:val="clear" w:color="auto" w:fill="auto"/>
          </w:tcPr>
          <w:p w14:paraId="1D9E24FD" w14:textId="77777777" w:rsidR="00D52516" w:rsidRPr="00C45A72" w:rsidRDefault="00D52516" w:rsidP="001E3481">
            <w:pPr>
              <w:rPr>
                <w:lang w:eastAsia="en-US"/>
              </w:rPr>
            </w:pPr>
            <w:r>
              <w:rPr>
                <w:lang w:eastAsia="en-US"/>
              </w:rPr>
              <w:t>Tier 1</w:t>
            </w:r>
          </w:p>
        </w:tc>
        <w:tc>
          <w:tcPr>
            <w:tcW w:w="1560" w:type="dxa"/>
            <w:shd w:val="clear" w:color="auto" w:fill="auto"/>
          </w:tcPr>
          <w:p w14:paraId="56FDB402" w14:textId="77777777" w:rsidR="00D52516" w:rsidRPr="00C45A72" w:rsidRDefault="00D52516" w:rsidP="001E3481">
            <w:pPr>
              <w:rPr>
                <w:lang w:eastAsia="en-US"/>
              </w:rPr>
            </w:pPr>
            <w:r>
              <w:rPr>
                <w:lang w:eastAsia="en-US"/>
              </w:rPr>
              <w:t>50</w:t>
            </w:r>
          </w:p>
        </w:tc>
        <w:tc>
          <w:tcPr>
            <w:tcW w:w="992" w:type="dxa"/>
            <w:shd w:val="clear" w:color="auto" w:fill="auto"/>
          </w:tcPr>
          <w:p w14:paraId="5DEF901C" w14:textId="77777777" w:rsidR="00D52516" w:rsidRPr="00C45A72" w:rsidRDefault="00D52516" w:rsidP="001E3481">
            <w:pPr>
              <w:rPr>
                <w:lang w:eastAsia="en-US"/>
              </w:rPr>
            </w:pPr>
            <w:r>
              <w:rPr>
                <w:lang w:eastAsia="en-US"/>
              </w:rPr>
              <w:t>0.5</w:t>
            </w:r>
          </w:p>
        </w:tc>
        <w:tc>
          <w:tcPr>
            <w:tcW w:w="1417" w:type="dxa"/>
            <w:shd w:val="clear" w:color="auto" w:fill="auto"/>
          </w:tcPr>
          <w:p w14:paraId="4A7864C7" w14:textId="77777777" w:rsidR="00D52516" w:rsidRPr="003F68FA" w:rsidRDefault="00D52516" w:rsidP="001E3481">
            <w:pPr>
              <w:rPr>
                <w:vertAlign w:val="superscript"/>
                <w:lang w:eastAsia="en-US"/>
              </w:rPr>
            </w:pPr>
            <w:r>
              <w:rPr>
                <w:lang w:eastAsia="en-US"/>
              </w:rPr>
              <w:t>1.54 x 10</w:t>
            </w:r>
            <w:r>
              <w:rPr>
                <w:vertAlign w:val="superscript"/>
                <w:lang w:eastAsia="en-US"/>
              </w:rPr>
              <w:t>-2</w:t>
            </w:r>
          </w:p>
        </w:tc>
        <w:tc>
          <w:tcPr>
            <w:tcW w:w="1418" w:type="dxa"/>
            <w:shd w:val="clear" w:color="auto" w:fill="auto"/>
          </w:tcPr>
          <w:p w14:paraId="07BF01A2" w14:textId="77777777" w:rsidR="00D52516" w:rsidRPr="00C45A72" w:rsidRDefault="00D52516" w:rsidP="001E3481">
            <w:pPr>
              <w:rPr>
                <w:lang w:eastAsia="en-US"/>
              </w:rPr>
            </w:pPr>
            <w:r>
              <w:rPr>
                <w:lang w:eastAsia="en-US"/>
              </w:rPr>
              <w:t>3.08</w:t>
            </w:r>
          </w:p>
        </w:tc>
        <w:tc>
          <w:tcPr>
            <w:tcW w:w="1559" w:type="dxa"/>
            <w:shd w:val="clear" w:color="auto" w:fill="auto"/>
          </w:tcPr>
          <w:p w14:paraId="45AE6770" w14:textId="77777777" w:rsidR="00D52516" w:rsidRPr="00C45A72" w:rsidRDefault="00D52516" w:rsidP="001E3481">
            <w:pPr>
              <w:rPr>
                <w:lang w:eastAsia="en-US"/>
              </w:rPr>
            </w:pPr>
            <w:r>
              <w:rPr>
                <w:lang w:eastAsia="en-US"/>
              </w:rPr>
              <w:t>yes</w:t>
            </w:r>
          </w:p>
        </w:tc>
      </w:tr>
      <w:tr w:rsidR="00D52516" w:rsidRPr="00C45A72" w14:paraId="494D92E8" w14:textId="77777777" w:rsidTr="001E3481">
        <w:tc>
          <w:tcPr>
            <w:tcW w:w="1560" w:type="dxa"/>
            <w:shd w:val="clear" w:color="auto" w:fill="auto"/>
          </w:tcPr>
          <w:p w14:paraId="2AFF1052" w14:textId="77777777" w:rsidR="00D52516" w:rsidRPr="00C45A72" w:rsidRDefault="00D52516" w:rsidP="001E3481">
            <w:pPr>
              <w:rPr>
                <w:lang w:eastAsia="en-US"/>
              </w:rPr>
            </w:pPr>
            <w:r>
              <w:rPr>
                <w:sz w:val="18"/>
                <w:szCs w:val="18"/>
              </w:rPr>
              <w:t xml:space="preserve">6. Toddler chewing wood composite chips treated </w:t>
            </w:r>
          </w:p>
        </w:tc>
        <w:tc>
          <w:tcPr>
            <w:tcW w:w="850" w:type="dxa"/>
            <w:shd w:val="clear" w:color="auto" w:fill="auto"/>
          </w:tcPr>
          <w:p w14:paraId="1621EBD7" w14:textId="77777777" w:rsidR="00D52516" w:rsidRPr="00C45A72" w:rsidRDefault="00D52516" w:rsidP="001E3481">
            <w:pPr>
              <w:rPr>
                <w:lang w:eastAsia="en-US"/>
              </w:rPr>
            </w:pPr>
            <w:r>
              <w:rPr>
                <w:lang w:eastAsia="en-US"/>
              </w:rPr>
              <w:t>Tier 1</w:t>
            </w:r>
          </w:p>
        </w:tc>
        <w:tc>
          <w:tcPr>
            <w:tcW w:w="1560" w:type="dxa"/>
            <w:shd w:val="clear" w:color="auto" w:fill="auto"/>
          </w:tcPr>
          <w:p w14:paraId="2E61469D" w14:textId="77777777" w:rsidR="00D52516" w:rsidRPr="00C45A72" w:rsidRDefault="00D52516" w:rsidP="001E3481">
            <w:pPr>
              <w:rPr>
                <w:lang w:eastAsia="en-US"/>
              </w:rPr>
            </w:pPr>
            <w:r>
              <w:rPr>
                <w:lang w:eastAsia="en-US"/>
              </w:rPr>
              <w:t>50</w:t>
            </w:r>
          </w:p>
        </w:tc>
        <w:tc>
          <w:tcPr>
            <w:tcW w:w="992" w:type="dxa"/>
            <w:shd w:val="clear" w:color="auto" w:fill="auto"/>
          </w:tcPr>
          <w:p w14:paraId="64DEAEA7" w14:textId="77777777" w:rsidR="00D52516" w:rsidRPr="00C45A72" w:rsidRDefault="00D52516" w:rsidP="001E3481">
            <w:pPr>
              <w:rPr>
                <w:lang w:eastAsia="en-US"/>
              </w:rPr>
            </w:pPr>
            <w:r>
              <w:rPr>
                <w:lang w:eastAsia="en-US"/>
              </w:rPr>
              <w:t>0.5</w:t>
            </w:r>
          </w:p>
        </w:tc>
        <w:tc>
          <w:tcPr>
            <w:tcW w:w="1417" w:type="dxa"/>
            <w:shd w:val="clear" w:color="auto" w:fill="auto"/>
          </w:tcPr>
          <w:p w14:paraId="4DDF30A8" w14:textId="77777777" w:rsidR="00D52516" w:rsidRPr="003F68FA" w:rsidRDefault="00D52516" w:rsidP="001E3481">
            <w:pPr>
              <w:rPr>
                <w:vertAlign w:val="superscript"/>
                <w:lang w:eastAsia="en-US"/>
              </w:rPr>
            </w:pPr>
            <w:r>
              <w:rPr>
                <w:lang w:eastAsia="en-US"/>
              </w:rPr>
              <w:t>1.28 x 10</w:t>
            </w:r>
            <w:r>
              <w:rPr>
                <w:vertAlign w:val="superscript"/>
                <w:lang w:eastAsia="en-US"/>
              </w:rPr>
              <w:t>-1</w:t>
            </w:r>
          </w:p>
        </w:tc>
        <w:tc>
          <w:tcPr>
            <w:tcW w:w="1418" w:type="dxa"/>
            <w:shd w:val="clear" w:color="auto" w:fill="auto"/>
          </w:tcPr>
          <w:p w14:paraId="065A7DC4" w14:textId="77777777" w:rsidR="00D52516" w:rsidRPr="00C45A72" w:rsidRDefault="00D52516" w:rsidP="001E3481">
            <w:pPr>
              <w:rPr>
                <w:lang w:eastAsia="en-US"/>
              </w:rPr>
            </w:pPr>
            <w:r>
              <w:rPr>
                <w:lang w:eastAsia="en-US"/>
              </w:rPr>
              <w:t>25.6</w:t>
            </w:r>
          </w:p>
        </w:tc>
        <w:tc>
          <w:tcPr>
            <w:tcW w:w="1559" w:type="dxa"/>
            <w:shd w:val="clear" w:color="auto" w:fill="auto"/>
          </w:tcPr>
          <w:p w14:paraId="58978EC9" w14:textId="77777777" w:rsidR="00D52516" w:rsidRPr="00C45A72" w:rsidRDefault="00D52516" w:rsidP="001E3481">
            <w:pPr>
              <w:rPr>
                <w:lang w:eastAsia="en-US"/>
              </w:rPr>
            </w:pPr>
            <w:r>
              <w:rPr>
                <w:lang w:eastAsia="en-US"/>
              </w:rPr>
              <w:t>yes</w:t>
            </w:r>
          </w:p>
        </w:tc>
      </w:tr>
      <w:tr w:rsidR="00D52516" w:rsidRPr="00C45A72" w14:paraId="6A6FB5DD" w14:textId="77777777" w:rsidTr="001E3481">
        <w:tc>
          <w:tcPr>
            <w:tcW w:w="1560" w:type="dxa"/>
            <w:shd w:val="clear" w:color="auto" w:fill="auto"/>
          </w:tcPr>
          <w:p w14:paraId="4009989C" w14:textId="77777777" w:rsidR="00D52516" w:rsidRPr="00C45A72" w:rsidRDefault="00D52516" w:rsidP="001E3481">
            <w:pPr>
              <w:rPr>
                <w:lang w:eastAsia="en-US"/>
              </w:rPr>
            </w:pPr>
            <w:r>
              <w:rPr>
                <w:sz w:val="18"/>
                <w:szCs w:val="18"/>
              </w:rPr>
              <w:t xml:space="preserve">7. </w:t>
            </w:r>
            <w:r w:rsidRPr="00164DEE">
              <w:rPr>
                <w:sz w:val="18"/>
                <w:szCs w:val="18"/>
              </w:rPr>
              <w:t xml:space="preserve">Adult amateur sanding/processing of </w:t>
            </w:r>
            <w:r w:rsidRPr="00164DEE">
              <w:rPr>
                <w:sz w:val="18"/>
                <w:szCs w:val="18"/>
              </w:rPr>
              <w:lastRenderedPageBreak/>
              <w:t>treated wood composites (chronic)</w:t>
            </w:r>
          </w:p>
        </w:tc>
        <w:tc>
          <w:tcPr>
            <w:tcW w:w="850" w:type="dxa"/>
            <w:shd w:val="clear" w:color="auto" w:fill="auto"/>
          </w:tcPr>
          <w:p w14:paraId="4B3079B4" w14:textId="77777777" w:rsidR="00D52516" w:rsidRPr="00C45A72" w:rsidRDefault="00D52516" w:rsidP="001E3481">
            <w:pPr>
              <w:rPr>
                <w:lang w:eastAsia="en-US"/>
              </w:rPr>
            </w:pPr>
            <w:r>
              <w:rPr>
                <w:lang w:eastAsia="en-US"/>
              </w:rPr>
              <w:lastRenderedPageBreak/>
              <w:t>Tier 1</w:t>
            </w:r>
          </w:p>
        </w:tc>
        <w:tc>
          <w:tcPr>
            <w:tcW w:w="1560" w:type="dxa"/>
            <w:shd w:val="clear" w:color="auto" w:fill="auto"/>
          </w:tcPr>
          <w:p w14:paraId="1DB9D0D9" w14:textId="77777777" w:rsidR="00D52516" w:rsidRPr="00C45A72" w:rsidRDefault="00D52516" w:rsidP="001E3481">
            <w:pPr>
              <w:rPr>
                <w:lang w:eastAsia="en-US"/>
              </w:rPr>
            </w:pPr>
            <w:r>
              <w:rPr>
                <w:lang w:eastAsia="en-US"/>
              </w:rPr>
              <w:t>5</w:t>
            </w:r>
          </w:p>
        </w:tc>
        <w:tc>
          <w:tcPr>
            <w:tcW w:w="992" w:type="dxa"/>
            <w:shd w:val="clear" w:color="auto" w:fill="auto"/>
          </w:tcPr>
          <w:p w14:paraId="7C8DE23B" w14:textId="77777777" w:rsidR="00D52516" w:rsidRPr="00C45A72" w:rsidRDefault="00D52516" w:rsidP="001E3481">
            <w:pPr>
              <w:rPr>
                <w:lang w:eastAsia="en-US"/>
              </w:rPr>
            </w:pPr>
            <w:r>
              <w:rPr>
                <w:lang w:eastAsia="en-US"/>
              </w:rPr>
              <w:t>0.05</w:t>
            </w:r>
          </w:p>
        </w:tc>
        <w:tc>
          <w:tcPr>
            <w:tcW w:w="1417" w:type="dxa"/>
            <w:shd w:val="clear" w:color="auto" w:fill="auto"/>
          </w:tcPr>
          <w:p w14:paraId="6A2CE39F" w14:textId="77777777" w:rsidR="00D52516" w:rsidRPr="00C45A72" w:rsidRDefault="00D52516" w:rsidP="001E3481">
            <w:pPr>
              <w:rPr>
                <w:lang w:eastAsia="en-US"/>
              </w:rPr>
            </w:pPr>
            <w:r>
              <w:rPr>
                <w:lang w:eastAsia="en-US"/>
              </w:rPr>
              <w:t>1.59 x 10</w:t>
            </w:r>
            <w:r w:rsidRPr="003F68FA">
              <w:rPr>
                <w:vertAlign w:val="superscript"/>
                <w:lang w:eastAsia="en-US"/>
              </w:rPr>
              <w:t>-2</w:t>
            </w:r>
          </w:p>
        </w:tc>
        <w:tc>
          <w:tcPr>
            <w:tcW w:w="1418" w:type="dxa"/>
            <w:shd w:val="clear" w:color="auto" w:fill="auto"/>
          </w:tcPr>
          <w:p w14:paraId="57254412" w14:textId="77777777" w:rsidR="00D52516" w:rsidRPr="00C45A72" w:rsidRDefault="00D52516" w:rsidP="001E3481">
            <w:pPr>
              <w:rPr>
                <w:lang w:eastAsia="en-US"/>
              </w:rPr>
            </w:pPr>
            <w:r>
              <w:rPr>
                <w:lang w:eastAsia="en-US"/>
              </w:rPr>
              <w:t>31.73</w:t>
            </w:r>
          </w:p>
        </w:tc>
        <w:tc>
          <w:tcPr>
            <w:tcW w:w="1559" w:type="dxa"/>
            <w:shd w:val="clear" w:color="auto" w:fill="auto"/>
          </w:tcPr>
          <w:p w14:paraId="4BB1434D" w14:textId="77777777" w:rsidR="00D52516" w:rsidRPr="00C45A72" w:rsidRDefault="00D52516" w:rsidP="001E3481">
            <w:pPr>
              <w:rPr>
                <w:lang w:eastAsia="en-US"/>
              </w:rPr>
            </w:pPr>
            <w:r>
              <w:rPr>
                <w:lang w:eastAsia="en-US"/>
              </w:rPr>
              <w:t>yes</w:t>
            </w:r>
          </w:p>
        </w:tc>
      </w:tr>
      <w:tr w:rsidR="00D52516" w:rsidRPr="00C45A72" w14:paraId="7E4B82BA" w14:textId="77777777" w:rsidTr="001E3481">
        <w:tc>
          <w:tcPr>
            <w:tcW w:w="1560" w:type="dxa"/>
            <w:shd w:val="clear" w:color="auto" w:fill="auto"/>
          </w:tcPr>
          <w:p w14:paraId="5AA0D7C5" w14:textId="77777777" w:rsidR="00D52516" w:rsidRDefault="00D52516" w:rsidP="001E3481">
            <w:pPr>
              <w:rPr>
                <w:sz w:val="18"/>
                <w:szCs w:val="18"/>
              </w:rPr>
            </w:pPr>
            <w:r>
              <w:rPr>
                <w:sz w:val="18"/>
                <w:szCs w:val="18"/>
              </w:rPr>
              <w:t>8. Inhalation of volatilised residues indoors (adult)</w:t>
            </w:r>
          </w:p>
        </w:tc>
        <w:tc>
          <w:tcPr>
            <w:tcW w:w="850" w:type="dxa"/>
            <w:shd w:val="clear" w:color="auto" w:fill="auto"/>
          </w:tcPr>
          <w:p w14:paraId="67827D67" w14:textId="77777777" w:rsidR="00D52516" w:rsidRDefault="00D52516" w:rsidP="001E3481">
            <w:pPr>
              <w:rPr>
                <w:lang w:eastAsia="en-US"/>
              </w:rPr>
            </w:pPr>
            <w:r>
              <w:rPr>
                <w:lang w:eastAsia="en-US"/>
              </w:rPr>
              <w:t>Tier 1</w:t>
            </w:r>
          </w:p>
        </w:tc>
        <w:tc>
          <w:tcPr>
            <w:tcW w:w="1560" w:type="dxa"/>
            <w:shd w:val="clear" w:color="auto" w:fill="auto"/>
          </w:tcPr>
          <w:p w14:paraId="1411B448" w14:textId="77777777" w:rsidR="00D52516" w:rsidRPr="00C45A72" w:rsidRDefault="00D52516" w:rsidP="001E3481">
            <w:pPr>
              <w:rPr>
                <w:lang w:eastAsia="en-US"/>
              </w:rPr>
            </w:pPr>
            <w:r>
              <w:rPr>
                <w:lang w:eastAsia="en-US"/>
              </w:rPr>
              <w:t>5</w:t>
            </w:r>
          </w:p>
        </w:tc>
        <w:tc>
          <w:tcPr>
            <w:tcW w:w="992" w:type="dxa"/>
            <w:shd w:val="clear" w:color="auto" w:fill="auto"/>
          </w:tcPr>
          <w:p w14:paraId="063DFC29" w14:textId="77777777" w:rsidR="00D52516" w:rsidRPr="00C45A72" w:rsidRDefault="00D52516" w:rsidP="001E3481">
            <w:pPr>
              <w:rPr>
                <w:lang w:eastAsia="en-US"/>
              </w:rPr>
            </w:pPr>
            <w:r>
              <w:rPr>
                <w:lang w:eastAsia="en-US"/>
              </w:rPr>
              <w:t>0.05</w:t>
            </w:r>
          </w:p>
        </w:tc>
        <w:tc>
          <w:tcPr>
            <w:tcW w:w="1417" w:type="dxa"/>
            <w:shd w:val="clear" w:color="auto" w:fill="auto"/>
          </w:tcPr>
          <w:p w14:paraId="12FF67BF" w14:textId="4465FCFE" w:rsidR="00D52516" w:rsidRPr="00B70A28" w:rsidRDefault="000334A9" w:rsidP="001E3481">
            <w:pPr>
              <w:rPr>
                <w:lang w:eastAsia="en-US"/>
              </w:rPr>
            </w:pPr>
            <w:r>
              <w:rPr>
                <w:lang w:eastAsia="en-US"/>
              </w:rPr>
              <w:t>9.43 x 10</w:t>
            </w:r>
            <w:r>
              <w:rPr>
                <w:vertAlign w:val="superscript"/>
                <w:lang w:eastAsia="en-US"/>
              </w:rPr>
              <w:t>-5</w:t>
            </w:r>
          </w:p>
        </w:tc>
        <w:tc>
          <w:tcPr>
            <w:tcW w:w="1418" w:type="dxa"/>
            <w:shd w:val="clear" w:color="auto" w:fill="auto"/>
          </w:tcPr>
          <w:p w14:paraId="6B3BBC5D" w14:textId="17A77F8E" w:rsidR="00D52516" w:rsidRPr="00C45A72" w:rsidRDefault="00D52516" w:rsidP="000334A9">
            <w:pPr>
              <w:rPr>
                <w:lang w:eastAsia="en-US"/>
              </w:rPr>
            </w:pPr>
            <w:r>
              <w:rPr>
                <w:lang w:eastAsia="en-US"/>
              </w:rPr>
              <w:t>0.</w:t>
            </w:r>
            <w:r w:rsidR="000334A9">
              <w:rPr>
                <w:lang w:eastAsia="en-US"/>
              </w:rPr>
              <w:t>2</w:t>
            </w:r>
          </w:p>
        </w:tc>
        <w:tc>
          <w:tcPr>
            <w:tcW w:w="1559" w:type="dxa"/>
            <w:shd w:val="clear" w:color="auto" w:fill="auto"/>
          </w:tcPr>
          <w:p w14:paraId="6DB61B8B" w14:textId="77777777" w:rsidR="00D52516" w:rsidRPr="00C45A72" w:rsidRDefault="00D52516" w:rsidP="001E3481">
            <w:pPr>
              <w:rPr>
                <w:lang w:eastAsia="en-US"/>
              </w:rPr>
            </w:pPr>
            <w:r>
              <w:rPr>
                <w:lang w:eastAsia="en-US"/>
              </w:rPr>
              <w:t>yes</w:t>
            </w:r>
          </w:p>
        </w:tc>
      </w:tr>
      <w:tr w:rsidR="00D52516" w:rsidRPr="00C45A72" w14:paraId="3AFE34F9" w14:textId="77777777" w:rsidTr="001E3481">
        <w:tc>
          <w:tcPr>
            <w:tcW w:w="1560" w:type="dxa"/>
            <w:shd w:val="clear" w:color="auto" w:fill="auto"/>
          </w:tcPr>
          <w:p w14:paraId="31E314AE" w14:textId="77777777" w:rsidR="00D52516" w:rsidRDefault="00D52516" w:rsidP="001E3481">
            <w:pPr>
              <w:rPr>
                <w:sz w:val="18"/>
                <w:szCs w:val="18"/>
              </w:rPr>
            </w:pPr>
            <w:r>
              <w:rPr>
                <w:sz w:val="18"/>
                <w:szCs w:val="18"/>
              </w:rPr>
              <w:t>9. Inhalation of volatilised residues indoors (infant)</w:t>
            </w:r>
          </w:p>
        </w:tc>
        <w:tc>
          <w:tcPr>
            <w:tcW w:w="850" w:type="dxa"/>
            <w:shd w:val="clear" w:color="auto" w:fill="auto"/>
          </w:tcPr>
          <w:p w14:paraId="6F9D1B78" w14:textId="77777777" w:rsidR="00D52516" w:rsidRDefault="00D52516" w:rsidP="001E3481">
            <w:pPr>
              <w:rPr>
                <w:lang w:eastAsia="en-US"/>
              </w:rPr>
            </w:pPr>
            <w:r>
              <w:rPr>
                <w:lang w:eastAsia="en-US"/>
              </w:rPr>
              <w:t>Tier 1</w:t>
            </w:r>
          </w:p>
        </w:tc>
        <w:tc>
          <w:tcPr>
            <w:tcW w:w="1560" w:type="dxa"/>
            <w:shd w:val="clear" w:color="auto" w:fill="auto"/>
          </w:tcPr>
          <w:p w14:paraId="7933B6A3" w14:textId="77777777" w:rsidR="00D52516" w:rsidRPr="00C45A72" w:rsidRDefault="00D52516" w:rsidP="001E3481">
            <w:pPr>
              <w:rPr>
                <w:lang w:eastAsia="en-US"/>
              </w:rPr>
            </w:pPr>
            <w:r>
              <w:rPr>
                <w:lang w:eastAsia="en-US"/>
              </w:rPr>
              <w:t>5</w:t>
            </w:r>
          </w:p>
        </w:tc>
        <w:tc>
          <w:tcPr>
            <w:tcW w:w="992" w:type="dxa"/>
            <w:shd w:val="clear" w:color="auto" w:fill="auto"/>
          </w:tcPr>
          <w:p w14:paraId="4FF288B8" w14:textId="77777777" w:rsidR="00D52516" w:rsidRPr="00C45A72" w:rsidRDefault="00D52516" w:rsidP="001E3481">
            <w:pPr>
              <w:rPr>
                <w:lang w:eastAsia="en-US"/>
              </w:rPr>
            </w:pPr>
            <w:r>
              <w:rPr>
                <w:lang w:eastAsia="en-US"/>
              </w:rPr>
              <w:t>0.05</w:t>
            </w:r>
          </w:p>
        </w:tc>
        <w:tc>
          <w:tcPr>
            <w:tcW w:w="1417" w:type="dxa"/>
            <w:shd w:val="clear" w:color="auto" w:fill="auto"/>
          </w:tcPr>
          <w:p w14:paraId="2673DE47" w14:textId="01CED0DF" w:rsidR="00D52516" w:rsidRPr="00C45A72" w:rsidRDefault="000334A9" w:rsidP="001E3481">
            <w:pPr>
              <w:rPr>
                <w:lang w:eastAsia="en-US"/>
              </w:rPr>
            </w:pPr>
            <w:r>
              <w:rPr>
                <w:lang w:eastAsia="en-US"/>
              </w:rPr>
              <w:t>2.39 x 10</w:t>
            </w:r>
            <w:r>
              <w:rPr>
                <w:vertAlign w:val="superscript"/>
                <w:lang w:eastAsia="en-US"/>
              </w:rPr>
              <w:t>-4</w:t>
            </w:r>
          </w:p>
        </w:tc>
        <w:tc>
          <w:tcPr>
            <w:tcW w:w="1418" w:type="dxa"/>
            <w:shd w:val="clear" w:color="auto" w:fill="auto"/>
          </w:tcPr>
          <w:p w14:paraId="4622FEB1" w14:textId="762FABB6" w:rsidR="00D52516" w:rsidRPr="00C45A72" w:rsidRDefault="00D52516" w:rsidP="001E3481">
            <w:pPr>
              <w:rPr>
                <w:lang w:eastAsia="en-US"/>
              </w:rPr>
            </w:pPr>
            <w:r>
              <w:rPr>
                <w:lang w:eastAsia="en-US"/>
              </w:rPr>
              <w:t>0.5</w:t>
            </w:r>
          </w:p>
        </w:tc>
        <w:tc>
          <w:tcPr>
            <w:tcW w:w="1559" w:type="dxa"/>
            <w:shd w:val="clear" w:color="auto" w:fill="auto"/>
          </w:tcPr>
          <w:p w14:paraId="4791AF48" w14:textId="77777777" w:rsidR="00D52516" w:rsidRPr="00C45A72" w:rsidRDefault="00D52516" w:rsidP="001E3481">
            <w:pPr>
              <w:rPr>
                <w:lang w:eastAsia="en-US"/>
              </w:rPr>
            </w:pPr>
            <w:r>
              <w:rPr>
                <w:lang w:eastAsia="en-US"/>
              </w:rPr>
              <w:t>yes</w:t>
            </w:r>
          </w:p>
        </w:tc>
      </w:tr>
      <w:tr w:rsidR="00D52516" w:rsidRPr="00C45A72" w14:paraId="742D4640" w14:textId="77777777" w:rsidTr="001E3481">
        <w:tc>
          <w:tcPr>
            <w:tcW w:w="1560" w:type="dxa"/>
            <w:shd w:val="clear" w:color="auto" w:fill="auto"/>
          </w:tcPr>
          <w:p w14:paraId="454309CD" w14:textId="77777777" w:rsidR="00D52516" w:rsidRDefault="00D52516" w:rsidP="001E3481">
            <w:pPr>
              <w:rPr>
                <w:sz w:val="18"/>
                <w:szCs w:val="18"/>
              </w:rPr>
            </w:pPr>
            <w:r>
              <w:rPr>
                <w:sz w:val="18"/>
                <w:szCs w:val="18"/>
              </w:rPr>
              <w:t>10. Inhalation of volatilised residues indoors (toddler)</w:t>
            </w:r>
          </w:p>
        </w:tc>
        <w:tc>
          <w:tcPr>
            <w:tcW w:w="850" w:type="dxa"/>
            <w:shd w:val="clear" w:color="auto" w:fill="auto"/>
          </w:tcPr>
          <w:p w14:paraId="37DBD30B" w14:textId="77777777" w:rsidR="00D52516" w:rsidRDefault="00D52516" w:rsidP="001E3481">
            <w:pPr>
              <w:rPr>
                <w:lang w:eastAsia="en-US"/>
              </w:rPr>
            </w:pPr>
            <w:r>
              <w:rPr>
                <w:lang w:eastAsia="en-US"/>
              </w:rPr>
              <w:t>Tier 1</w:t>
            </w:r>
          </w:p>
        </w:tc>
        <w:tc>
          <w:tcPr>
            <w:tcW w:w="1560" w:type="dxa"/>
            <w:shd w:val="clear" w:color="auto" w:fill="auto"/>
          </w:tcPr>
          <w:p w14:paraId="073C111C" w14:textId="77777777" w:rsidR="00D52516" w:rsidRPr="00C45A72" w:rsidRDefault="00D52516" w:rsidP="001E3481">
            <w:pPr>
              <w:rPr>
                <w:lang w:eastAsia="en-US"/>
              </w:rPr>
            </w:pPr>
            <w:r>
              <w:rPr>
                <w:lang w:eastAsia="en-US"/>
              </w:rPr>
              <w:t>5</w:t>
            </w:r>
          </w:p>
        </w:tc>
        <w:tc>
          <w:tcPr>
            <w:tcW w:w="992" w:type="dxa"/>
            <w:shd w:val="clear" w:color="auto" w:fill="auto"/>
          </w:tcPr>
          <w:p w14:paraId="266916EC" w14:textId="77777777" w:rsidR="00D52516" w:rsidRPr="00C45A72" w:rsidRDefault="00D52516" w:rsidP="001E3481">
            <w:pPr>
              <w:rPr>
                <w:lang w:eastAsia="en-US"/>
              </w:rPr>
            </w:pPr>
            <w:r>
              <w:rPr>
                <w:lang w:eastAsia="en-US"/>
              </w:rPr>
              <w:t>0.05</w:t>
            </w:r>
          </w:p>
        </w:tc>
        <w:tc>
          <w:tcPr>
            <w:tcW w:w="1417" w:type="dxa"/>
            <w:shd w:val="clear" w:color="auto" w:fill="auto"/>
          </w:tcPr>
          <w:p w14:paraId="28A1149B" w14:textId="052C9F12" w:rsidR="00D52516" w:rsidRPr="00C45A72" w:rsidRDefault="000334A9" w:rsidP="001E3481">
            <w:pPr>
              <w:rPr>
                <w:lang w:eastAsia="en-US"/>
              </w:rPr>
            </w:pPr>
            <w:r>
              <w:rPr>
                <w:lang w:eastAsia="en-US"/>
              </w:rPr>
              <w:t>2.83 x 10</w:t>
            </w:r>
            <w:r>
              <w:rPr>
                <w:vertAlign w:val="superscript"/>
                <w:lang w:eastAsia="en-US"/>
              </w:rPr>
              <w:t>-4</w:t>
            </w:r>
          </w:p>
        </w:tc>
        <w:tc>
          <w:tcPr>
            <w:tcW w:w="1418" w:type="dxa"/>
            <w:shd w:val="clear" w:color="auto" w:fill="auto"/>
          </w:tcPr>
          <w:p w14:paraId="46A052FA" w14:textId="1BDF2CD7" w:rsidR="00D52516" w:rsidRPr="00C45A72" w:rsidRDefault="00D52516" w:rsidP="001E3481">
            <w:pPr>
              <w:rPr>
                <w:lang w:eastAsia="en-US"/>
              </w:rPr>
            </w:pPr>
            <w:r>
              <w:rPr>
                <w:lang w:eastAsia="en-US"/>
              </w:rPr>
              <w:t>0.6</w:t>
            </w:r>
          </w:p>
        </w:tc>
        <w:tc>
          <w:tcPr>
            <w:tcW w:w="1559" w:type="dxa"/>
            <w:shd w:val="clear" w:color="auto" w:fill="auto"/>
          </w:tcPr>
          <w:p w14:paraId="0F9C2467" w14:textId="77777777" w:rsidR="00D52516" w:rsidRPr="00C45A72" w:rsidRDefault="00D52516" w:rsidP="001E3481">
            <w:pPr>
              <w:rPr>
                <w:lang w:eastAsia="en-US"/>
              </w:rPr>
            </w:pPr>
            <w:r>
              <w:rPr>
                <w:lang w:eastAsia="en-US"/>
              </w:rPr>
              <w:t>yes</w:t>
            </w:r>
          </w:p>
        </w:tc>
      </w:tr>
      <w:tr w:rsidR="00D52516" w:rsidRPr="00C45A72" w14:paraId="72E14726" w14:textId="77777777" w:rsidTr="001E3481">
        <w:tc>
          <w:tcPr>
            <w:tcW w:w="1560" w:type="dxa"/>
            <w:shd w:val="clear" w:color="auto" w:fill="auto"/>
          </w:tcPr>
          <w:p w14:paraId="07ED065B" w14:textId="77777777" w:rsidR="00D52516" w:rsidRDefault="00D52516" w:rsidP="001E3481">
            <w:pPr>
              <w:rPr>
                <w:sz w:val="18"/>
                <w:szCs w:val="18"/>
              </w:rPr>
            </w:pPr>
            <w:r>
              <w:rPr>
                <w:sz w:val="18"/>
                <w:szCs w:val="18"/>
              </w:rPr>
              <w:t>11. Child playing on playground structure outdoors</w:t>
            </w:r>
          </w:p>
        </w:tc>
        <w:tc>
          <w:tcPr>
            <w:tcW w:w="850" w:type="dxa"/>
            <w:shd w:val="clear" w:color="auto" w:fill="auto"/>
          </w:tcPr>
          <w:p w14:paraId="2B198356" w14:textId="77777777" w:rsidR="00D52516" w:rsidRDefault="00D52516" w:rsidP="001E3481">
            <w:pPr>
              <w:rPr>
                <w:lang w:eastAsia="en-US"/>
              </w:rPr>
            </w:pPr>
            <w:r>
              <w:rPr>
                <w:lang w:eastAsia="en-US"/>
              </w:rPr>
              <w:t>Tier 1</w:t>
            </w:r>
          </w:p>
        </w:tc>
        <w:tc>
          <w:tcPr>
            <w:tcW w:w="1560" w:type="dxa"/>
            <w:shd w:val="clear" w:color="auto" w:fill="auto"/>
          </w:tcPr>
          <w:p w14:paraId="0CD04F84" w14:textId="77777777" w:rsidR="00D52516" w:rsidRPr="00C45A72" w:rsidRDefault="00D52516" w:rsidP="001E3481">
            <w:pPr>
              <w:rPr>
                <w:lang w:eastAsia="en-US"/>
              </w:rPr>
            </w:pPr>
            <w:r>
              <w:rPr>
                <w:lang w:eastAsia="en-US"/>
              </w:rPr>
              <w:t>5</w:t>
            </w:r>
          </w:p>
        </w:tc>
        <w:tc>
          <w:tcPr>
            <w:tcW w:w="992" w:type="dxa"/>
            <w:shd w:val="clear" w:color="auto" w:fill="auto"/>
          </w:tcPr>
          <w:p w14:paraId="2E872331" w14:textId="77777777" w:rsidR="00D52516" w:rsidRPr="00C45A72" w:rsidRDefault="00D52516" w:rsidP="001E3481">
            <w:pPr>
              <w:rPr>
                <w:lang w:eastAsia="en-US"/>
              </w:rPr>
            </w:pPr>
            <w:r>
              <w:rPr>
                <w:lang w:eastAsia="en-US"/>
              </w:rPr>
              <w:t>0.05</w:t>
            </w:r>
          </w:p>
        </w:tc>
        <w:tc>
          <w:tcPr>
            <w:tcW w:w="1417" w:type="dxa"/>
            <w:shd w:val="clear" w:color="auto" w:fill="auto"/>
          </w:tcPr>
          <w:p w14:paraId="115DD709" w14:textId="77777777" w:rsidR="00D52516" w:rsidRPr="00C45A72" w:rsidRDefault="00D52516" w:rsidP="001E3481">
            <w:pPr>
              <w:rPr>
                <w:lang w:eastAsia="en-US"/>
              </w:rPr>
            </w:pPr>
            <w:r>
              <w:rPr>
                <w:lang w:eastAsia="en-US"/>
              </w:rPr>
              <w:t>9.50 x 10</w:t>
            </w:r>
            <w:r>
              <w:rPr>
                <w:vertAlign w:val="superscript"/>
                <w:lang w:eastAsia="en-US"/>
              </w:rPr>
              <w:t>-3</w:t>
            </w:r>
          </w:p>
        </w:tc>
        <w:tc>
          <w:tcPr>
            <w:tcW w:w="1418" w:type="dxa"/>
            <w:shd w:val="clear" w:color="auto" w:fill="auto"/>
          </w:tcPr>
          <w:p w14:paraId="580F2BA4" w14:textId="77777777" w:rsidR="00D52516" w:rsidRPr="00C45A72" w:rsidRDefault="00D52516" w:rsidP="001E3481">
            <w:pPr>
              <w:rPr>
                <w:lang w:eastAsia="en-US"/>
              </w:rPr>
            </w:pPr>
            <w:r>
              <w:rPr>
                <w:lang w:eastAsia="en-US"/>
              </w:rPr>
              <w:t>19.0</w:t>
            </w:r>
          </w:p>
        </w:tc>
        <w:tc>
          <w:tcPr>
            <w:tcW w:w="1559" w:type="dxa"/>
            <w:shd w:val="clear" w:color="auto" w:fill="auto"/>
          </w:tcPr>
          <w:p w14:paraId="590A1555" w14:textId="77777777" w:rsidR="00D52516" w:rsidRPr="00C45A72" w:rsidRDefault="00D52516" w:rsidP="001E3481">
            <w:pPr>
              <w:rPr>
                <w:lang w:eastAsia="en-US"/>
              </w:rPr>
            </w:pPr>
            <w:r>
              <w:rPr>
                <w:lang w:eastAsia="en-US"/>
              </w:rPr>
              <w:t>yes</w:t>
            </w:r>
          </w:p>
        </w:tc>
      </w:tr>
      <w:tr w:rsidR="00D52516" w:rsidRPr="00C45A72" w14:paraId="766DD970" w14:textId="77777777" w:rsidTr="001E3481">
        <w:trPr>
          <w:trHeight w:val="1560"/>
        </w:trPr>
        <w:tc>
          <w:tcPr>
            <w:tcW w:w="1560" w:type="dxa"/>
            <w:shd w:val="clear" w:color="auto" w:fill="auto"/>
          </w:tcPr>
          <w:p w14:paraId="477384E0" w14:textId="77777777" w:rsidR="00D52516" w:rsidRDefault="00D52516" w:rsidP="001E3481">
            <w:pPr>
              <w:rPr>
                <w:sz w:val="18"/>
                <w:szCs w:val="18"/>
              </w:rPr>
            </w:pPr>
            <w:r>
              <w:rPr>
                <w:sz w:val="18"/>
                <w:szCs w:val="18"/>
              </w:rPr>
              <w:t>12. Toddler playing on weathered (playground) structure and mouthing</w:t>
            </w:r>
          </w:p>
        </w:tc>
        <w:tc>
          <w:tcPr>
            <w:tcW w:w="850" w:type="dxa"/>
            <w:shd w:val="clear" w:color="auto" w:fill="auto"/>
          </w:tcPr>
          <w:p w14:paraId="35BD59D2" w14:textId="77777777" w:rsidR="00D52516" w:rsidRDefault="00D52516" w:rsidP="001E3481">
            <w:pPr>
              <w:rPr>
                <w:lang w:eastAsia="en-US"/>
              </w:rPr>
            </w:pPr>
            <w:r>
              <w:rPr>
                <w:lang w:eastAsia="en-US"/>
              </w:rPr>
              <w:t>Tier 1</w:t>
            </w:r>
          </w:p>
        </w:tc>
        <w:tc>
          <w:tcPr>
            <w:tcW w:w="1560" w:type="dxa"/>
            <w:shd w:val="clear" w:color="auto" w:fill="auto"/>
          </w:tcPr>
          <w:p w14:paraId="3C2B9BF7" w14:textId="77777777" w:rsidR="00D52516" w:rsidRPr="00C45A72" w:rsidRDefault="00D52516" w:rsidP="001E3481">
            <w:pPr>
              <w:rPr>
                <w:lang w:eastAsia="en-US"/>
              </w:rPr>
            </w:pPr>
            <w:r>
              <w:rPr>
                <w:lang w:eastAsia="en-US"/>
              </w:rPr>
              <w:t>5</w:t>
            </w:r>
          </w:p>
        </w:tc>
        <w:tc>
          <w:tcPr>
            <w:tcW w:w="992" w:type="dxa"/>
            <w:shd w:val="clear" w:color="auto" w:fill="auto"/>
          </w:tcPr>
          <w:p w14:paraId="700B21ED" w14:textId="77777777" w:rsidR="00D52516" w:rsidRPr="00C45A72" w:rsidRDefault="00D52516" w:rsidP="001E3481">
            <w:pPr>
              <w:rPr>
                <w:lang w:eastAsia="en-US"/>
              </w:rPr>
            </w:pPr>
            <w:r>
              <w:rPr>
                <w:lang w:eastAsia="en-US"/>
              </w:rPr>
              <w:t>0.05</w:t>
            </w:r>
          </w:p>
        </w:tc>
        <w:tc>
          <w:tcPr>
            <w:tcW w:w="1417" w:type="dxa"/>
            <w:shd w:val="clear" w:color="auto" w:fill="auto"/>
          </w:tcPr>
          <w:p w14:paraId="76218112" w14:textId="77777777" w:rsidR="00D52516" w:rsidRPr="00C45A72" w:rsidRDefault="00D52516" w:rsidP="001E3481">
            <w:pPr>
              <w:rPr>
                <w:lang w:eastAsia="en-US"/>
              </w:rPr>
            </w:pPr>
            <w:r>
              <w:rPr>
                <w:lang w:eastAsia="en-US"/>
              </w:rPr>
              <w:t>5.03 x 10</w:t>
            </w:r>
            <w:r>
              <w:rPr>
                <w:vertAlign w:val="superscript"/>
                <w:lang w:eastAsia="en-US"/>
              </w:rPr>
              <w:t>-2</w:t>
            </w:r>
          </w:p>
        </w:tc>
        <w:tc>
          <w:tcPr>
            <w:tcW w:w="1418" w:type="dxa"/>
            <w:shd w:val="clear" w:color="auto" w:fill="auto"/>
          </w:tcPr>
          <w:p w14:paraId="7E619907" w14:textId="77777777" w:rsidR="00D52516" w:rsidRPr="00C45A72" w:rsidRDefault="00D52516" w:rsidP="001E3481">
            <w:pPr>
              <w:rPr>
                <w:lang w:eastAsia="en-US"/>
              </w:rPr>
            </w:pPr>
            <w:r>
              <w:rPr>
                <w:lang w:eastAsia="en-US"/>
              </w:rPr>
              <w:t>100.6</w:t>
            </w:r>
          </w:p>
        </w:tc>
        <w:tc>
          <w:tcPr>
            <w:tcW w:w="1559" w:type="dxa"/>
            <w:shd w:val="clear" w:color="auto" w:fill="auto"/>
          </w:tcPr>
          <w:p w14:paraId="0138ADBD" w14:textId="77777777" w:rsidR="00D52516" w:rsidRPr="00C45A72" w:rsidRDefault="00D52516" w:rsidP="001E3481">
            <w:pPr>
              <w:rPr>
                <w:lang w:eastAsia="en-US"/>
              </w:rPr>
            </w:pPr>
            <w:r>
              <w:rPr>
                <w:lang w:eastAsia="en-US"/>
              </w:rPr>
              <w:t>Yes considering the over-conservatism of the dislodgeable fraction*</w:t>
            </w:r>
          </w:p>
        </w:tc>
      </w:tr>
    </w:tbl>
    <w:p w14:paraId="6F3B9D37" w14:textId="77777777" w:rsidR="00D52516" w:rsidRPr="001342FF" w:rsidRDefault="00D52516" w:rsidP="001342FF">
      <w:pPr>
        <w:jc w:val="both"/>
        <w:rPr>
          <w:i/>
          <w:iCs/>
          <w:sz w:val="16"/>
          <w:lang w:eastAsia="en-US"/>
        </w:rPr>
      </w:pPr>
      <w:r>
        <w:rPr>
          <w:i/>
          <w:iCs/>
          <w:lang w:eastAsia="en-US"/>
        </w:rPr>
        <w:t>*</w:t>
      </w:r>
      <w:r w:rsidRPr="001342FF">
        <w:rPr>
          <w:i/>
          <w:iCs/>
          <w:sz w:val="16"/>
          <w:lang w:eastAsia="en-US"/>
        </w:rPr>
        <w:t xml:space="preserve">the dislodgeable fraction use for the modelling of this scenario is based on an insecticide applied on a painted wood. </w:t>
      </w:r>
      <w:r w:rsidR="00905010" w:rsidRPr="001342FF">
        <w:rPr>
          <w:i/>
          <w:iCs/>
          <w:sz w:val="16"/>
          <w:lang w:eastAsia="en-US"/>
        </w:rPr>
        <w:t>Insecticides</w:t>
      </w:r>
      <w:r w:rsidRPr="001342FF">
        <w:rPr>
          <w:i/>
          <w:iCs/>
          <w:sz w:val="16"/>
          <w:lang w:eastAsia="en-US"/>
        </w:rPr>
        <w:t xml:space="preserve"> are designed to stay on the wood for several years on</w:t>
      </w:r>
      <w:r w:rsidR="00905010" w:rsidRPr="001342FF">
        <w:rPr>
          <w:i/>
          <w:iCs/>
          <w:sz w:val="16"/>
          <w:lang w:eastAsia="en-US"/>
        </w:rPr>
        <w:t xml:space="preserve"> </w:t>
      </w:r>
      <w:r w:rsidRPr="001342FF">
        <w:rPr>
          <w:i/>
          <w:iCs/>
          <w:sz w:val="16"/>
          <w:lang w:eastAsia="en-US"/>
        </w:rPr>
        <w:t>the contrary of pt8</w:t>
      </w:r>
      <w:r w:rsidR="00905010" w:rsidRPr="001342FF">
        <w:rPr>
          <w:i/>
          <w:iCs/>
          <w:sz w:val="16"/>
          <w:lang w:eastAsia="en-US"/>
        </w:rPr>
        <w:t xml:space="preserve"> </w:t>
      </w:r>
      <w:r w:rsidRPr="001342FF">
        <w:rPr>
          <w:i/>
          <w:iCs/>
          <w:sz w:val="16"/>
          <w:lang w:eastAsia="en-US"/>
        </w:rPr>
        <w:t xml:space="preserve">product. That’s why this </w:t>
      </w:r>
      <w:r w:rsidR="00905010" w:rsidRPr="001342FF">
        <w:rPr>
          <w:i/>
          <w:iCs/>
          <w:sz w:val="16"/>
          <w:lang w:eastAsia="en-US"/>
        </w:rPr>
        <w:t>approach</w:t>
      </w:r>
      <w:r w:rsidRPr="001342FF">
        <w:rPr>
          <w:i/>
          <w:iCs/>
          <w:sz w:val="16"/>
          <w:lang w:eastAsia="en-US"/>
        </w:rPr>
        <w:t xml:space="preserve"> is very conservative and that we consider that with a % of AEL of 100.6% the risk is still acceptable.</w:t>
      </w:r>
    </w:p>
    <w:p w14:paraId="5D0B3234" w14:textId="77777777" w:rsidR="00D52516" w:rsidRPr="00FD2055" w:rsidRDefault="00D52516" w:rsidP="00D52516">
      <w:pPr>
        <w:rPr>
          <w:lang w:eastAsia="en-US"/>
        </w:rPr>
      </w:pPr>
    </w:p>
    <w:p w14:paraId="1191CC09" w14:textId="77777777" w:rsidR="00D52516" w:rsidRPr="00C45A72" w:rsidRDefault="00D52516" w:rsidP="001342FF">
      <w:pPr>
        <w:spacing w:after="240"/>
        <w:rPr>
          <w:b/>
          <w:bCs/>
          <w:lang w:eastAsia="en-US"/>
        </w:rPr>
      </w:pPr>
      <w:r w:rsidRPr="00C45A72">
        <w:rPr>
          <w:b/>
          <w:bCs/>
          <w:lang w:eastAsia="en-US"/>
        </w:rPr>
        <w:t>Combined scenarios</w:t>
      </w:r>
      <w:r>
        <w:rPr>
          <w:b/>
          <w:bCs/>
          <w:lang w:eastAsia="en-US"/>
        </w:rPr>
        <w:t xml:space="preserve"> for secondary exposure</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992"/>
        <w:gridCol w:w="993"/>
        <w:gridCol w:w="1417"/>
        <w:gridCol w:w="1418"/>
        <w:gridCol w:w="1525"/>
      </w:tblGrid>
      <w:tr w:rsidR="00D52516" w:rsidRPr="00C45A72" w14:paraId="30A1E896" w14:textId="77777777" w:rsidTr="001E3481">
        <w:tc>
          <w:tcPr>
            <w:tcW w:w="2410" w:type="dxa"/>
            <w:shd w:val="clear" w:color="auto" w:fill="FFFFCC"/>
          </w:tcPr>
          <w:p w14:paraId="214D3243" w14:textId="77777777" w:rsidR="00D52516" w:rsidRPr="00C45A72" w:rsidRDefault="00D52516" w:rsidP="001E3481">
            <w:pPr>
              <w:rPr>
                <w:b/>
                <w:lang w:eastAsia="en-US"/>
              </w:rPr>
            </w:pPr>
            <w:r w:rsidRPr="00C45A72">
              <w:rPr>
                <w:b/>
                <w:lang w:eastAsia="en-US"/>
              </w:rPr>
              <w:t>Scenarios combined</w:t>
            </w:r>
          </w:p>
        </w:tc>
        <w:tc>
          <w:tcPr>
            <w:tcW w:w="709" w:type="dxa"/>
            <w:shd w:val="clear" w:color="auto" w:fill="FFFFCC"/>
          </w:tcPr>
          <w:p w14:paraId="298E08A3" w14:textId="77777777" w:rsidR="00D52516" w:rsidRPr="00C45A72" w:rsidRDefault="00D52516" w:rsidP="001E3481">
            <w:pPr>
              <w:rPr>
                <w:b/>
                <w:lang w:eastAsia="en-US"/>
              </w:rPr>
            </w:pPr>
            <w:r w:rsidRPr="00C45A72">
              <w:rPr>
                <w:b/>
                <w:lang w:eastAsia="en-US"/>
              </w:rPr>
              <w:t>Tier</w:t>
            </w:r>
          </w:p>
        </w:tc>
        <w:tc>
          <w:tcPr>
            <w:tcW w:w="992" w:type="dxa"/>
            <w:shd w:val="clear" w:color="auto" w:fill="FFFFCC"/>
          </w:tcPr>
          <w:p w14:paraId="48EE15F4" w14:textId="77777777" w:rsidR="00D52516" w:rsidRPr="00C45A72" w:rsidRDefault="00D52516" w:rsidP="001E3481">
            <w:pPr>
              <w:rPr>
                <w:b/>
                <w:lang w:eastAsia="en-US"/>
              </w:rPr>
            </w:pPr>
            <w:r w:rsidRPr="00C45A72">
              <w:rPr>
                <w:b/>
                <w:lang w:eastAsia="en-US"/>
              </w:rPr>
              <w:t>Systemic NOAEL</w:t>
            </w:r>
          </w:p>
          <w:p w14:paraId="70CD0914" w14:textId="77777777" w:rsidR="00D52516" w:rsidRPr="00C45A72" w:rsidRDefault="00D52516" w:rsidP="001E3481">
            <w:pPr>
              <w:rPr>
                <w:b/>
                <w:lang w:eastAsia="en-US"/>
              </w:rPr>
            </w:pPr>
            <w:r w:rsidRPr="00C45A72">
              <w:rPr>
                <w:b/>
                <w:lang w:eastAsia="en-US"/>
              </w:rPr>
              <w:t>mg/kg bw/d</w:t>
            </w:r>
          </w:p>
        </w:tc>
        <w:tc>
          <w:tcPr>
            <w:tcW w:w="993" w:type="dxa"/>
            <w:shd w:val="clear" w:color="auto" w:fill="FFFFCC"/>
          </w:tcPr>
          <w:p w14:paraId="04E2437F" w14:textId="77777777" w:rsidR="00D52516" w:rsidRPr="00C45A72" w:rsidRDefault="00D52516" w:rsidP="001E3481">
            <w:pPr>
              <w:rPr>
                <w:b/>
                <w:lang w:val="es-ES" w:eastAsia="en-US"/>
              </w:rPr>
            </w:pPr>
            <w:r w:rsidRPr="00C45A72">
              <w:rPr>
                <w:b/>
                <w:lang w:val="es-ES" w:eastAsia="en-US"/>
              </w:rPr>
              <w:t>AEL</w:t>
            </w:r>
          </w:p>
          <w:p w14:paraId="77442318"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0C034642" w14:textId="77777777" w:rsidR="00D52516" w:rsidRPr="00C45A72" w:rsidRDefault="00D52516" w:rsidP="001E3481">
            <w:pPr>
              <w:rPr>
                <w:b/>
                <w:lang w:eastAsia="en-US"/>
              </w:rPr>
            </w:pPr>
            <w:r w:rsidRPr="00C45A72">
              <w:rPr>
                <w:b/>
                <w:lang w:eastAsia="en-US"/>
              </w:rPr>
              <w:t>Estimated uptake</w:t>
            </w:r>
          </w:p>
          <w:p w14:paraId="74AB133C"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620DED04" w14:textId="77777777" w:rsidR="00D52516" w:rsidRPr="00C45A72" w:rsidRDefault="00D52516" w:rsidP="001E3481">
            <w:pPr>
              <w:rPr>
                <w:b/>
                <w:lang w:eastAsia="en-US"/>
              </w:rPr>
            </w:pPr>
            <w:r w:rsidRPr="00C45A72">
              <w:rPr>
                <w:b/>
                <w:lang w:eastAsia="en-US"/>
              </w:rPr>
              <w:t xml:space="preserve">Estimated uptake/ AEL </w:t>
            </w:r>
          </w:p>
          <w:p w14:paraId="4B4A94FC" w14:textId="77777777" w:rsidR="00D52516" w:rsidRPr="00C45A72" w:rsidRDefault="00D52516" w:rsidP="001E3481">
            <w:pPr>
              <w:rPr>
                <w:b/>
                <w:lang w:eastAsia="en-US"/>
              </w:rPr>
            </w:pPr>
            <w:r w:rsidRPr="00C45A72">
              <w:rPr>
                <w:b/>
                <w:lang w:eastAsia="en-US"/>
              </w:rPr>
              <w:t>(%)</w:t>
            </w:r>
          </w:p>
        </w:tc>
        <w:tc>
          <w:tcPr>
            <w:tcW w:w="1525" w:type="dxa"/>
            <w:shd w:val="clear" w:color="auto" w:fill="FFFFCC"/>
          </w:tcPr>
          <w:p w14:paraId="07425BEB" w14:textId="77777777" w:rsidR="00D52516" w:rsidRPr="00C45A72" w:rsidRDefault="00D52516" w:rsidP="001E3481">
            <w:pPr>
              <w:rPr>
                <w:b/>
                <w:lang w:eastAsia="en-US"/>
              </w:rPr>
            </w:pPr>
            <w:r w:rsidRPr="00C45A72">
              <w:rPr>
                <w:b/>
                <w:lang w:eastAsia="en-US"/>
              </w:rPr>
              <w:t>Acceptable</w:t>
            </w:r>
          </w:p>
          <w:p w14:paraId="17CD0E15" w14:textId="77777777" w:rsidR="00D52516" w:rsidRPr="00C45A72" w:rsidRDefault="00D52516" w:rsidP="001E3481">
            <w:pPr>
              <w:rPr>
                <w:b/>
                <w:lang w:eastAsia="en-US"/>
              </w:rPr>
            </w:pPr>
            <w:r w:rsidRPr="00C45A72">
              <w:rPr>
                <w:b/>
                <w:lang w:eastAsia="en-US"/>
              </w:rPr>
              <w:t>(yes/no)</w:t>
            </w:r>
          </w:p>
        </w:tc>
      </w:tr>
      <w:tr w:rsidR="00D52516" w:rsidRPr="00C45A72" w14:paraId="7799BE60" w14:textId="77777777" w:rsidTr="001E3481">
        <w:tc>
          <w:tcPr>
            <w:tcW w:w="2410" w:type="dxa"/>
            <w:shd w:val="clear" w:color="auto" w:fill="auto"/>
          </w:tcPr>
          <w:p w14:paraId="4E649BBB" w14:textId="77777777" w:rsidR="00D52516" w:rsidRDefault="00D52516" w:rsidP="001E3481">
            <w:pPr>
              <w:rPr>
                <w:lang w:eastAsia="en-US"/>
              </w:rPr>
            </w:pPr>
            <w:r>
              <w:rPr>
                <w:lang w:eastAsia="en-US"/>
              </w:rPr>
              <w:t>Scenarios 3+8</w:t>
            </w:r>
          </w:p>
          <w:p w14:paraId="04B73B97" w14:textId="77777777" w:rsidR="00D52516" w:rsidRDefault="00D52516" w:rsidP="001E3481">
            <w:pPr>
              <w:rPr>
                <w:lang w:eastAsia="en-US"/>
              </w:rPr>
            </w:pPr>
            <w:r>
              <w:rPr>
                <w:lang w:eastAsia="en-US"/>
              </w:rPr>
              <w:t>Professional use</w:t>
            </w:r>
          </w:p>
          <w:p w14:paraId="0475BD7E" w14:textId="77777777" w:rsidR="00D52516" w:rsidRPr="00C45A72" w:rsidRDefault="00D52516" w:rsidP="001E3481">
            <w:pPr>
              <w:rPr>
                <w:lang w:eastAsia="en-US"/>
              </w:rPr>
            </w:pPr>
            <w:r>
              <w:rPr>
                <w:lang w:eastAsia="en-US"/>
              </w:rPr>
              <w:t>(</w:t>
            </w:r>
            <w:r w:rsidRPr="00573B54">
              <w:rPr>
                <w:lang w:eastAsia="en-US"/>
              </w:rPr>
              <w:t>Spray application</w:t>
            </w:r>
            <w:r>
              <w:rPr>
                <w:lang w:eastAsia="en-US"/>
              </w:rPr>
              <w:t xml:space="preserve"> +injection+ i</w:t>
            </w:r>
            <w:r w:rsidRPr="00573B54">
              <w:rPr>
                <w:lang w:eastAsia="en-US"/>
              </w:rPr>
              <w:t>nhalation of volatilised</w:t>
            </w:r>
            <w:r>
              <w:rPr>
                <w:lang w:eastAsia="en-US"/>
              </w:rPr>
              <w:t xml:space="preserve"> </w:t>
            </w:r>
            <w:r w:rsidRPr="00573B54">
              <w:rPr>
                <w:lang w:eastAsia="en-US"/>
              </w:rPr>
              <w:t>residues indoors</w:t>
            </w:r>
            <w:r>
              <w:rPr>
                <w:lang w:eastAsia="en-US"/>
              </w:rPr>
              <w:t>)</w:t>
            </w:r>
          </w:p>
        </w:tc>
        <w:tc>
          <w:tcPr>
            <w:tcW w:w="709" w:type="dxa"/>
            <w:shd w:val="clear" w:color="auto" w:fill="auto"/>
          </w:tcPr>
          <w:p w14:paraId="33F32FA4" w14:textId="77777777" w:rsidR="00D52516" w:rsidRPr="00C45A72" w:rsidRDefault="00D52516" w:rsidP="001E3481">
            <w:pPr>
              <w:rPr>
                <w:lang w:eastAsia="en-US"/>
              </w:rPr>
            </w:pPr>
            <w:r>
              <w:rPr>
                <w:lang w:eastAsia="en-US"/>
              </w:rPr>
              <w:t>2</w:t>
            </w:r>
          </w:p>
        </w:tc>
        <w:tc>
          <w:tcPr>
            <w:tcW w:w="992" w:type="dxa"/>
            <w:shd w:val="clear" w:color="auto" w:fill="auto"/>
          </w:tcPr>
          <w:p w14:paraId="13776825" w14:textId="77777777" w:rsidR="00D52516" w:rsidRPr="00C45A72" w:rsidRDefault="00D52516" w:rsidP="001E3481">
            <w:pPr>
              <w:rPr>
                <w:lang w:eastAsia="en-US"/>
              </w:rPr>
            </w:pPr>
            <w:r>
              <w:rPr>
                <w:lang w:eastAsia="en-US"/>
              </w:rPr>
              <w:t>5</w:t>
            </w:r>
          </w:p>
        </w:tc>
        <w:tc>
          <w:tcPr>
            <w:tcW w:w="993" w:type="dxa"/>
            <w:shd w:val="clear" w:color="auto" w:fill="auto"/>
          </w:tcPr>
          <w:p w14:paraId="66E30471" w14:textId="77777777" w:rsidR="00D52516" w:rsidRPr="00C45A72" w:rsidRDefault="00D52516" w:rsidP="001E3481">
            <w:pPr>
              <w:rPr>
                <w:lang w:eastAsia="en-US"/>
              </w:rPr>
            </w:pPr>
            <w:r>
              <w:rPr>
                <w:lang w:eastAsia="en-US"/>
              </w:rPr>
              <w:t>0.05</w:t>
            </w:r>
          </w:p>
        </w:tc>
        <w:tc>
          <w:tcPr>
            <w:tcW w:w="1417" w:type="dxa"/>
            <w:shd w:val="clear" w:color="auto" w:fill="auto"/>
          </w:tcPr>
          <w:p w14:paraId="2E2E5B50" w14:textId="77777777" w:rsidR="00D52516" w:rsidRPr="00C45A72" w:rsidRDefault="00D52516" w:rsidP="00C2491F">
            <w:pPr>
              <w:rPr>
                <w:lang w:eastAsia="en-US"/>
              </w:rPr>
            </w:pPr>
            <w:r>
              <w:rPr>
                <w:lang w:eastAsia="en-US"/>
              </w:rPr>
              <w:t>1.</w:t>
            </w:r>
            <w:r w:rsidR="00C2491F">
              <w:rPr>
                <w:lang w:eastAsia="en-US"/>
              </w:rPr>
              <w:t>24</w:t>
            </w:r>
            <w:r>
              <w:rPr>
                <w:lang w:eastAsia="en-US"/>
              </w:rPr>
              <w:t xml:space="preserve"> x 10</w:t>
            </w:r>
            <w:r w:rsidRPr="00164DEE">
              <w:rPr>
                <w:vertAlign w:val="superscript"/>
                <w:lang w:eastAsia="en-US"/>
              </w:rPr>
              <w:t>-2</w:t>
            </w:r>
          </w:p>
        </w:tc>
        <w:tc>
          <w:tcPr>
            <w:tcW w:w="1418" w:type="dxa"/>
            <w:shd w:val="clear" w:color="auto" w:fill="auto"/>
          </w:tcPr>
          <w:p w14:paraId="4371D3FE" w14:textId="77777777" w:rsidR="00D52516" w:rsidRPr="00C45A72" w:rsidRDefault="00D52516" w:rsidP="001E3481">
            <w:pPr>
              <w:rPr>
                <w:lang w:eastAsia="en-US"/>
              </w:rPr>
            </w:pPr>
            <w:r>
              <w:rPr>
                <w:lang w:eastAsia="en-US"/>
              </w:rPr>
              <w:t>2</w:t>
            </w:r>
            <w:r w:rsidR="00C2491F">
              <w:rPr>
                <w:lang w:eastAsia="en-US"/>
              </w:rPr>
              <w:t>4.8</w:t>
            </w:r>
          </w:p>
        </w:tc>
        <w:tc>
          <w:tcPr>
            <w:tcW w:w="1525" w:type="dxa"/>
            <w:shd w:val="clear" w:color="auto" w:fill="auto"/>
          </w:tcPr>
          <w:p w14:paraId="00DE9F81" w14:textId="77777777" w:rsidR="00D52516" w:rsidRPr="00C45A72" w:rsidRDefault="00D52516" w:rsidP="001E3481">
            <w:pPr>
              <w:rPr>
                <w:lang w:eastAsia="en-US"/>
              </w:rPr>
            </w:pPr>
            <w:r>
              <w:rPr>
                <w:lang w:eastAsia="en-US"/>
              </w:rPr>
              <w:t>yes</w:t>
            </w:r>
          </w:p>
        </w:tc>
      </w:tr>
      <w:tr w:rsidR="00D52516" w:rsidRPr="00C45A72" w14:paraId="15EF4320" w14:textId="77777777" w:rsidTr="001E3481">
        <w:tc>
          <w:tcPr>
            <w:tcW w:w="2410" w:type="dxa"/>
            <w:shd w:val="clear" w:color="auto" w:fill="auto"/>
          </w:tcPr>
          <w:p w14:paraId="602950A6" w14:textId="77777777" w:rsidR="00D52516" w:rsidRDefault="00D52516" w:rsidP="001E3481">
            <w:pPr>
              <w:rPr>
                <w:lang w:eastAsia="en-US"/>
              </w:rPr>
            </w:pPr>
            <w:r>
              <w:rPr>
                <w:lang w:eastAsia="en-US"/>
              </w:rPr>
              <w:t>Scenarios 4+8</w:t>
            </w:r>
          </w:p>
          <w:p w14:paraId="2C07EBB7" w14:textId="77777777" w:rsidR="00D52516" w:rsidRDefault="00D52516" w:rsidP="001E3481">
            <w:pPr>
              <w:rPr>
                <w:lang w:eastAsia="en-US"/>
              </w:rPr>
            </w:pPr>
            <w:r>
              <w:rPr>
                <w:lang w:eastAsia="en-US"/>
              </w:rPr>
              <w:t>Amateur use</w:t>
            </w:r>
          </w:p>
          <w:p w14:paraId="46EA852D" w14:textId="77777777" w:rsidR="00D52516" w:rsidRPr="00C45A72" w:rsidRDefault="00D52516" w:rsidP="001E3481">
            <w:pPr>
              <w:rPr>
                <w:lang w:eastAsia="en-US"/>
              </w:rPr>
            </w:pPr>
            <w:r>
              <w:rPr>
                <w:lang w:eastAsia="en-US"/>
              </w:rPr>
              <w:t>(</w:t>
            </w:r>
            <w:r w:rsidRPr="00573B54">
              <w:rPr>
                <w:lang w:eastAsia="en-US"/>
              </w:rPr>
              <w:t>Spray application</w:t>
            </w:r>
            <w:r>
              <w:rPr>
                <w:lang w:eastAsia="en-US"/>
              </w:rPr>
              <w:t xml:space="preserve"> + injection + i</w:t>
            </w:r>
            <w:r w:rsidRPr="00573B54">
              <w:rPr>
                <w:lang w:eastAsia="en-US"/>
              </w:rPr>
              <w:t>nhalation of volatilised</w:t>
            </w:r>
            <w:r>
              <w:rPr>
                <w:lang w:eastAsia="en-US"/>
              </w:rPr>
              <w:t xml:space="preserve"> </w:t>
            </w:r>
            <w:r w:rsidRPr="00573B54">
              <w:rPr>
                <w:lang w:eastAsia="en-US"/>
              </w:rPr>
              <w:t>residues indoors</w:t>
            </w:r>
            <w:r>
              <w:rPr>
                <w:lang w:eastAsia="en-US"/>
              </w:rPr>
              <w:t>)</w:t>
            </w:r>
          </w:p>
        </w:tc>
        <w:tc>
          <w:tcPr>
            <w:tcW w:w="709" w:type="dxa"/>
            <w:shd w:val="clear" w:color="auto" w:fill="auto"/>
          </w:tcPr>
          <w:p w14:paraId="2E03E3F1" w14:textId="77777777" w:rsidR="00D52516" w:rsidRPr="00C45A72" w:rsidRDefault="00D52516" w:rsidP="001E3481">
            <w:pPr>
              <w:rPr>
                <w:lang w:eastAsia="en-US"/>
              </w:rPr>
            </w:pPr>
            <w:r>
              <w:rPr>
                <w:lang w:eastAsia="en-US"/>
              </w:rPr>
              <w:t>1</w:t>
            </w:r>
          </w:p>
        </w:tc>
        <w:tc>
          <w:tcPr>
            <w:tcW w:w="992" w:type="dxa"/>
            <w:shd w:val="clear" w:color="auto" w:fill="auto"/>
          </w:tcPr>
          <w:p w14:paraId="664C7129" w14:textId="77777777" w:rsidR="00D52516" w:rsidRPr="00C45A72" w:rsidRDefault="00D52516" w:rsidP="001E3481">
            <w:pPr>
              <w:rPr>
                <w:lang w:eastAsia="en-US"/>
              </w:rPr>
            </w:pPr>
            <w:r>
              <w:rPr>
                <w:lang w:eastAsia="en-US"/>
              </w:rPr>
              <w:t>5</w:t>
            </w:r>
          </w:p>
        </w:tc>
        <w:tc>
          <w:tcPr>
            <w:tcW w:w="993" w:type="dxa"/>
            <w:shd w:val="clear" w:color="auto" w:fill="auto"/>
          </w:tcPr>
          <w:p w14:paraId="1D9E1F38" w14:textId="77777777" w:rsidR="00D52516" w:rsidRPr="00C45A72" w:rsidRDefault="00D52516" w:rsidP="001E3481">
            <w:pPr>
              <w:rPr>
                <w:lang w:eastAsia="en-US"/>
              </w:rPr>
            </w:pPr>
            <w:r>
              <w:rPr>
                <w:lang w:eastAsia="en-US"/>
              </w:rPr>
              <w:t>0.5</w:t>
            </w:r>
          </w:p>
        </w:tc>
        <w:tc>
          <w:tcPr>
            <w:tcW w:w="1417" w:type="dxa"/>
            <w:shd w:val="clear" w:color="auto" w:fill="auto"/>
          </w:tcPr>
          <w:p w14:paraId="56205B58" w14:textId="77777777" w:rsidR="00D52516" w:rsidRPr="00C45A72" w:rsidRDefault="00C2491F" w:rsidP="00C2491F">
            <w:pPr>
              <w:rPr>
                <w:lang w:eastAsia="en-US"/>
              </w:rPr>
            </w:pPr>
            <w:r>
              <w:rPr>
                <w:lang w:eastAsia="en-US"/>
              </w:rPr>
              <w:t>9.85</w:t>
            </w:r>
            <w:r w:rsidR="00D52516">
              <w:rPr>
                <w:lang w:eastAsia="en-US"/>
              </w:rPr>
              <w:t xml:space="preserve"> x 10</w:t>
            </w:r>
            <w:r w:rsidR="00D52516" w:rsidRPr="00164DEE">
              <w:rPr>
                <w:vertAlign w:val="superscript"/>
                <w:lang w:eastAsia="en-US"/>
              </w:rPr>
              <w:t>-</w:t>
            </w:r>
            <w:r>
              <w:rPr>
                <w:vertAlign w:val="superscript"/>
                <w:lang w:eastAsia="en-US"/>
              </w:rPr>
              <w:t>2</w:t>
            </w:r>
          </w:p>
        </w:tc>
        <w:tc>
          <w:tcPr>
            <w:tcW w:w="1418" w:type="dxa"/>
            <w:shd w:val="clear" w:color="auto" w:fill="auto"/>
          </w:tcPr>
          <w:p w14:paraId="325D1B0F" w14:textId="77777777" w:rsidR="00D52516" w:rsidRPr="00C45A72" w:rsidRDefault="000B0FE6" w:rsidP="00C2491F">
            <w:pPr>
              <w:rPr>
                <w:lang w:eastAsia="en-US"/>
              </w:rPr>
            </w:pPr>
            <w:r>
              <w:rPr>
                <w:lang w:eastAsia="en-US"/>
              </w:rPr>
              <w:t>19.70</w:t>
            </w:r>
          </w:p>
        </w:tc>
        <w:tc>
          <w:tcPr>
            <w:tcW w:w="1525" w:type="dxa"/>
            <w:shd w:val="clear" w:color="auto" w:fill="auto"/>
          </w:tcPr>
          <w:p w14:paraId="38E3CAFE" w14:textId="77777777" w:rsidR="00D52516" w:rsidRPr="00C45A72" w:rsidRDefault="00D52516" w:rsidP="001E3481">
            <w:pPr>
              <w:rPr>
                <w:lang w:eastAsia="en-US"/>
              </w:rPr>
            </w:pPr>
            <w:r>
              <w:rPr>
                <w:lang w:eastAsia="en-US"/>
              </w:rPr>
              <w:t>yes</w:t>
            </w:r>
          </w:p>
        </w:tc>
      </w:tr>
      <w:tr w:rsidR="00D52516" w:rsidRPr="00C45A72" w14:paraId="1A7116BA" w14:textId="77777777" w:rsidTr="001E3481">
        <w:tc>
          <w:tcPr>
            <w:tcW w:w="2410" w:type="dxa"/>
            <w:shd w:val="clear" w:color="auto" w:fill="auto"/>
          </w:tcPr>
          <w:p w14:paraId="16EED5BB" w14:textId="77777777" w:rsidR="00D52516" w:rsidRDefault="00D52516" w:rsidP="001E3481">
            <w:pPr>
              <w:rPr>
                <w:lang w:eastAsia="en-US"/>
              </w:rPr>
            </w:pPr>
            <w:r>
              <w:rPr>
                <w:lang w:eastAsia="en-US"/>
              </w:rPr>
              <w:t>Scenarios 10+12</w:t>
            </w:r>
          </w:p>
          <w:p w14:paraId="638A15C3" w14:textId="77777777" w:rsidR="00D52516" w:rsidRDefault="00D52516" w:rsidP="001E3481">
            <w:pPr>
              <w:rPr>
                <w:lang w:eastAsia="en-US"/>
              </w:rPr>
            </w:pPr>
            <w:r>
              <w:rPr>
                <w:lang w:eastAsia="en-US"/>
              </w:rPr>
              <w:t>Toddler exposure</w:t>
            </w:r>
          </w:p>
          <w:p w14:paraId="4371C7D6" w14:textId="77777777" w:rsidR="00D52516" w:rsidRPr="00C45A72" w:rsidRDefault="00D52516" w:rsidP="001E3481">
            <w:pPr>
              <w:rPr>
                <w:lang w:eastAsia="en-US"/>
              </w:rPr>
            </w:pPr>
            <w:r>
              <w:rPr>
                <w:lang w:eastAsia="en-US"/>
              </w:rPr>
              <w:lastRenderedPageBreak/>
              <w:t>(</w:t>
            </w:r>
            <w:r w:rsidRPr="00573B54">
              <w:rPr>
                <w:lang w:eastAsia="en-US"/>
              </w:rPr>
              <w:t>Inhalation o</w:t>
            </w:r>
            <w:r>
              <w:rPr>
                <w:lang w:eastAsia="en-US"/>
              </w:rPr>
              <w:t xml:space="preserve">f volatilised residues indoors for a </w:t>
            </w:r>
            <w:r w:rsidRPr="00573B54">
              <w:rPr>
                <w:lang w:eastAsia="en-US"/>
              </w:rPr>
              <w:t>toddler</w:t>
            </w:r>
            <w:r>
              <w:rPr>
                <w:lang w:eastAsia="en-US"/>
              </w:rPr>
              <w:t xml:space="preserve"> + </w:t>
            </w:r>
            <w:r w:rsidRPr="003F68FA">
              <w:rPr>
                <w:lang w:eastAsia="en-US"/>
              </w:rPr>
              <w:t xml:space="preserve">Toddler playing on weathered (playground) structure and mouthing </w:t>
            </w:r>
          </w:p>
        </w:tc>
        <w:tc>
          <w:tcPr>
            <w:tcW w:w="709" w:type="dxa"/>
            <w:shd w:val="clear" w:color="auto" w:fill="auto"/>
          </w:tcPr>
          <w:p w14:paraId="7F0C2917" w14:textId="77777777" w:rsidR="00D52516" w:rsidRPr="00C45A72" w:rsidRDefault="00D52516" w:rsidP="001E3481">
            <w:pPr>
              <w:rPr>
                <w:lang w:eastAsia="en-US"/>
              </w:rPr>
            </w:pPr>
            <w:r>
              <w:rPr>
                <w:lang w:eastAsia="en-US"/>
              </w:rPr>
              <w:lastRenderedPageBreak/>
              <w:t>1</w:t>
            </w:r>
          </w:p>
        </w:tc>
        <w:tc>
          <w:tcPr>
            <w:tcW w:w="992" w:type="dxa"/>
            <w:shd w:val="clear" w:color="auto" w:fill="auto"/>
          </w:tcPr>
          <w:p w14:paraId="10915B15" w14:textId="77777777" w:rsidR="00D52516" w:rsidRPr="00C45A72" w:rsidRDefault="00D52516" w:rsidP="001E3481">
            <w:pPr>
              <w:rPr>
                <w:lang w:eastAsia="en-US"/>
              </w:rPr>
            </w:pPr>
            <w:r>
              <w:rPr>
                <w:lang w:eastAsia="en-US"/>
              </w:rPr>
              <w:t>5</w:t>
            </w:r>
          </w:p>
        </w:tc>
        <w:tc>
          <w:tcPr>
            <w:tcW w:w="993" w:type="dxa"/>
            <w:shd w:val="clear" w:color="auto" w:fill="auto"/>
          </w:tcPr>
          <w:p w14:paraId="335FF4B2" w14:textId="77777777" w:rsidR="00D52516" w:rsidRPr="00C45A72" w:rsidRDefault="00D52516" w:rsidP="001E3481">
            <w:pPr>
              <w:rPr>
                <w:lang w:eastAsia="en-US"/>
              </w:rPr>
            </w:pPr>
            <w:r>
              <w:rPr>
                <w:lang w:eastAsia="en-US"/>
              </w:rPr>
              <w:t>0.05</w:t>
            </w:r>
          </w:p>
        </w:tc>
        <w:tc>
          <w:tcPr>
            <w:tcW w:w="1417" w:type="dxa"/>
            <w:shd w:val="clear" w:color="auto" w:fill="auto"/>
          </w:tcPr>
          <w:p w14:paraId="033B0FC2" w14:textId="5BC7E987" w:rsidR="00D52516" w:rsidRPr="00C45A72" w:rsidRDefault="00D52516" w:rsidP="00B56D76">
            <w:pPr>
              <w:rPr>
                <w:lang w:eastAsia="en-US"/>
              </w:rPr>
            </w:pPr>
            <w:r>
              <w:rPr>
                <w:lang w:eastAsia="en-US"/>
              </w:rPr>
              <w:t>5.</w:t>
            </w:r>
            <w:r w:rsidR="00B56D76">
              <w:rPr>
                <w:lang w:eastAsia="en-US"/>
              </w:rPr>
              <w:t xml:space="preserve">06 </w:t>
            </w:r>
            <w:r>
              <w:rPr>
                <w:lang w:eastAsia="en-US"/>
              </w:rPr>
              <w:t>x 10</w:t>
            </w:r>
            <w:r w:rsidRPr="00164DEE">
              <w:rPr>
                <w:vertAlign w:val="superscript"/>
                <w:lang w:eastAsia="en-US"/>
              </w:rPr>
              <w:t>-2</w:t>
            </w:r>
          </w:p>
        </w:tc>
        <w:tc>
          <w:tcPr>
            <w:tcW w:w="1418" w:type="dxa"/>
            <w:shd w:val="clear" w:color="auto" w:fill="auto"/>
          </w:tcPr>
          <w:p w14:paraId="0BD836B5" w14:textId="60142305" w:rsidR="00D52516" w:rsidRPr="00C45A72" w:rsidRDefault="00B56D76" w:rsidP="00B56D76">
            <w:pPr>
              <w:rPr>
                <w:lang w:eastAsia="en-US"/>
              </w:rPr>
            </w:pPr>
            <w:r>
              <w:rPr>
                <w:lang w:eastAsia="en-US"/>
              </w:rPr>
              <w:t>101</w:t>
            </w:r>
            <w:r w:rsidR="00D52516">
              <w:rPr>
                <w:lang w:eastAsia="en-US"/>
              </w:rPr>
              <w:t>.</w:t>
            </w:r>
            <w:r>
              <w:rPr>
                <w:lang w:eastAsia="en-US"/>
              </w:rPr>
              <w:t>2</w:t>
            </w:r>
          </w:p>
        </w:tc>
        <w:tc>
          <w:tcPr>
            <w:tcW w:w="1525" w:type="dxa"/>
            <w:shd w:val="clear" w:color="auto" w:fill="auto"/>
          </w:tcPr>
          <w:p w14:paraId="00B77E33" w14:textId="77777777" w:rsidR="00D52516" w:rsidRPr="00C45A72" w:rsidRDefault="00D52516" w:rsidP="001E3481">
            <w:pPr>
              <w:rPr>
                <w:lang w:eastAsia="en-US"/>
              </w:rPr>
            </w:pPr>
            <w:r>
              <w:rPr>
                <w:lang w:eastAsia="en-US"/>
              </w:rPr>
              <w:t xml:space="preserve">Yes considering </w:t>
            </w:r>
            <w:r>
              <w:rPr>
                <w:lang w:eastAsia="en-US"/>
              </w:rPr>
              <w:lastRenderedPageBreak/>
              <w:t>the over-conservatism of the dislodgeable fraction</w:t>
            </w:r>
          </w:p>
        </w:tc>
      </w:tr>
    </w:tbl>
    <w:p w14:paraId="7F81AE98" w14:textId="77777777" w:rsidR="00D52516" w:rsidRPr="00FD2055" w:rsidRDefault="00D52516" w:rsidP="00D52516">
      <w:pPr>
        <w:rPr>
          <w:lang w:eastAsia="en-US"/>
        </w:rPr>
      </w:pPr>
    </w:p>
    <w:p w14:paraId="2D13F786" w14:textId="77777777" w:rsidR="00D52516" w:rsidRPr="00FD2055" w:rsidRDefault="00D52516" w:rsidP="00D52516">
      <w:pPr>
        <w:rPr>
          <w:b/>
          <w:bCs/>
          <w:lang w:eastAsia="en-US"/>
        </w:rPr>
      </w:pPr>
      <w:r w:rsidRPr="00C45A72">
        <w:rPr>
          <w:b/>
          <w:bCs/>
          <w:lang w:eastAsia="en-US"/>
        </w:rPr>
        <w:t>Conclusion</w:t>
      </w:r>
    </w:p>
    <w:p w14:paraId="720B8C25" w14:textId="77777777" w:rsidR="00D52516" w:rsidRDefault="00D52516">
      <w:pPr>
        <w:suppressAutoHyphens w:val="0"/>
        <w:rPr>
          <w:rFonts w:eastAsia="Calibri"/>
          <w:lang w:eastAsia="en-US"/>
        </w:rPr>
      </w:pPr>
      <w:r>
        <w:rPr>
          <w:lang w:eastAsia="en-US"/>
        </w:rPr>
        <w:t>For combined exposure, the risk is acceptable for professional uses in tier 2 (gloves during application), for amateur uses and for toddler.</w:t>
      </w:r>
      <w:r>
        <w:rPr>
          <w:rFonts w:eastAsia="Calibri"/>
          <w:lang w:eastAsia="en-US"/>
        </w:rPr>
        <w:br w:type="page"/>
      </w:r>
    </w:p>
    <w:p w14:paraId="400C57AF" w14:textId="77777777" w:rsidR="00710D70" w:rsidRDefault="00710D70" w:rsidP="00710D70">
      <w:pPr>
        <w:rPr>
          <w:b/>
          <w:i/>
          <w:szCs w:val="22"/>
          <w:lang w:eastAsia="en-US"/>
        </w:rPr>
      </w:pPr>
    </w:p>
    <w:p w14:paraId="348CB24F" w14:textId="77777777" w:rsidR="00710D70" w:rsidRPr="00C45A72" w:rsidRDefault="00710D70" w:rsidP="00710D70">
      <w:pPr>
        <w:rPr>
          <w:b/>
          <w:i/>
          <w:szCs w:val="22"/>
          <w:lang w:eastAsia="en-US"/>
        </w:rPr>
      </w:pPr>
      <w:r w:rsidRPr="00C45A72">
        <w:rPr>
          <w:b/>
          <w:i/>
          <w:szCs w:val="22"/>
          <w:lang w:eastAsia="en-US"/>
        </w:rPr>
        <w:t>Risk for consumers via residues in food</w:t>
      </w:r>
    </w:p>
    <w:p w14:paraId="14A16375" w14:textId="77777777" w:rsidR="00710D70" w:rsidRPr="00710D70" w:rsidRDefault="00710D70" w:rsidP="00710D70">
      <w:pPr>
        <w:rPr>
          <w:lang w:eastAsia="en-US"/>
        </w:rPr>
      </w:pPr>
    </w:p>
    <w:p w14:paraId="0E71426B" w14:textId="77777777" w:rsidR="00710D70" w:rsidRPr="00710D70" w:rsidRDefault="00710D70" w:rsidP="00710D70">
      <w:pPr>
        <w:pStyle w:val="BfRBBStandard"/>
        <w:rPr>
          <w:rFonts w:ascii="Verdana" w:eastAsia="Times New Roman" w:hAnsi="Verdana"/>
          <w:sz w:val="20"/>
          <w:szCs w:val="20"/>
          <w:lang w:val="en-GB" w:eastAsia="sv-SE"/>
        </w:rPr>
      </w:pPr>
      <w:r w:rsidRPr="008A3F5E">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 Wood treated with TX201 TRAITEMENT MEUBLES PARQUETS – SPRAY must contain label restrictions against use in contact with livestock, food and feed.</w:t>
      </w:r>
    </w:p>
    <w:p w14:paraId="2A0DBE37" w14:textId="77777777" w:rsidR="00710D70" w:rsidRPr="00710D70" w:rsidRDefault="00710D70" w:rsidP="00710D70"/>
    <w:p w14:paraId="6C47186C" w14:textId="77777777" w:rsidR="009D0C0B" w:rsidRDefault="00FA480B" w:rsidP="00FF7A1E">
      <w:pPr>
        <w:spacing w:after="240"/>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7E80DC45" w14:textId="77777777" w:rsidR="00FF7A1E" w:rsidRPr="00710D70" w:rsidRDefault="00FF7A1E" w:rsidP="00FF7A1E">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Not relevant.</w:t>
      </w:r>
    </w:p>
    <w:p w14:paraId="308F38C8" w14:textId="77777777" w:rsidR="00FF7A1E" w:rsidRDefault="00FF7A1E">
      <w:pPr>
        <w:spacing w:line="260" w:lineRule="atLeast"/>
        <w:rPr>
          <w:rFonts w:ascii="Times New Roman" w:eastAsia="Calibri" w:hAnsi="Times New Roman" w:cs="Times New Roman"/>
          <w:i/>
          <w:iCs/>
          <w:lang w:eastAsia="en-US"/>
        </w:rPr>
      </w:pPr>
    </w:p>
    <w:p w14:paraId="018211EC" w14:textId="77777777" w:rsidR="009D0C0B" w:rsidRDefault="009D0C0B">
      <w:pPr>
        <w:spacing w:line="260" w:lineRule="atLeast"/>
        <w:rPr>
          <w:rFonts w:ascii="Times New Roman" w:eastAsia="Calibri" w:hAnsi="Times New Roman" w:cs="Times New Roman"/>
          <w:i/>
          <w:iCs/>
          <w:lang w:eastAsia="en-US"/>
        </w:rPr>
      </w:pPr>
    </w:p>
    <w:p w14:paraId="75F64639" w14:textId="77777777" w:rsidR="009D0C0B" w:rsidRDefault="00FA480B">
      <w:pPr>
        <w:pStyle w:val="Titre3"/>
        <w:rPr>
          <w:rFonts w:ascii="Times New Roman" w:eastAsia="Calibri" w:hAnsi="Times New Roman" w:cs="Times New Roman"/>
          <w:i/>
          <w:iCs/>
          <w:lang w:eastAsia="en-US"/>
        </w:rPr>
      </w:pPr>
      <w:bookmarkStart w:id="189" w:name="_Toc3905130"/>
      <w:r>
        <w:t>Risk assessment for animal health</w:t>
      </w:r>
      <w:bookmarkEnd w:id="189"/>
    </w:p>
    <w:p w14:paraId="03F10175" w14:textId="77777777" w:rsidR="00FF7A1E" w:rsidRPr="00710D70" w:rsidRDefault="00FF7A1E" w:rsidP="00FF7A1E">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Not relevant.</w:t>
      </w:r>
    </w:p>
    <w:p w14:paraId="4FD19130" w14:textId="77777777" w:rsidR="00FF7A1E" w:rsidRDefault="00FF7A1E">
      <w:pPr>
        <w:spacing w:line="260" w:lineRule="atLeast"/>
        <w:rPr>
          <w:rFonts w:ascii="Times New Roman" w:eastAsia="Calibri" w:hAnsi="Times New Roman" w:cs="Times New Roman"/>
          <w:i/>
          <w:iCs/>
          <w:lang w:eastAsia="en-US"/>
        </w:rPr>
      </w:pPr>
    </w:p>
    <w:p w14:paraId="35BBB44E" w14:textId="77777777" w:rsidR="00FF7A1E" w:rsidRDefault="00FF7A1E">
      <w:pPr>
        <w:spacing w:line="260" w:lineRule="atLeast"/>
        <w:rPr>
          <w:rFonts w:ascii="Times New Roman" w:eastAsia="Calibri" w:hAnsi="Times New Roman" w:cs="Times New Roman"/>
          <w:i/>
          <w:iCs/>
          <w:lang w:eastAsia="en-US"/>
        </w:rPr>
      </w:pPr>
    </w:p>
    <w:p w14:paraId="7D00F451" w14:textId="77777777" w:rsidR="009D0C0B" w:rsidRDefault="00FA480B">
      <w:pPr>
        <w:pStyle w:val="Titre3"/>
        <w:rPr>
          <w:rFonts w:ascii="Times New Roman" w:eastAsia="Calibri" w:hAnsi="Times New Roman" w:cs="Times New Roman"/>
          <w:i/>
          <w:iCs/>
          <w:lang w:eastAsia="en-US"/>
        </w:rPr>
      </w:pPr>
      <w:bookmarkStart w:id="190" w:name="_Toc3905131"/>
      <w:r>
        <w:t>Risk assessment for the environment</w:t>
      </w:r>
      <w:bookmarkEnd w:id="190"/>
    </w:p>
    <w:p w14:paraId="28A9BB6B" w14:textId="77777777" w:rsidR="009D0C0B" w:rsidRDefault="009D0C0B">
      <w:pPr>
        <w:spacing w:line="260" w:lineRule="atLeast"/>
        <w:rPr>
          <w:rFonts w:eastAsia="Calibri"/>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765F59" w14:paraId="7ACDBB1A"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1287B23E" w14:textId="77777777" w:rsidR="006C05CE" w:rsidRDefault="006C05CE" w:rsidP="001E3481">
            <w:pPr>
              <w:spacing w:line="276" w:lineRule="auto"/>
              <w:jc w:val="both"/>
              <w:rPr>
                <w:rFonts w:cs="Arial"/>
                <w:lang w:val="en-US"/>
              </w:rPr>
            </w:pPr>
            <w:r>
              <w:rPr>
                <w:rFonts w:cs="Arial"/>
                <w:lang w:val="en-US"/>
              </w:rPr>
              <w:t xml:space="preserve">Please notice that the environmental risk assessment is reported as provided by the applicant. The FR CA position is presented in </w:t>
            </w:r>
            <w:r>
              <w:rPr>
                <w:rFonts w:cs="Arial"/>
                <w:b/>
                <w:lang w:val="en-US"/>
              </w:rPr>
              <w:t>green evaluation boxes at the end of each part of the environmental section.</w:t>
            </w:r>
          </w:p>
        </w:tc>
      </w:tr>
    </w:tbl>
    <w:p w14:paraId="418FD8B2" w14:textId="77777777" w:rsidR="006C05CE" w:rsidRDefault="006C05CE">
      <w:pPr>
        <w:spacing w:line="260" w:lineRule="atLeast"/>
        <w:rPr>
          <w:rFonts w:eastAsia="Calibri"/>
          <w:lang w:eastAsia="en-US"/>
        </w:rPr>
      </w:pPr>
    </w:p>
    <w:p w14:paraId="4678EF11" w14:textId="77777777" w:rsidR="009D0C0B" w:rsidRDefault="00FA480B">
      <w:pPr>
        <w:pStyle w:val="Titre4"/>
        <w:rPr>
          <w:rFonts w:ascii="Times New Roman" w:hAnsi="Times New Roman" w:cs="Times New Roman"/>
          <w:i/>
          <w:iCs/>
          <w:lang w:eastAsia="en-US"/>
        </w:rPr>
      </w:pPr>
      <w:bookmarkStart w:id="191" w:name="_Toc3905132"/>
      <w:r>
        <w:t>Effects assessment on the environment</w:t>
      </w:r>
      <w:bookmarkEnd w:id="191"/>
    </w:p>
    <w:p w14:paraId="2878472E" w14:textId="77777777" w:rsidR="009D0C0B" w:rsidRDefault="009D0C0B">
      <w:pPr>
        <w:spacing w:line="260" w:lineRule="atLeast"/>
        <w:contextualSpacing/>
        <w:jc w:val="both"/>
        <w:rPr>
          <w:rFonts w:ascii="Times New Roman" w:eastAsia="Calibri" w:hAnsi="Times New Roman" w:cs="Times New Roman"/>
          <w:i/>
          <w:iCs/>
          <w:lang w:eastAsia="en-US"/>
        </w:rPr>
      </w:pPr>
    </w:p>
    <w:p w14:paraId="294F67AF" w14:textId="77777777" w:rsidR="006C05CE" w:rsidRPr="00834F31" w:rsidRDefault="006C05CE" w:rsidP="006C05CE">
      <w:pPr>
        <w:jc w:val="both"/>
        <w:rPr>
          <w:bCs/>
          <w:lang w:eastAsia="en-US"/>
        </w:rPr>
      </w:pPr>
      <w:r w:rsidRPr="00834F31">
        <w:rPr>
          <w:bCs/>
          <w:lang w:eastAsia="en-US"/>
        </w:rPr>
        <w:t>The product 11LBCEOL03 aerosol is a ready-to-use solvent-based wood preservative containing 0.70% w/w permethrin.</w:t>
      </w:r>
    </w:p>
    <w:p w14:paraId="66497259" w14:textId="77777777" w:rsidR="006C05CE" w:rsidRPr="00834F31" w:rsidRDefault="006C05CE" w:rsidP="006C05CE">
      <w:pPr>
        <w:jc w:val="both"/>
        <w:rPr>
          <w:bCs/>
          <w:lang w:eastAsia="en-US"/>
        </w:rPr>
      </w:pPr>
      <w:r w:rsidRPr="00834F31">
        <w:rPr>
          <w:bCs/>
          <w:lang w:eastAsia="en-US"/>
        </w:rPr>
        <w:t>A summary of the available ecotoxicity data on the active substance permethrin is presented below. All the data are coming from the Assessment Report of the active substance (see Assessment Report of permethrin, PT08, April 2014)</w:t>
      </w:r>
    </w:p>
    <w:p w14:paraId="2AB4AF01" w14:textId="77777777" w:rsidR="006C05CE" w:rsidRDefault="006C05CE" w:rsidP="006C05CE">
      <w:pPr>
        <w:jc w:val="both"/>
        <w:rPr>
          <w:b/>
          <w:i/>
          <w:szCs w:val="22"/>
          <w:lang w:eastAsia="en-US"/>
        </w:rPr>
      </w:pPr>
      <w:bookmarkStart w:id="192" w:name="_Toc389729099"/>
      <w:bookmarkStart w:id="193" w:name="_Toc403472784"/>
    </w:p>
    <w:p w14:paraId="70AA77B3" w14:textId="77777777" w:rsidR="006C05CE" w:rsidRPr="00834F31" w:rsidRDefault="006C05CE" w:rsidP="006C05CE">
      <w:pPr>
        <w:jc w:val="both"/>
        <w:rPr>
          <w:b/>
          <w:bCs/>
          <w:lang w:eastAsia="en-US"/>
        </w:rPr>
      </w:pPr>
      <w:r w:rsidRPr="00834F31">
        <w:rPr>
          <w:b/>
          <w:bCs/>
          <w:lang w:eastAsia="en-US"/>
        </w:rPr>
        <w:t>Table 2.2.8.1-1: Available aquatic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0"/>
        <w:gridCol w:w="1881"/>
        <w:gridCol w:w="2653"/>
        <w:gridCol w:w="2195"/>
      </w:tblGrid>
      <w:tr w:rsidR="006C05CE" w:rsidRPr="00834F31" w14:paraId="6970916C"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56BF1306" w14:textId="77777777" w:rsidR="006C05CE" w:rsidRPr="00834F31" w:rsidRDefault="006C05CE" w:rsidP="001E3481">
            <w:pPr>
              <w:jc w:val="center"/>
              <w:rPr>
                <w:b/>
                <w:bCs/>
                <w:lang w:eastAsia="en-US"/>
              </w:rPr>
            </w:pPr>
            <w:r w:rsidRPr="00834F31">
              <w:rPr>
                <w:b/>
                <w:bCs/>
                <w:lang w:eastAsia="en-US"/>
              </w:rPr>
              <w:t>Species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49B6E6" w14:textId="77777777" w:rsidR="006C05CE" w:rsidRPr="00834F31" w:rsidRDefault="006C05CE" w:rsidP="001E3481">
            <w:pPr>
              <w:jc w:val="center"/>
              <w:rPr>
                <w:b/>
                <w:bCs/>
                <w:lang w:eastAsia="en-US"/>
              </w:rPr>
            </w:pPr>
            <w:r w:rsidRPr="00834F31">
              <w:rPr>
                <w:b/>
                <w:bCs/>
                <w:lang w:eastAsia="en-US"/>
              </w:rPr>
              <w:t>Time scale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FAA112" w14:textId="77777777" w:rsidR="006C05CE" w:rsidRPr="00834F31" w:rsidRDefault="006C05CE" w:rsidP="001E3481">
            <w:pPr>
              <w:jc w:val="center"/>
              <w:rPr>
                <w:b/>
                <w:bCs/>
                <w:lang w:eastAsia="en-US"/>
              </w:rPr>
            </w:pPr>
            <w:r w:rsidRPr="00834F31">
              <w:rPr>
                <w:b/>
                <w:bCs/>
                <w:lang w:eastAsia="en-US"/>
              </w:rPr>
              <w:t>Endpoint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B0211C6" w14:textId="77777777" w:rsidR="006C05CE" w:rsidRPr="00834F31" w:rsidRDefault="006C05CE" w:rsidP="001E3481">
            <w:pPr>
              <w:jc w:val="center"/>
              <w:rPr>
                <w:b/>
                <w:bCs/>
                <w:lang w:eastAsia="en-US"/>
              </w:rPr>
            </w:pPr>
            <w:r w:rsidRPr="00834F31">
              <w:rPr>
                <w:b/>
                <w:bCs/>
                <w:lang w:eastAsia="en-US"/>
              </w:rPr>
              <w:t>Toxicity (mg/L)</w:t>
            </w:r>
          </w:p>
        </w:tc>
      </w:tr>
      <w:tr w:rsidR="006C05CE" w:rsidRPr="00834F31" w14:paraId="5CE14934" w14:textId="77777777" w:rsidTr="001E3481">
        <w:tc>
          <w:tcPr>
            <w:tcW w:w="9995" w:type="dxa"/>
            <w:gridSpan w:val="4"/>
            <w:tcBorders>
              <w:top w:val="single" w:sz="4" w:space="0" w:color="auto"/>
              <w:left w:val="single" w:sz="4" w:space="0" w:color="auto"/>
              <w:bottom w:val="single" w:sz="4" w:space="0" w:color="auto"/>
            </w:tcBorders>
            <w:vAlign w:val="center"/>
            <w:hideMark/>
          </w:tcPr>
          <w:p w14:paraId="1E87DACA" w14:textId="77777777" w:rsidR="006C05CE" w:rsidRPr="00834F31" w:rsidRDefault="006C05CE" w:rsidP="001E3481">
            <w:pPr>
              <w:jc w:val="center"/>
              <w:rPr>
                <w:b/>
                <w:bCs/>
                <w:lang w:eastAsia="en-US"/>
              </w:rPr>
            </w:pPr>
            <w:r w:rsidRPr="00031C7C">
              <w:rPr>
                <w:b/>
                <w:bCs/>
                <w:lang w:eastAsia="en-US"/>
              </w:rPr>
              <w:t>Aquatic organisms</w:t>
            </w:r>
          </w:p>
        </w:tc>
      </w:tr>
      <w:tr w:rsidR="006C05CE" w:rsidRPr="00834F31" w14:paraId="3C9A0BC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9C23737" w14:textId="77777777" w:rsidR="006C05CE" w:rsidRPr="00E24BE8" w:rsidRDefault="006C05CE" w:rsidP="001E3481">
            <w:pPr>
              <w:jc w:val="center"/>
              <w:rPr>
                <w:bCs/>
                <w:i/>
                <w:lang w:eastAsia="en-US"/>
              </w:rPr>
            </w:pPr>
            <w:r w:rsidRPr="00E24BE8">
              <w:rPr>
                <w:bCs/>
                <w:i/>
                <w:lang w:eastAsia="en-US"/>
              </w:rPr>
              <w:t>Oncorhynchus mykiss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CD2554" w14:textId="77777777" w:rsidR="006C05CE" w:rsidRPr="00834F31" w:rsidRDefault="006C05CE" w:rsidP="001E3481">
            <w:pPr>
              <w:jc w:val="center"/>
              <w:rPr>
                <w:bCs/>
                <w:lang w:eastAsia="en-US"/>
              </w:rPr>
            </w:pPr>
            <w:r w:rsidRPr="00834F31">
              <w:rPr>
                <w:bCs/>
                <w:lang w:eastAsia="en-US"/>
              </w:rPr>
              <w:t>96h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1DD404"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(mortality)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25B88BF" w14:textId="77777777" w:rsidR="006C05CE" w:rsidRPr="00834F31" w:rsidRDefault="006C05CE" w:rsidP="001E3481">
            <w:pPr>
              <w:jc w:val="center"/>
              <w:rPr>
                <w:bCs/>
                <w:lang w:eastAsia="en-US"/>
              </w:rPr>
            </w:pPr>
            <w:r w:rsidRPr="00834F31">
              <w:rPr>
                <w:bCs/>
                <w:lang w:eastAsia="en-US"/>
              </w:rPr>
              <w:t>5.1*10</w:t>
            </w:r>
            <w:r w:rsidRPr="00834F31">
              <w:rPr>
                <w:bCs/>
                <w:vertAlign w:val="superscript"/>
                <w:lang w:eastAsia="en-US"/>
              </w:rPr>
              <w:t>-3</w:t>
            </w:r>
            <w:r w:rsidRPr="00834F31">
              <w:rPr>
                <w:bCs/>
                <w:lang w:eastAsia="en-US"/>
              </w:rPr>
              <w:t xml:space="preserve"> mg/L</w:t>
            </w:r>
          </w:p>
        </w:tc>
      </w:tr>
      <w:tr w:rsidR="006C05CE" w:rsidRPr="00834F31" w14:paraId="4EB62DB5"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CC2F65B" w14:textId="77777777" w:rsidR="006C05CE" w:rsidRPr="00E24BE8" w:rsidRDefault="006C05CE" w:rsidP="001E3481">
            <w:pPr>
              <w:jc w:val="center"/>
              <w:rPr>
                <w:bCs/>
                <w:i/>
                <w:lang w:eastAsia="en-US"/>
              </w:rPr>
            </w:pPr>
            <w:r w:rsidRPr="00E24BE8">
              <w:rPr>
                <w:bCs/>
                <w:i/>
                <w:lang w:eastAsia="en-US"/>
              </w:rPr>
              <w:t>Danio rerio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72072E" w14:textId="77777777" w:rsidR="006C05CE" w:rsidRPr="00834F31" w:rsidRDefault="006C05CE" w:rsidP="001E3481">
            <w:pPr>
              <w:jc w:val="center"/>
              <w:rPr>
                <w:bCs/>
                <w:lang w:eastAsia="en-US"/>
              </w:rPr>
            </w:pPr>
            <w:r w:rsidRPr="00834F31">
              <w:rPr>
                <w:bCs/>
                <w:lang w:eastAsia="en-US"/>
              </w:rPr>
              <w:t>35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8A4EF2" w14:textId="77777777" w:rsidR="006C05CE" w:rsidRPr="00834F31" w:rsidRDefault="006C05CE" w:rsidP="001E3481">
            <w:pPr>
              <w:jc w:val="center"/>
              <w:rPr>
                <w:bCs/>
                <w:lang w:eastAsia="en-US"/>
              </w:rPr>
            </w:pPr>
            <w:r w:rsidRPr="00834F31">
              <w:rPr>
                <w:bCs/>
                <w:lang w:eastAsia="en-US"/>
              </w:rPr>
              <w:t>NOEC (reduced survival)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0036E95" w14:textId="77777777" w:rsidR="006C05CE" w:rsidRPr="00834F31" w:rsidRDefault="006C05CE" w:rsidP="001E3481">
            <w:pPr>
              <w:jc w:val="center"/>
              <w:rPr>
                <w:bCs/>
                <w:lang w:eastAsia="en-US"/>
              </w:rPr>
            </w:pPr>
            <w:r w:rsidRPr="00834F31">
              <w:rPr>
                <w:bCs/>
                <w:lang w:eastAsia="en-US"/>
              </w:rPr>
              <w:t>4.1*10</w:t>
            </w:r>
            <w:r w:rsidRPr="00834F31">
              <w:rPr>
                <w:bCs/>
                <w:vertAlign w:val="superscript"/>
                <w:lang w:eastAsia="en-US"/>
              </w:rPr>
              <w:t>-4</w:t>
            </w:r>
            <w:r w:rsidRPr="00834F31">
              <w:rPr>
                <w:bCs/>
                <w:lang w:eastAsia="en-US"/>
              </w:rPr>
              <w:t xml:space="preserve"> mg/L</w:t>
            </w:r>
          </w:p>
        </w:tc>
      </w:tr>
      <w:tr w:rsidR="006C05CE" w:rsidRPr="00834F31" w14:paraId="338432CE"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E046207" w14:textId="77777777" w:rsidR="006C05CE" w:rsidRPr="00E24BE8" w:rsidRDefault="006C05CE" w:rsidP="001E3481">
            <w:pPr>
              <w:jc w:val="center"/>
              <w:rPr>
                <w:bCs/>
                <w:i/>
                <w:lang w:eastAsia="en-US"/>
              </w:rPr>
            </w:pPr>
            <w:r w:rsidRPr="00E24BE8">
              <w:rPr>
                <w:bCs/>
                <w:i/>
                <w:lang w:eastAsia="en-US"/>
              </w:rPr>
              <w:t>Daphnia magna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318840" w14:textId="77777777" w:rsidR="006C05CE" w:rsidRPr="00834F31" w:rsidRDefault="006C05CE" w:rsidP="001E3481">
            <w:pPr>
              <w:jc w:val="center"/>
              <w:rPr>
                <w:bCs/>
                <w:lang w:eastAsia="en-US"/>
              </w:rPr>
            </w:pPr>
            <w:r w:rsidRPr="00834F31">
              <w:rPr>
                <w:bCs/>
                <w:lang w:eastAsia="en-US"/>
              </w:rPr>
              <w:t>48h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44D3B3"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Pr>
                <w:bCs/>
                <w:lang w:eastAsia="en-US"/>
              </w:rPr>
              <w:t xml:space="preserve"> </w:t>
            </w:r>
            <w:r w:rsidRPr="00834F31">
              <w:rPr>
                <w:bCs/>
                <w:lang w:eastAsia="en-US"/>
              </w:rPr>
              <w:t>(immobility and mortality)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77A2257" w14:textId="77777777" w:rsidR="006C05CE" w:rsidRPr="00834F31" w:rsidRDefault="006C05CE" w:rsidP="001E3481">
            <w:pPr>
              <w:jc w:val="center"/>
              <w:rPr>
                <w:bCs/>
                <w:lang w:eastAsia="en-US"/>
              </w:rPr>
            </w:pPr>
            <w:r w:rsidRPr="00834F31">
              <w:rPr>
                <w:bCs/>
                <w:lang w:eastAsia="en-US"/>
              </w:rPr>
              <w:t>1.27*10</w:t>
            </w:r>
            <w:r w:rsidRPr="00834F31">
              <w:rPr>
                <w:bCs/>
                <w:vertAlign w:val="superscript"/>
                <w:lang w:eastAsia="en-US"/>
              </w:rPr>
              <w:t>-3</w:t>
            </w:r>
            <w:r w:rsidRPr="00834F31">
              <w:rPr>
                <w:bCs/>
                <w:lang w:eastAsia="en-US"/>
              </w:rPr>
              <w:t xml:space="preserve"> mg/L</w:t>
            </w:r>
          </w:p>
        </w:tc>
      </w:tr>
      <w:tr w:rsidR="006C05CE" w:rsidRPr="00834F31" w14:paraId="26F1DCB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19DE273" w14:textId="77777777" w:rsidR="006C05CE" w:rsidRPr="00E24BE8" w:rsidRDefault="006C05CE" w:rsidP="001E3481">
            <w:pPr>
              <w:jc w:val="center"/>
              <w:rPr>
                <w:bCs/>
                <w:i/>
                <w:lang w:eastAsia="en-US"/>
              </w:rPr>
            </w:pPr>
            <w:r w:rsidRPr="00E24BE8">
              <w:rPr>
                <w:bCs/>
                <w:i/>
                <w:lang w:eastAsia="en-US"/>
              </w:rPr>
              <w:t>Daphnia magna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0538E8" w14:textId="77777777" w:rsidR="006C05CE" w:rsidRPr="00834F31" w:rsidRDefault="006C05CE" w:rsidP="001E3481">
            <w:pPr>
              <w:jc w:val="center"/>
              <w:rPr>
                <w:bCs/>
                <w:lang w:eastAsia="en-US"/>
              </w:rPr>
            </w:pPr>
            <w:r w:rsidRPr="00834F31">
              <w:rPr>
                <w:bCs/>
                <w:lang w:eastAsia="en-US"/>
              </w:rPr>
              <w:t>21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65021C" w14:textId="77777777" w:rsidR="006C05CE" w:rsidRPr="00834F31" w:rsidRDefault="006C05CE" w:rsidP="001E3481">
            <w:pPr>
              <w:jc w:val="center"/>
              <w:rPr>
                <w:bCs/>
                <w:lang w:eastAsia="en-US"/>
              </w:rPr>
            </w:pPr>
            <w:r w:rsidRPr="00834F31">
              <w:rPr>
                <w:bCs/>
                <w:lang w:eastAsia="en-US"/>
              </w:rPr>
              <w:t>NOEC (reproduction)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E0EC03E" w14:textId="77777777" w:rsidR="006C05CE" w:rsidRPr="00834F31" w:rsidRDefault="006C05CE" w:rsidP="001E3481">
            <w:pPr>
              <w:jc w:val="center"/>
              <w:rPr>
                <w:bCs/>
                <w:lang w:eastAsia="en-US"/>
              </w:rPr>
            </w:pPr>
            <w:r w:rsidRPr="00834F31">
              <w:rPr>
                <w:bCs/>
                <w:lang w:eastAsia="en-US"/>
              </w:rPr>
              <w:t>4.7*10</w:t>
            </w:r>
            <w:r w:rsidRPr="00834F31">
              <w:rPr>
                <w:bCs/>
                <w:vertAlign w:val="superscript"/>
                <w:lang w:eastAsia="en-US"/>
              </w:rPr>
              <w:t>-6</w:t>
            </w:r>
            <w:r w:rsidRPr="00834F31">
              <w:rPr>
                <w:bCs/>
                <w:lang w:eastAsia="en-US"/>
              </w:rPr>
              <w:t xml:space="preserve"> mg/L</w:t>
            </w:r>
          </w:p>
        </w:tc>
      </w:tr>
      <w:tr w:rsidR="006C05CE" w:rsidRPr="00834F31" w14:paraId="0A7802A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7AD62A6"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AE520C"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8E64BC" w14:textId="77777777" w:rsidR="006C05CE" w:rsidRPr="00834F31" w:rsidRDefault="006C05CE" w:rsidP="001E3481">
            <w:pPr>
              <w:jc w:val="center"/>
              <w:rPr>
                <w:bCs/>
                <w:lang w:eastAsia="en-US"/>
              </w:rPr>
            </w:pPr>
            <w:r w:rsidRPr="00834F31">
              <w:rPr>
                <w:bCs/>
                <w:lang w:eastAsia="en-US"/>
              </w:rPr>
              <w:t>ErC</w:t>
            </w:r>
            <w:r w:rsidRPr="00834F31">
              <w:rPr>
                <w:bCs/>
                <w:vertAlign w:val="subscript"/>
                <w:lang w:eastAsia="en-US"/>
              </w:rPr>
              <w:t>50</w:t>
            </w:r>
            <w:r w:rsidRPr="00834F31">
              <w:rPr>
                <w:bCs/>
                <w:lang w:eastAsia="en-US"/>
              </w:rPr>
              <w:t xml:space="preserve">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CBB59FD" w14:textId="77777777" w:rsidR="006C05CE" w:rsidRPr="00834F31" w:rsidRDefault="006C05CE" w:rsidP="001E3481">
            <w:pPr>
              <w:jc w:val="center"/>
              <w:rPr>
                <w:bCs/>
                <w:lang w:eastAsia="en-US"/>
              </w:rPr>
            </w:pPr>
            <w:r w:rsidRPr="00834F31">
              <w:rPr>
                <w:bCs/>
                <w:lang w:eastAsia="en-US"/>
              </w:rPr>
              <w:t>&gt; 1.13 mg/L</w:t>
            </w:r>
          </w:p>
        </w:tc>
      </w:tr>
      <w:tr w:rsidR="006C05CE" w:rsidRPr="00834F31" w14:paraId="6560C55A"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90A5593"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81B5E0"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2B4B88" w14:textId="77777777" w:rsidR="006C05CE" w:rsidRPr="00834F31" w:rsidRDefault="006C05CE" w:rsidP="001E3481">
            <w:pPr>
              <w:jc w:val="center"/>
              <w:rPr>
                <w:bCs/>
                <w:lang w:eastAsia="en-US"/>
              </w:rPr>
            </w:pPr>
            <w:r w:rsidRPr="00834F31">
              <w:rPr>
                <w:bCs/>
                <w:lang w:eastAsia="en-US"/>
              </w:rPr>
              <w:t>NOEC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2FD9598" w14:textId="77777777" w:rsidR="006C05CE" w:rsidRPr="00834F31" w:rsidRDefault="006C05CE" w:rsidP="001E3481">
            <w:pPr>
              <w:jc w:val="center"/>
              <w:rPr>
                <w:bCs/>
                <w:lang w:eastAsia="en-US"/>
              </w:rPr>
            </w:pPr>
            <w:r w:rsidRPr="00834F31">
              <w:rPr>
                <w:bCs/>
                <w:lang w:eastAsia="en-US"/>
              </w:rPr>
              <w:t>&lt; 0.0131 mg/L</w:t>
            </w:r>
          </w:p>
        </w:tc>
      </w:tr>
      <w:tr w:rsidR="006C05CE" w:rsidRPr="00834F31" w14:paraId="6D3820C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C80056E"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5D30D7"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2786D1" w14:textId="77777777" w:rsidR="006C05CE" w:rsidRPr="00834F31" w:rsidRDefault="006C05CE" w:rsidP="001E3481">
            <w:pPr>
              <w:jc w:val="center"/>
              <w:rPr>
                <w:bCs/>
                <w:lang w:eastAsia="en-US"/>
              </w:rPr>
            </w:pPr>
            <w:r w:rsidRPr="00834F31">
              <w:rPr>
                <w:bCs/>
                <w:lang w:eastAsia="en-US"/>
              </w:rPr>
              <w:t>ErC</w:t>
            </w:r>
            <w:r w:rsidRPr="00834F31">
              <w:rPr>
                <w:bCs/>
                <w:vertAlign w:val="subscript"/>
                <w:lang w:eastAsia="en-US"/>
              </w:rPr>
              <w:t>10</w:t>
            </w:r>
            <w:r w:rsidRPr="00834F31">
              <w:rPr>
                <w:bCs/>
                <w:lang w:eastAsia="en-US"/>
              </w:rPr>
              <w:t xml:space="preserve">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76BCA2E" w14:textId="77777777" w:rsidR="006C05CE" w:rsidRPr="00834F31" w:rsidRDefault="006C05CE" w:rsidP="001E3481">
            <w:pPr>
              <w:jc w:val="center"/>
              <w:rPr>
                <w:bCs/>
                <w:lang w:eastAsia="en-US"/>
              </w:rPr>
            </w:pPr>
            <w:r w:rsidRPr="00834F31">
              <w:rPr>
                <w:bCs/>
                <w:lang w:eastAsia="en-US"/>
              </w:rPr>
              <w:t>2.3*10</w:t>
            </w:r>
            <w:r w:rsidRPr="00834F31">
              <w:rPr>
                <w:bCs/>
                <w:vertAlign w:val="superscript"/>
                <w:lang w:eastAsia="en-US"/>
              </w:rPr>
              <w:t>-3</w:t>
            </w:r>
            <w:r w:rsidRPr="00834F31">
              <w:rPr>
                <w:bCs/>
                <w:lang w:eastAsia="en-US"/>
              </w:rPr>
              <w:t xml:space="preserve"> mg/L</w:t>
            </w:r>
          </w:p>
        </w:tc>
      </w:tr>
      <w:tr w:rsidR="006C05CE" w:rsidRPr="00834F31" w14:paraId="7B8EBC75"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D4E3282" w14:textId="77777777" w:rsidR="006C05CE" w:rsidRPr="00E24BE8" w:rsidRDefault="006C05CE" w:rsidP="001E3481">
            <w:pPr>
              <w:jc w:val="center"/>
              <w:rPr>
                <w:bCs/>
                <w:i/>
                <w:lang w:eastAsia="en-US"/>
              </w:rPr>
            </w:pPr>
            <w:r w:rsidRPr="00E24BE8">
              <w:rPr>
                <w:bCs/>
                <w:i/>
                <w:lang w:eastAsia="en-US"/>
              </w:rPr>
              <w:lastRenderedPageBreak/>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F47254" w14:textId="77777777" w:rsidR="006C05CE" w:rsidRPr="00834F31" w:rsidRDefault="006C05CE" w:rsidP="001E3481">
            <w:pPr>
              <w:jc w:val="center"/>
              <w:rPr>
                <w:bCs/>
                <w:lang w:eastAsia="en-US"/>
              </w:rPr>
            </w:pPr>
            <w:r w:rsidRPr="00834F31">
              <w:rPr>
                <w:bCs/>
                <w:lang w:eastAsia="en-US"/>
              </w:rPr>
              <w:t>10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D2D6D5"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(adult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2888CCE" w14:textId="77777777" w:rsidR="006C05CE" w:rsidRPr="00834F31" w:rsidRDefault="006C05CE" w:rsidP="001E3481">
            <w:pPr>
              <w:jc w:val="center"/>
              <w:rPr>
                <w:bCs/>
                <w:lang w:eastAsia="en-US"/>
              </w:rPr>
            </w:pPr>
            <w:r w:rsidRPr="00834F31">
              <w:rPr>
                <w:bCs/>
                <w:lang w:eastAsia="en-US"/>
              </w:rPr>
              <w:t>2.11 mg/kg</w:t>
            </w:r>
            <w:r w:rsidRPr="00834F31">
              <w:rPr>
                <w:bCs/>
                <w:lang w:eastAsia="en-US"/>
              </w:rPr>
              <w:br/>
              <w:t>(spiked sediment)</w:t>
            </w:r>
          </w:p>
        </w:tc>
      </w:tr>
      <w:tr w:rsidR="006C05CE" w:rsidRPr="00834F31" w14:paraId="2CCB6B8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DE0DE00" w14:textId="77777777" w:rsidR="006C05CE" w:rsidRPr="00E24BE8" w:rsidRDefault="006C05CE" w:rsidP="001E3481">
            <w:pPr>
              <w:jc w:val="center"/>
              <w:rPr>
                <w:bCs/>
                <w:i/>
                <w:lang w:eastAsia="en-US"/>
              </w:rPr>
            </w:pPr>
            <w:r w:rsidRPr="00E24BE8">
              <w:rPr>
                <w:bCs/>
                <w:i/>
                <w:lang w:eastAsia="en-US"/>
              </w:rPr>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B16577" w14:textId="77777777" w:rsidR="006C05CE" w:rsidRPr="00834F31" w:rsidRDefault="006C05CE" w:rsidP="001E3481">
            <w:pPr>
              <w:jc w:val="center"/>
              <w:rPr>
                <w:bCs/>
                <w:lang w:eastAsia="en-US"/>
              </w:rPr>
            </w:pPr>
            <w:r w:rsidRPr="00834F31">
              <w:rPr>
                <w:bCs/>
                <w:lang w:eastAsia="en-US"/>
              </w:rPr>
              <w:t>96h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8E5A4C"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(survival)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362B0E2C" w14:textId="77777777" w:rsidR="006C05CE" w:rsidRPr="00834F31" w:rsidRDefault="006C05CE" w:rsidP="001E3481">
            <w:pPr>
              <w:jc w:val="center"/>
              <w:rPr>
                <w:bCs/>
                <w:lang w:eastAsia="en-US"/>
              </w:rPr>
            </w:pPr>
            <w:r w:rsidRPr="00834F31">
              <w:rPr>
                <w:bCs/>
                <w:lang w:eastAsia="en-US"/>
              </w:rPr>
              <w:t>2.89*10</w:t>
            </w:r>
            <w:r w:rsidRPr="00834F31">
              <w:rPr>
                <w:bCs/>
                <w:vertAlign w:val="superscript"/>
                <w:lang w:eastAsia="en-US"/>
              </w:rPr>
              <w:t>-3</w:t>
            </w:r>
            <w:r w:rsidRPr="00834F31">
              <w:rPr>
                <w:bCs/>
                <w:lang w:eastAsia="en-US"/>
              </w:rPr>
              <w:t xml:space="preserve"> mg/L</w:t>
            </w:r>
            <w:r w:rsidRPr="00834F31">
              <w:rPr>
                <w:bCs/>
                <w:lang w:eastAsia="en-US"/>
              </w:rPr>
              <w:br/>
              <w:t>(spiked water)</w:t>
            </w:r>
          </w:p>
        </w:tc>
      </w:tr>
      <w:tr w:rsidR="006C05CE" w:rsidRPr="00834F31" w14:paraId="4AF2DCB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2E7EC36" w14:textId="77777777" w:rsidR="006C05CE" w:rsidRPr="00E24BE8" w:rsidRDefault="006C05CE" w:rsidP="001E3481">
            <w:pPr>
              <w:jc w:val="center"/>
              <w:rPr>
                <w:bCs/>
                <w:i/>
                <w:lang w:eastAsia="en-US"/>
              </w:rPr>
            </w:pPr>
            <w:r w:rsidRPr="00E24BE8">
              <w:rPr>
                <w:bCs/>
                <w:i/>
                <w:lang w:eastAsia="en-US"/>
              </w:rPr>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5D9DDE" w14:textId="77777777" w:rsidR="006C05CE" w:rsidRPr="00834F31" w:rsidRDefault="006C05CE" w:rsidP="001E3481">
            <w:pPr>
              <w:jc w:val="center"/>
              <w:rPr>
                <w:bCs/>
                <w:lang w:eastAsia="en-US"/>
              </w:rPr>
            </w:pPr>
            <w:r w:rsidRPr="00834F31">
              <w:rPr>
                <w:bCs/>
                <w:lang w:eastAsia="en-US"/>
              </w:rPr>
              <w:t>5 days after last</w:t>
            </w:r>
            <w:r w:rsidRPr="00834F31">
              <w:rPr>
                <w:bCs/>
                <w:lang w:eastAsia="en-US"/>
              </w:rPr>
              <w:br/>
              <w:t>emergence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7E4E14" w14:textId="77777777" w:rsidR="006C05CE" w:rsidRPr="00834F31" w:rsidRDefault="006C05CE" w:rsidP="001E3481">
            <w:pPr>
              <w:jc w:val="center"/>
              <w:rPr>
                <w:bCs/>
                <w:lang w:eastAsia="en-US"/>
              </w:rPr>
            </w:pPr>
            <w:r w:rsidRPr="00834F31">
              <w:rPr>
                <w:bCs/>
                <w:lang w:eastAsia="en-US"/>
              </w:rPr>
              <w:t>NOEC (adult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886157A" w14:textId="77777777" w:rsidR="006C05CE" w:rsidRPr="00834F31" w:rsidRDefault="006C05CE" w:rsidP="001E3481">
            <w:pPr>
              <w:jc w:val="center"/>
              <w:rPr>
                <w:bCs/>
                <w:lang w:eastAsia="en-US"/>
              </w:rPr>
            </w:pPr>
            <w:r w:rsidRPr="00834F31">
              <w:rPr>
                <w:bCs/>
                <w:lang w:eastAsia="en-US"/>
              </w:rPr>
              <w:t>0.1 mg/kg</w:t>
            </w:r>
            <w:r w:rsidRPr="00834F31">
              <w:rPr>
                <w:bCs/>
                <w:lang w:eastAsia="en-US"/>
              </w:rPr>
              <w:br/>
              <w:t>(spiked sediment)</w:t>
            </w:r>
          </w:p>
        </w:tc>
      </w:tr>
      <w:tr w:rsidR="006C05CE" w:rsidRPr="00834F31" w14:paraId="0681DD1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20A0177" w14:textId="77777777" w:rsidR="006C05CE" w:rsidRPr="00834F31" w:rsidRDefault="006C05CE" w:rsidP="001E3481">
            <w:pPr>
              <w:jc w:val="center"/>
              <w:rPr>
                <w:bCs/>
                <w:lang w:eastAsia="en-US"/>
              </w:rPr>
            </w:pPr>
            <w:r w:rsidRPr="00834F31">
              <w:rPr>
                <w:bCs/>
                <w:lang w:eastAsia="en-US"/>
              </w:rPr>
              <w:t>Activated sewage sludge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E719C8" w14:textId="77777777" w:rsidR="006C05CE" w:rsidRPr="00834F31" w:rsidRDefault="006C05CE" w:rsidP="001E3481">
            <w:pPr>
              <w:jc w:val="center"/>
              <w:rPr>
                <w:bCs/>
                <w:lang w:eastAsia="en-US"/>
              </w:rPr>
            </w:pPr>
            <w:r w:rsidRPr="00834F31">
              <w:rPr>
                <w:bCs/>
                <w:lang w:eastAsia="en-US"/>
              </w:rPr>
              <w:t>3h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D4E88C" w14:textId="77777777" w:rsidR="006C05CE" w:rsidRPr="00834F31" w:rsidRDefault="006C05CE" w:rsidP="001E3481">
            <w:pPr>
              <w:jc w:val="center"/>
              <w:rPr>
                <w:bCs/>
                <w:lang w:eastAsia="en-US"/>
              </w:rPr>
            </w:pPr>
            <w:r w:rsidRPr="00834F31">
              <w:rPr>
                <w:bCs/>
                <w:lang w:eastAsia="en-US"/>
              </w:rPr>
              <w:t>EC</w:t>
            </w:r>
            <w:r w:rsidRPr="00834F31">
              <w:rPr>
                <w:bCs/>
                <w:vertAlign w:val="subscript"/>
                <w:lang w:eastAsia="en-US"/>
              </w:rPr>
              <w:t>50</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2EA0300" w14:textId="77777777" w:rsidR="006C05CE" w:rsidRPr="00834F31" w:rsidRDefault="006C05CE" w:rsidP="001E3481">
            <w:pPr>
              <w:jc w:val="center"/>
              <w:rPr>
                <w:bCs/>
                <w:lang w:eastAsia="en-US"/>
              </w:rPr>
            </w:pPr>
            <w:r w:rsidRPr="00834F31">
              <w:rPr>
                <w:bCs/>
                <w:lang w:eastAsia="en-US"/>
              </w:rPr>
              <w:t>&gt; 0.42 mg/L</w:t>
            </w:r>
          </w:p>
        </w:tc>
      </w:tr>
      <w:tr w:rsidR="006C05CE" w:rsidRPr="00834F31" w14:paraId="7032D0BF"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F0A5BEB" w14:textId="77777777" w:rsidR="006C05CE" w:rsidRPr="00834F31" w:rsidRDefault="006C05CE" w:rsidP="001E3481">
            <w:pPr>
              <w:jc w:val="center"/>
              <w:rPr>
                <w:bCs/>
                <w:lang w:eastAsia="en-US"/>
              </w:rPr>
            </w:pPr>
            <w:r w:rsidRPr="00834F31">
              <w:rPr>
                <w:bCs/>
                <w:lang w:eastAsia="en-US"/>
              </w:rPr>
              <w:t>Activated sewage sludge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752D8D" w14:textId="77777777" w:rsidR="006C05CE" w:rsidRPr="00834F31" w:rsidRDefault="006C05CE" w:rsidP="001E3481">
            <w:pPr>
              <w:jc w:val="center"/>
              <w:rPr>
                <w:bCs/>
                <w:lang w:eastAsia="en-US"/>
              </w:rPr>
            </w:pPr>
            <w:r w:rsidRPr="00834F31">
              <w:rPr>
                <w:bCs/>
                <w:lang w:eastAsia="en-US"/>
              </w:rPr>
              <w:t>3h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613245" w14:textId="77777777" w:rsidR="006C05CE" w:rsidRPr="00834F31" w:rsidRDefault="006C05CE" w:rsidP="001E3481">
            <w:pPr>
              <w:jc w:val="center"/>
              <w:rPr>
                <w:bCs/>
                <w:lang w:eastAsia="en-US"/>
              </w:rPr>
            </w:pPr>
            <w:r w:rsidRPr="00834F31">
              <w:rPr>
                <w:bCs/>
                <w:lang w:eastAsia="en-US"/>
              </w:rPr>
              <w:t>NOEC</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D255D0" w14:textId="77777777" w:rsidR="006C05CE" w:rsidRPr="00834F31" w:rsidRDefault="006C05CE" w:rsidP="001E3481">
            <w:pPr>
              <w:jc w:val="center"/>
              <w:rPr>
                <w:bCs/>
                <w:lang w:eastAsia="en-US"/>
              </w:rPr>
            </w:pPr>
            <w:r w:rsidRPr="00834F31">
              <w:rPr>
                <w:bCs/>
                <w:lang w:eastAsia="en-US"/>
              </w:rPr>
              <w:t>4.95*10</w:t>
            </w:r>
            <w:r w:rsidRPr="00834F31">
              <w:rPr>
                <w:bCs/>
                <w:vertAlign w:val="superscript"/>
                <w:lang w:eastAsia="en-US"/>
              </w:rPr>
              <w:t>-3</w:t>
            </w:r>
            <w:r w:rsidRPr="00834F31">
              <w:rPr>
                <w:bCs/>
                <w:lang w:eastAsia="en-US"/>
              </w:rPr>
              <w:t xml:space="preserve"> mg/L</w:t>
            </w:r>
          </w:p>
        </w:tc>
      </w:tr>
    </w:tbl>
    <w:p w14:paraId="687F1476" w14:textId="77777777" w:rsidR="006C05CE" w:rsidRPr="000B7EF9" w:rsidRDefault="006C05CE" w:rsidP="00FB329D">
      <w:pPr>
        <w:spacing w:before="240" w:after="240"/>
        <w:jc w:val="both"/>
        <w:rPr>
          <w:b/>
          <w:i/>
          <w:szCs w:val="22"/>
          <w:lang w:eastAsia="en-US"/>
        </w:rPr>
      </w:pPr>
      <w:r w:rsidRPr="00834F31">
        <w:rPr>
          <w:sz w:val="24"/>
          <w:lang w:val="en-US" w:eastAsia="fr-FR"/>
        </w:rPr>
        <w:br/>
      </w:r>
      <w:r w:rsidRPr="000B7EF9">
        <w:rPr>
          <w:b/>
          <w:lang w:eastAsia="en-US"/>
        </w:rPr>
        <w:t>Table 2.2.8.1-2: Available terrestrial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21"/>
        <w:gridCol w:w="1908"/>
        <w:gridCol w:w="2689"/>
        <w:gridCol w:w="2211"/>
      </w:tblGrid>
      <w:tr w:rsidR="006C05CE" w:rsidRPr="00834F31" w14:paraId="57B6230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E40F46A" w14:textId="77777777" w:rsidR="006C05CE" w:rsidRPr="00834F31" w:rsidRDefault="006C05CE" w:rsidP="001E3481">
            <w:pPr>
              <w:jc w:val="center"/>
              <w:rPr>
                <w:b/>
                <w:bCs/>
                <w:lang w:eastAsia="en-US"/>
              </w:rPr>
            </w:pPr>
            <w:r w:rsidRPr="00834F31">
              <w:rPr>
                <w:b/>
                <w:bCs/>
                <w:lang w:eastAsia="en-US"/>
              </w:rPr>
              <w:t>Species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ED88E2" w14:textId="77777777" w:rsidR="006C05CE" w:rsidRPr="00834F31" w:rsidRDefault="006C05CE" w:rsidP="001E3481">
            <w:pPr>
              <w:jc w:val="center"/>
              <w:rPr>
                <w:b/>
                <w:bCs/>
                <w:lang w:eastAsia="en-US"/>
              </w:rPr>
            </w:pPr>
            <w:r w:rsidRPr="00834F31">
              <w:rPr>
                <w:b/>
                <w:bCs/>
                <w:lang w:eastAsia="en-US"/>
              </w:rPr>
              <w:t>Time scale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A9220A" w14:textId="77777777" w:rsidR="006C05CE" w:rsidRPr="00834F31" w:rsidRDefault="006C05CE" w:rsidP="001E3481">
            <w:pPr>
              <w:jc w:val="center"/>
              <w:rPr>
                <w:b/>
                <w:bCs/>
                <w:lang w:eastAsia="en-US"/>
              </w:rPr>
            </w:pPr>
            <w:r w:rsidRPr="00834F31">
              <w:rPr>
                <w:b/>
                <w:bCs/>
                <w:lang w:eastAsia="en-US"/>
              </w:rPr>
              <w:t>Endpoint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68BAE9A" w14:textId="77777777" w:rsidR="006C05CE" w:rsidRPr="00834F31" w:rsidRDefault="006C05CE" w:rsidP="001E3481">
            <w:pPr>
              <w:jc w:val="center"/>
              <w:rPr>
                <w:b/>
                <w:bCs/>
                <w:lang w:eastAsia="en-US"/>
              </w:rPr>
            </w:pPr>
            <w:r w:rsidRPr="00834F31">
              <w:rPr>
                <w:b/>
                <w:bCs/>
                <w:lang w:eastAsia="en-US"/>
              </w:rPr>
              <w:t>Toxicity (mg/L)</w:t>
            </w:r>
          </w:p>
        </w:tc>
      </w:tr>
      <w:tr w:rsidR="006C05CE" w:rsidRPr="00834F31" w14:paraId="7D78E7C8" w14:textId="77777777" w:rsidTr="001E3481">
        <w:tc>
          <w:tcPr>
            <w:tcW w:w="9995" w:type="dxa"/>
            <w:gridSpan w:val="4"/>
            <w:tcBorders>
              <w:top w:val="single" w:sz="4" w:space="0" w:color="auto"/>
              <w:left w:val="single" w:sz="4" w:space="0" w:color="auto"/>
              <w:bottom w:val="single" w:sz="4" w:space="0" w:color="auto"/>
            </w:tcBorders>
            <w:vAlign w:val="center"/>
            <w:hideMark/>
          </w:tcPr>
          <w:p w14:paraId="016AE8FD" w14:textId="77777777" w:rsidR="006C05CE" w:rsidRPr="00834F31" w:rsidRDefault="006C05CE" w:rsidP="001E3481">
            <w:pPr>
              <w:jc w:val="center"/>
              <w:rPr>
                <w:b/>
                <w:bCs/>
                <w:lang w:eastAsia="en-US"/>
              </w:rPr>
            </w:pPr>
            <w:r w:rsidRPr="00031C7C">
              <w:rPr>
                <w:b/>
                <w:bCs/>
                <w:lang w:eastAsia="en-US"/>
              </w:rPr>
              <w:t>Terrestrial organisms</w:t>
            </w:r>
          </w:p>
        </w:tc>
      </w:tr>
      <w:tr w:rsidR="006C05CE" w:rsidRPr="00834F31" w14:paraId="63BD61A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260D480" w14:textId="77777777" w:rsidR="006C05CE" w:rsidRPr="00834F31" w:rsidRDefault="006C05CE" w:rsidP="001E3481">
            <w:pPr>
              <w:jc w:val="center"/>
              <w:rPr>
                <w:bCs/>
                <w:lang w:eastAsia="en-US"/>
              </w:rPr>
            </w:pPr>
            <w:r w:rsidRPr="00834F31">
              <w:rPr>
                <w:bCs/>
                <w:lang w:eastAsia="en-US"/>
              </w:rPr>
              <w:t>Earthworms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C506A4"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9CC11B" w14:textId="77777777" w:rsidR="006C05CE" w:rsidRPr="00834F31" w:rsidRDefault="006C05CE" w:rsidP="001E3481">
            <w:pPr>
              <w:jc w:val="center"/>
              <w:rPr>
                <w:bCs/>
                <w:lang w:eastAsia="en-US"/>
              </w:rPr>
            </w:pPr>
            <w:r w:rsidRPr="00834F31">
              <w:rPr>
                <w:bCs/>
                <w:lang w:eastAsia="en-US"/>
              </w:rPr>
              <w:t>EC</w:t>
            </w:r>
            <w:r w:rsidRPr="00031C7C">
              <w:rPr>
                <w:bCs/>
                <w:vertAlign w:val="subscript"/>
                <w:lang w:eastAsia="en-US"/>
              </w:rPr>
              <w:t>50</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4A908A5" w14:textId="77777777" w:rsidR="006C05CE" w:rsidRPr="00834F31" w:rsidRDefault="006C05CE" w:rsidP="001E3481">
            <w:pPr>
              <w:jc w:val="center"/>
              <w:rPr>
                <w:bCs/>
                <w:lang w:eastAsia="en-US"/>
              </w:rPr>
            </w:pPr>
            <w:r w:rsidRPr="00834F31">
              <w:rPr>
                <w:bCs/>
                <w:lang w:eastAsia="en-US"/>
              </w:rPr>
              <w:t>371 mg/kg</w:t>
            </w:r>
            <w:r w:rsidRPr="00031C7C">
              <w:rPr>
                <w:bCs/>
                <w:vertAlign w:val="subscript"/>
                <w:lang w:eastAsia="en-US"/>
              </w:rPr>
              <w:t>wwt</w:t>
            </w:r>
            <w:r w:rsidRPr="00834F31">
              <w:rPr>
                <w:bCs/>
                <w:lang w:eastAsia="en-US"/>
              </w:rPr>
              <w:br/>
              <w:t>126 mg/kg</w:t>
            </w:r>
            <w:r w:rsidRPr="00031C7C">
              <w:rPr>
                <w:bCs/>
                <w:vertAlign w:val="subscript"/>
                <w:lang w:eastAsia="en-US"/>
              </w:rPr>
              <w:t>dwt</w:t>
            </w:r>
          </w:p>
        </w:tc>
      </w:tr>
      <w:tr w:rsidR="006C05CE" w:rsidRPr="00834F31" w14:paraId="113816B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3574676"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370910" w14:textId="77777777" w:rsidR="006C05CE" w:rsidRPr="00834F31" w:rsidRDefault="006C05CE" w:rsidP="001E3481">
            <w:pPr>
              <w:jc w:val="center"/>
              <w:rPr>
                <w:bCs/>
                <w:lang w:eastAsia="en-US"/>
              </w:rPr>
            </w:pPr>
            <w:r w:rsidRPr="00834F31">
              <w:rPr>
                <w:bCs/>
                <w:lang w:eastAsia="en-US"/>
              </w:rPr>
              <w:t>18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638FBE" w14:textId="77777777" w:rsidR="006C05CE" w:rsidRPr="00834F31" w:rsidRDefault="006C05CE" w:rsidP="001E3481">
            <w:pPr>
              <w:jc w:val="center"/>
              <w:rPr>
                <w:bCs/>
                <w:lang w:eastAsia="en-US"/>
              </w:rPr>
            </w:pPr>
            <w:r w:rsidRPr="00834F31">
              <w:rPr>
                <w:bCs/>
                <w:lang w:eastAsia="en-US"/>
              </w:rPr>
              <w:t>NOEC</w:t>
            </w:r>
            <w:r w:rsidRPr="00834F31">
              <w:rPr>
                <w:bCs/>
                <w:lang w:eastAsia="en-US"/>
              </w:rPr>
              <w:br/>
              <w:t>(nitrogen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E8E3946" w14:textId="77777777" w:rsidR="006C05CE" w:rsidRPr="00834F31" w:rsidRDefault="006C05CE" w:rsidP="001E3481">
            <w:pPr>
              <w:jc w:val="center"/>
              <w:rPr>
                <w:bCs/>
                <w:lang w:eastAsia="en-US"/>
              </w:rPr>
            </w:pPr>
            <w:r w:rsidRPr="00834F31">
              <w:rPr>
                <w:bCs/>
                <w:lang w:eastAsia="en-US"/>
              </w:rPr>
              <w:t>&gt; 31.7 mg/kg</w:t>
            </w:r>
            <w:r w:rsidRPr="00031C7C">
              <w:rPr>
                <w:bCs/>
                <w:vertAlign w:val="subscript"/>
                <w:lang w:eastAsia="en-US"/>
              </w:rPr>
              <w:t>dwt</w:t>
            </w:r>
          </w:p>
        </w:tc>
      </w:tr>
      <w:tr w:rsidR="006C05CE" w:rsidRPr="00834F31" w14:paraId="22AE50E2"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FCB12C3"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9B9EDB" w14:textId="77777777" w:rsidR="006C05CE" w:rsidRPr="00834F31" w:rsidRDefault="006C05CE" w:rsidP="001E3481">
            <w:pPr>
              <w:jc w:val="center"/>
              <w:rPr>
                <w:bCs/>
                <w:lang w:eastAsia="en-US"/>
              </w:rPr>
            </w:pPr>
            <w:r w:rsidRPr="00834F31">
              <w:rPr>
                <w:bCs/>
                <w:lang w:eastAsia="en-US"/>
              </w:rPr>
              <w:t>42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29ED23" w14:textId="77777777" w:rsidR="006C05CE" w:rsidRPr="00834F31" w:rsidRDefault="006C05CE" w:rsidP="001E3481">
            <w:pPr>
              <w:jc w:val="center"/>
              <w:rPr>
                <w:bCs/>
                <w:lang w:eastAsia="en-US"/>
              </w:rPr>
            </w:pPr>
            <w:r w:rsidRPr="00834F31">
              <w:rPr>
                <w:bCs/>
                <w:lang w:eastAsia="en-US"/>
              </w:rPr>
              <w:t>NOEC</w:t>
            </w:r>
            <w:r w:rsidRPr="00834F31">
              <w:rPr>
                <w:bCs/>
                <w:lang w:eastAsia="en-US"/>
              </w:rPr>
              <w:br/>
              <w:t>(nitrogen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87B0651" w14:textId="77777777" w:rsidR="006C05CE" w:rsidRPr="00834F31" w:rsidRDefault="006C05CE" w:rsidP="001E3481">
            <w:pPr>
              <w:jc w:val="center"/>
              <w:rPr>
                <w:bCs/>
                <w:lang w:eastAsia="en-US"/>
              </w:rPr>
            </w:pPr>
            <w:r w:rsidRPr="00834F31">
              <w:rPr>
                <w:bCs/>
                <w:lang w:eastAsia="en-US"/>
              </w:rPr>
              <w:t>9.17 mg/kg</w:t>
            </w:r>
            <w:r w:rsidRPr="00031C7C">
              <w:rPr>
                <w:bCs/>
                <w:vertAlign w:val="subscript"/>
                <w:lang w:eastAsia="en-US"/>
              </w:rPr>
              <w:t>dwt</w:t>
            </w:r>
          </w:p>
        </w:tc>
      </w:tr>
      <w:tr w:rsidR="006C05CE" w:rsidRPr="00834F31" w14:paraId="0BC00BC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461A088"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583E41" w14:textId="77777777" w:rsidR="006C05CE" w:rsidRPr="00834F31" w:rsidRDefault="006C05CE" w:rsidP="001E3481">
            <w:pPr>
              <w:jc w:val="center"/>
              <w:rPr>
                <w:bCs/>
                <w:lang w:eastAsia="en-US"/>
              </w:rPr>
            </w:pPr>
            <w:r w:rsidRPr="00834F31">
              <w:rPr>
                <w:bCs/>
                <w:lang w:eastAsia="en-US"/>
              </w:rPr>
              <w:t>40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58E39B" w14:textId="77777777" w:rsidR="006C05CE" w:rsidRPr="00834F31" w:rsidRDefault="006C05CE" w:rsidP="001E3481">
            <w:pPr>
              <w:jc w:val="center"/>
              <w:rPr>
                <w:bCs/>
                <w:lang w:eastAsia="en-US"/>
              </w:rPr>
            </w:pPr>
            <w:r w:rsidRPr="00834F31">
              <w:rPr>
                <w:bCs/>
                <w:lang w:eastAsia="en-US"/>
              </w:rPr>
              <w:t>NOEC</w:t>
            </w:r>
            <w:r w:rsidRPr="00834F31">
              <w:rPr>
                <w:bCs/>
                <w:lang w:eastAsia="en-US"/>
              </w:rPr>
              <w:br/>
              <w:t>(carbon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120A0A7" w14:textId="77777777" w:rsidR="006C05CE" w:rsidRPr="00834F31" w:rsidRDefault="006C05CE" w:rsidP="001E3481">
            <w:pPr>
              <w:jc w:val="center"/>
              <w:rPr>
                <w:bCs/>
                <w:lang w:eastAsia="en-US"/>
              </w:rPr>
            </w:pPr>
            <w:r w:rsidRPr="00834F31">
              <w:rPr>
                <w:bCs/>
                <w:lang w:eastAsia="en-US"/>
              </w:rPr>
              <w:t>&gt; 31.7 mg/kg</w:t>
            </w:r>
            <w:r w:rsidRPr="00031C7C">
              <w:rPr>
                <w:bCs/>
                <w:vertAlign w:val="subscript"/>
                <w:lang w:eastAsia="en-US"/>
              </w:rPr>
              <w:t>dwt</w:t>
            </w:r>
          </w:p>
        </w:tc>
      </w:tr>
      <w:tr w:rsidR="006C05CE" w:rsidRPr="00834F31" w14:paraId="0B63F0D8"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18F7993"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37D86A" w14:textId="77777777" w:rsidR="006C05CE" w:rsidRPr="00834F31" w:rsidRDefault="006C05CE" w:rsidP="001E3481">
            <w:pPr>
              <w:jc w:val="center"/>
              <w:rPr>
                <w:bCs/>
                <w:lang w:eastAsia="en-US"/>
              </w:rPr>
            </w:pPr>
            <w:r w:rsidRPr="00834F31">
              <w:rPr>
                <w:bCs/>
                <w:lang w:eastAsia="en-US"/>
              </w:rPr>
              <w:t>28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763671" w14:textId="77777777" w:rsidR="006C05CE" w:rsidRPr="00834F31" w:rsidRDefault="006C05CE" w:rsidP="001E3481">
            <w:pPr>
              <w:jc w:val="center"/>
              <w:rPr>
                <w:bCs/>
                <w:lang w:eastAsia="en-US"/>
              </w:rPr>
            </w:pPr>
            <w:r w:rsidRPr="00834F31">
              <w:rPr>
                <w:bCs/>
                <w:lang w:eastAsia="en-US"/>
              </w:rPr>
              <w:t>NOEC</w:t>
            </w:r>
            <w:r w:rsidRPr="00834F31">
              <w:rPr>
                <w:bCs/>
                <w:lang w:eastAsia="en-US"/>
              </w:rPr>
              <w:br/>
              <w:t>(carbon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F138862" w14:textId="77777777" w:rsidR="006C05CE" w:rsidRPr="00834F31" w:rsidRDefault="006C05CE" w:rsidP="001E3481">
            <w:pPr>
              <w:jc w:val="center"/>
              <w:rPr>
                <w:bCs/>
                <w:lang w:eastAsia="en-US"/>
              </w:rPr>
            </w:pPr>
            <w:r w:rsidRPr="00834F31">
              <w:rPr>
                <w:bCs/>
                <w:lang w:eastAsia="en-US"/>
              </w:rPr>
              <w:t>9.17 mg/kg</w:t>
            </w:r>
            <w:r w:rsidRPr="00031C7C">
              <w:rPr>
                <w:bCs/>
                <w:vertAlign w:val="subscript"/>
                <w:lang w:eastAsia="en-US"/>
              </w:rPr>
              <w:t>dwt</w:t>
            </w:r>
          </w:p>
        </w:tc>
      </w:tr>
      <w:tr w:rsidR="006C05CE" w:rsidRPr="00834F31" w14:paraId="5581B92F"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41B4EC3" w14:textId="77777777" w:rsidR="006C05CE" w:rsidRPr="00834F31" w:rsidRDefault="006C05CE" w:rsidP="001E3481">
            <w:pPr>
              <w:jc w:val="center"/>
              <w:rPr>
                <w:bCs/>
                <w:lang w:eastAsia="en-US"/>
              </w:rPr>
            </w:pPr>
            <w:r w:rsidRPr="00834F31">
              <w:rPr>
                <w:bCs/>
                <w:lang w:eastAsia="en-US"/>
              </w:rPr>
              <w:t>Plants</w:t>
            </w:r>
          </w:p>
        </w:tc>
        <w:tc>
          <w:tcPr>
            <w:tcW w:w="7193" w:type="dxa"/>
            <w:gridSpan w:val="3"/>
            <w:tcBorders>
              <w:top w:val="single" w:sz="4" w:space="0" w:color="auto"/>
              <w:left w:val="single" w:sz="4" w:space="0" w:color="auto"/>
              <w:bottom w:val="single" w:sz="4" w:space="0" w:color="auto"/>
            </w:tcBorders>
            <w:vAlign w:val="center"/>
            <w:hideMark/>
          </w:tcPr>
          <w:p w14:paraId="76A93C78" w14:textId="77777777" w:rsidR="006C05CE" w:rsidRPr="00834F31" w:rsidRDefault="006C05CE" w:rsidP="001E3481">
            <w:pPr>
              <w:jc w:val="center"/>
              <w:rPr>
                <w:bCs/>
                <w:lang w:eastAsia="en-US"/>
              </w:rPr>
            </w:pPr>
            <w:r w:rsidRPr="00834F31">
              <w:rPr>
                <w:bCs/>
                <w:lang w:eastAsia="en-US"/>
              </w:rPr>
              <w:t>Permethrin has been used in the crop protection field since 1977. During</w:t>
            </w:r>
            <w:r>
              <w:rPr>
                <w:bCs/>
                <w:lang w:eastAsia="en-US"/>
              </w:rPr>
              <w:t xml:space="preserve"> </w:t>
            </w:r>
            <w:r w:rsidRPr="00834F31">
              <w:rPr>
                <w:bCs/>
                <w:lang w:eastAsia="en-US"/>
              </w:rPr>
              <w:t>that time it has been cleared for use on several monocotyledonous and</w:t>
            </w:r>
            <w:r>
              <w:rPr>
                <w:bCs/>
                <w:lang w:eastAsia="en-US"/>
              </w:rPr>
              <w:t xml:space="preserve"> </w:t>
            </w:r>
            <w:r w:rsidRPr="00834F31">
              <w:rPr>
                <w:bCs/>
                <w:lang w:eastAsia="en-US"/>
              </w:rPr>
              <w:t>dicotyledonous crops, including cotton plants, corn, soybean, coffee,</w:t>
            </w:r>
            <w:r>
              <w:rPr>
                <w:bCs/>
                <w:lang w:eastAsia="en-US"/>
              </w:rPr>
              <w:t xml:space="preserve"> </w:t>
            </w:r>
            <w:r w:rsidRPr="00834F31">
              <w:rPr>
                <w:bCs/>
                <w:lang w:eastAsia="en-US"/>
              </w:rPr>
              <w:t>tobacco, oilseed rape, wheat, barley, alfalfa, vegetables, and fruits</w:t>
            </w:r>
          </w:p>
        </w:tc>
      </w:tr>
      <w:tr w:rsidR="006C05CE" w:rsidRPr="00834F31" w14:paraId="248B99E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CAA27FF" w14:textId="77777777" w:rsidR="006C05CE" w:rsidRPr="00834F31" w:rsidRDefault="006C05CE" w:rsidP="001E3481">
            <w:pPr>
              <w:jc w:val="center"/>
              <w:rPr>
                <w:sz w:val="24"/>
                <w:lang w:val="fr-FR" w:eastAsia="fr-FR"/>
              </w:rPr>
            </w:pPr>
            <w:r w:rsidRPr="00834F31">
              <w:rPr>
                <w:rFonts w:ascii="Arial-ItalicMT" w:hAnsi="Arial-ItalicMT"/>
                <w:i/>
                <w:iCs/>
                <w:color w:val="000000"/>
                <w:lang w:val="fr-FR" w:eastAsia="fr-FR"/>
              </w:rPr>
              <w:t>Helianthus annuus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CD5F5E" w14:textId="77777777" w:rsidR="006C05CE" w:rsidRPr="00834F31" w:rsidRDefault="006C05CE" w:rsidP="001E3481">
            <w:pPr>
              <w:jc w:val="center"/>
              <w:rPr>
                <w:bCs/>
                <w:lang w:eastAsia="en-US"/>
              </w:rPr>
            </w:pPr>
            <w:r w:rsidRPr="00834F31">
              <w:rPr>
                <w:bCs/>
                <w:lang w:eastAsia="en-US"/>
              </w:rPr>
              <w:t>Not mentionned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D06B32" w14:textId="77777777" w:rsidR="006C05CE" w:rsidRPr="00834F31" w:rsidRDefault="006C05CE" w:rsidP="001E3481">
            <w:pPr>
              <w:jc w:val="center"/>
              <w:rPr>
                <w:bCs/>
                <w:lang w:eastAsia="en-US"/>
              </w:rPr>
            </w:pPr>
            <w:r w:rsidRPr="00834F31">
              <w:rPr>
                <w:bCs/>
                <w:lang w:eastAsia="en-US"/>
              </w:rPr>
              <w:t>NOER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9AD3309" w14:textId="77777777" w:rsidR="006C05CE" w:rsidRPr="00834F31" w:rsidRDefault="006C05CE" w:rsidP="001E3481">
            <w:pPr>
              <w:jc w:val="center"/>
              <w:rPr>
                <w:bCs/>
                <w:lang w:eastAsia="en-US"/>
              </w:rPr>
            </w:pPr>
            <w:r w:rsidRPr="00834F31">
              <w:rPr>
                <w:bCs/>
                <w:lang w:eastAsia="en-US"/>
              </w:rPr>
              <w:t xml:space="preserve">&lt; 0.0128 mg/kg </w:t>
            </w:r>
            <w:r w:rsidRPr="00031C7C">
              <w:rPr>
                <w:bCs/>
                <w:vertAlign w:val="subscript"/>
                <w:lang w:eastAsia="en-US"/>
              </w:rPr>
              <w:t>dwt</w:t>
            </w:r>
          </w:p>
        </w:tc>
      </w:tr>
      <w:tr w:rsidR="006C05CE" w:rsidRPr="00834F31" w14:paraId="5C8E7BDF" w14:textId="77777777" w:rsidTr="001E3481">
        <w:trPr>
          <w:gridAfter w:val="3"/>
          <w:wAfter w:w="7193" w:type="dxa"/>
        </w:trPr>
        <w:tc>
          <w:tcPr>
            <w:tcW w:w="2802" w:type="dxa"/>
            <w:tcBorders>
              <w:top w:val="single" w:sz="4" w:space="0" w:color="auto"/>
              <w:left w:val="single" w:sz="4" w:space="0" w:color="auto"/>
              <w:bottom w:val="single" w:sz="4" w:space="0" w:color="auto"/>
              <w:right w:val="single" w:sz="4" w:space="0" w:color="auto"/>
            </w:tcBorders>
            <w:vAlign w:val="center"/>
            <w:hideMark/>
          </w:tcPr>
          <w:p w14:paraId="1A9B8D75" w14:textId="77777777" w:rsidR="006C05CE" w:rsidRPr="00834F31" w:rsidRDefault="006C05CE" w:rsidP="001E3481">
            <w:pPr>
              <w:jc w:val="center"/>
              <w:rPr>
                <w:sz w:val="24"/>
                <w:lang w:val="fr-FR" w:eastAsia="fr-FR"/>
              </w:rPr>
            </w:pPr>
            <w:r w:rsidRPr="00834F31">
              <w:rPr>
                <w:rFonts w:ascii="ArialMT" w:hAnsi="ArialMT"/>
                <w:color w:val="000000"/>
                <w:lang w:val="fr-FR" w:eastAsia="fr-FR"/>
              </w:rPr>
              <w:t>(seedling emergence)</w:t>
            </w:r>
          </w:p>
        </w:tc>
      </w:tr>
      <w:tr w:rsidR="006C05CE" w:rsidRPr="00834F31" w14:paraId="6D80A0C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13306F5" w14:textId="77777777" w:rsidR="006C05CE" w:rsidRPr="00834F31" w:rsidRDefault="006C05CE" w:rsidP="001E3481">
            <w:pPr>
              <w:jc w:val="center"/>
              <w:rPr>
                <w:sz w:val="24"/>
                <w:lang w:val="fr-FR" w:eastAsia="fr-FR"/>
              </w:rPr>
            </w:pPr>
            <w:r w:rsidRPr="00834F31">
              <w:rPr>
                <w:rFonts w:ascii="ArialMT" w:hAnsi="ArialMT"/>
                <w:color w:val="000000"/>
                <w:lang w:val="fr-FR" w:eastAsia="fr-FR"/>
              </w:rPr>
              <w:t>Plants</w:t>
            </w:r>
            <w:r w:rsidRPr="00834F31">
              <w:rPr>
                <w:rFonts w:ascii="ArialMT" w:hAnsi="ArialMT"/>
                <w:color w:val="000000"/>
                <w:lang w:val="fr-FR" w:eastAsia="fr-FR"/>
              </w:rPr>
              <w:br/>
              <w:t>(seedling emergence)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9EC2E3" w14:textId="77777777" w:rsidR="006C05CE" w:rsidRPr="00834F31" w:rsidRDefault="006C05CE" w:rsidP="001E3481">
            <w:pPr>
              <w:jc w:val="center"/>
              <w:rPr>
                <w:bCs/>
                <w:lang w:eastAsia="en-US"/>
              </w:rPr>
            </w:pPr>
            <w:r w:rsidRPr="00834F31">
              <w:rPr>
                <w:bCs/>
                <w:lang w:eastAsia="en-US"/>
              </w:rPr>
              <w:t>Not mentionned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A76F28" w14:textId="77777777" w:rsidR="006C05CE" w:rsidRPr="00834F31" w:rsidRDefault="006C05CE" w:rsidP="001E3481">
            <w:pPr>
              <w:jc w:val="center"/>
              <w:rPr>
                <w:bCs/>
                <w:lang w:eastAsia="en-US"/>
              </w:rPr>
            </w:pPr>
            <w:r w:rsidRPr="00834F31">
              <w:rPr>
                <w:bCs/>
                <w:lang w:eastAsia="en-US"/>
              </w:rPr>
              <w:t>NOER (biomass)</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8603291" w14:textId="77777777" w:rsidR="006C05CE" w:rsidRPr="00834F31" w:rsidRDefault="006C05CE" w:rsidP="001E3481">
            <w:pPr>
              <w:jc w:val="center"/>
              <w:rPr>
                <w:bCs/>
                <w:lang w:eastAsia="en-US"/>
              </w:rPr>
            </w:pPr>
            <w:r w:rsidRPr="00834F31">
              <w:rPr>
                <w:bCs/>
                <w:lang w:eastAsia="en-US"/>
              </w:rPr>
              <w:t xml:space="preserve">1.6 mg/kg </w:t>
            </w:r>
            <w:r w:rsidRPr="00031C7C">
              <w:rPr>
                <w:bCs/>
                <w:vertAlign w:val="subscript"/>
                <w:lang w:eastAsia="en-US"/>
              </w:rPr>
              <w:t>dwt</w:t>
            </w:r>
          </w:p>
        </w:tc>
      </w:tr>
      <w:tr w:rsidR="006C05CE" w:rsidRPr="001013F3" w14:paraId="762A3D7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AA472F7" w14:textId="77777777" w:rsidR="006C05CE" w:rsidRPr="00834F31" w:rsidRDefault="006C05CE" w:rsidP="001E3481">
            <w:pPr>
              <w:jc w:val="center"/>
              <w:rPr>
                <w:sz w:val="24"/>
                <w:lang w:val="fr-FR" w:eastAsia="fr-FR"/>
              </w:rPr>
            </w:pPr>
            <w:r w:rsidRPr="00834F31">
              <w:rPr>
                <w:rFonts w:ascii="Arial-ItalicMT" w:hAnsi="Arial-ItalicMT"/>
                <w:i/>
                <w:iCs/>
                <w:color w:val="000000"/>
                <w:lang w:val="fr-FR" w:eastAsia="fr-FR"/>
              </w:rPr>
              <w:t xml:space="preserve">Avena sativa </w:t>
            </w:r>
            <w:r w:rsidRPr="00834F31">
              <w:rPr>
                <w:rFonts w:ascii="ArialMT" w:hAnsi="ArialMT"/>
                <w:color w:val="000000"/>
                <w:lang w:val="fr-FR" w:eastAsia="fr-FR"/>
              </w:rPr>
              <w:t xml:space="preserve">and </w:t>
            </w:r>
            <w:r w:rsidRPr="00834F31">
              <w:rPr>
                <w:rFonts w:ascii="Arial-ItalicMT" w:hAnsi="Arial-ItalicMT"/>
                <w:i/>
                <w:iCs/>
                <w:color w:val="000000"/>
                <w:lang w:val="fr-FR" w:eastAsia="fr-FR"/>
              </w:rPr>
              <w:t>Allium cepa</w:t>
            </w:r>
            <w:r w:rsidRPr="00834F31">
              <w:rPr>
                <w:rFonts w:ascii="Arial-ItalicMT" w:hAnsi="Arial-ItalicMT"/>
                <w:i/>
                <w:iCs/>
                <w:color w:val="000000"/>
                <w:lang w:val="fr-FR" w:eastAsia="fr-FR"/>
              </w:rPr>
              <w:br/>
            </w:r>
            <w:r w:rsidRPr="00834F31">
              <w:rPr>
                <w:rFonts w:ascii="ArialMT" w:hAnsi="ArialMT"/>
                <w:color w:val="000000"/>
                <w:lang w:val="fr-FR" w:eastAsia="fr-FR"/>
              </w:rPr>
              <w:t>(vegetative vigour)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DB6000" w14:textId="77777777" w:rsidR="006C05CE" w:rsidRPr="00834F31" w:rsidRDefault="006C05CE" w:rsidP="001E3481">
            <w:pPr>
              <w:jc w:val="center"/>
              <w:rPr>
                <w:bCs/>
                <w:lang w:eastAsia="en-US"/>
              </w:rPr>
            </w:pPr>
            <w:r w:rsidRPr="00834F31">
              <w:rPr>
                <w:bCs/>
                <w:lang w:eastAsia="en-US"/>
              </w:rPr>
              <w:t>21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FE93A1" w14:textId="77777777" w:rsidR="006C05CE" w:rsidRPr="00834F31" w:rsidRDefault="006C05CE" w:rsidP="001E3481">
            <w:pPr>
              <w:jc w:val="center"/>
              <w:rPr>
                <w:bCs/>
                <w:lang w:eastAsia="en-US"/>
              </w:rPr>
            </w:pPr>
            <w:r w:rsidRPr="00834F31">
              <w:rPr>
                <w:bCs/>
                <w:lang w:eastAsia="en-US"/>
              </w:rPr>
              <w:t>Effects on biomass</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C7240BB" w14:textId="77777777" w:rsidR="006C05CE" w:rsidRPr="001013F3" w:rsidRDefault="006C05CE" w:rsidP="001E3481">
            <w:pPr>
              <w:jc w:val="center"/>
              <w:rPr>
                <w:bCs/>
                <w:lang w:val="sv-SE" w:eastAsia="en-US"/>
              </w:rPr>
            </w:pPr>
            <w:r w:rsidRPr="001013F3">
              <w:rPr>
                <w:bCs/>
                <w:lang w:val="sv-SE" w:eastAsia="en-US"/>
              </w:rPr>
              <w:t xml:space="preserve">&lt; 20% at 6875 g/ha (9.17 mg/kg </w:t>
            </w:r>
            <w:r w:rsidRPr="001013F3">
              <w:rPr>
                <w:bCs/>
                <w:vertAlign w:val="subscript"/>
                <w:lang w:val="sv-SE" w:eastAsia="en-US"/>
              </w:rPr>
              <w:t>dwt</w:t>
            </w:r>
            <w:r w:rsidRPr="001013F3">
              <w:rPr>
                <w:bCs/>
                <w:lang w:val="sv-SE" w:eastAsia="en-US"/>
              </w:rPr>
              <w:t>)</w:t>
            </w:r>
          </w:p>
        </w:tc>
      </w:tr>
      <w:tr w:rsidR="006C05CE" w:rsidRPr="00834F31" w14:paraId="18616DD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D840D77" w14:textId="77777777" w:rsidR="006C05CE" w:rsidRPr="00834F31" w:rsidRDefault="006C05CE" w:rsidP="001E3481">
            <w:pPr>
              <w:jc w:val="center"/>
              <w:rPr>
                <w:sz w:val="24"/>
                <w:lang w:val="fr-FR" w:eastAsia="fr-FR"/>
              </w:rPr>
            </w:pPr>
            <w:r w:rsidRPr="00834F31">
              <w:rPr>
                <w:rFonts w:ascii="ArialMT" w:hAnsi="ArialMT"/>
                <w:color w:val="000000"/>
                <w:lang w:val="fr-FR" w:eastAsia="fr-FR"/>
              </w:rPr>
              <w:t>Birds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0559FB"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59E487"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(acute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9A0C990" w14:textId="77777777" w:rsidR="006C05CE" w:rsidRPr="00834F31" w:rsidRDefault="006C05CE" w:rsidP="001E3481">
            <w:pPr>
              <w:jc w:val="center"/>
              <w:rPr>
                <w:bCs/>
                <w:lang w:eastAsia="en-US"/>
              </w:rPr>
            </w:pPr>
            <w:r w:rsidRPr="00834F31">
              <w:rPr>
                <w:bCs/>
                <w:lang w:eastAsia="en-US"/>
              </w:rPr>
              <w:t>&gt; 4 640 mg/kg b.w.</w:t>
            </w:r>
          </w:p>
        </w:tc>
      </w:tr>
      <w:tr w:rsidR="006C05CE" w:rsidRPr="00834F31" w14:paraId="73D67988"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CBF5A05" w14:textId="77777777" w:rsidR="006C05CE" w:rsidRPr="00834F31" w:rsidRDefault="006C05CE" w:rsidP="001E3481">
            <w:pPr>
              <w:jc w:val="center"/>
              <w:rPr>
                <w:sz w:val="24"/>
                <w:lang w:val="fr-FR" w:eastAsia="fr-FR"/>
              </w:rPr>
            </w:pPr>
            <w:r w:rsidRPr="00834F31">
              <w:rPr>
                <w:rFonts w:ascii="ArialMT" w:hAnsi="ArialMT"/>
                <w:color w:val="000000"/>
                <w:lang w:val="fr-FR" w:eastAsia="fr-FR"/>
              </w:rPr>
              <w:t>Birds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ED6343" w14:textId="77777777" w:rsidR="006C05CE" w:rsidRPr="00834F31" w:rsidRDefault="006C05CE" w:rsidP="001E3481">
            <w:pPr>
              <w:jc w:val="center"/>
              <w:rPr>
                <w:bCs/>
                <w:lang w:eastAsia="en-US"/>
              </w:rPr>
            </w:pPr>
            <w:r w:rsidRPr="00834F31">
              <w:rPr>
                <w:bCs/>
                <w:lang w:eastAsia="en-US"/>
              </w:rPr>
              <w:t>Short-term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05B51E" w14:textId="77777777" w:rsidR="006C05CE" w:rsidRPr="00834F31" w:rsidRDefault="006C05CE" w:rsidP="001E3481">
            <w:pPr>
              <w:jc w:val="center"/>
              <w:rPr>
                <w:bCs/>
                <w:lang w:eastAsia="en-US"/>
              </w:rPr>
            </w:pPr>
            <w:r w:rsidRPr="00834F31">
              <w:rPr>
                <w:bCs/>
                <w:lang w:eastAsia="en-US"/>
              </w:rPr>
              <w:t>LC</w:t>
            </w:r>
            <w:r w:rsidRPr="00031C7C">
              <w:rPr>
                <w:bCs/>
                <w:vertAlign w:val="subscript"/>
                <w:lang w:eastAsia="en-US"/>
              </w:rPr>
              <w:t>50</w:t>
            </w:r>
            <w:r w:rsidRPr="00834F31">
              <w:rPr>
                <w:bCs/>
                <w:lang w:eastAsia="en-US"/>
              </w:rPr>
              <w:t xml:space="preserve"> (dietary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7020716" w14:textId="77777777" w:rsidR="006C05CE" w:rsidRPr="00834F31" w:rsidRDefault="006C05CE" w:rsidP="001E3481">
            <w:pPr>
              <w:jc w:val="center"/>
              <w:rPr>
                <w:bCs/>
                <w:lang w:eastAsia="en-US"/>
              </w:rPr>
            </w:pPr>
            <w:r w:rsidRPr="00834F31">
              <w:rPr>
                <w:bCs/>
                <w:lang w:eastAsia="en-US"/>
              </w:rPr>
              <w:t>&gt; 10 000 ppm</w:t>
            </w:r>
          </w:p>
        </w:tc>
      </w:tr>
      <w:tr w:rsidR="006C05CE" w:rsidRPr="00834F31" w14:paraId="53F8F4FC"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6014C7F" w14:textId="77777777" w:rsidR="006C05CE" w:rsidRPr="00834F31" w:rsidRDefault="006C05CE" w:rsidP="001E3481">
            <w:pPr>
              <w:jc w:val="center"/>
              <w:rPr>
                <w:sz w:val="24"/>
                <w:lang w:val="fr-FR" w:eastAsia="fr-FR"/>
              </w:rPr>
            </w:pPr>
            <w:r w:rsidRPr="00834F31">
              <w:rPr>
                <w:rFonts w:ascii="ArialMT" w:hAnsi="ArialMT"/>
                <w:color w:val="000000"/>
                <w:lang w:val="fr-FR" w:eastAsia="fr-FR"/>
              </w:rPr>
              <w:t>Bobwhite quail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E061CD" w14:textId="77777777" w:rsidR="006C05CE" w:rsidRPr="00834F31" w:rsidRDefault="006C05CE" w:rsidP="001E3481">
            <w:pPr>
              <w:jc w:val="center"/>
              <w:rPr>
                <w:bCs/>
                <w:lang w:eastAsia="en-US"/>
              </w:rPr>
            </w:pPr>
            <w:r w:rsidRPr="00834F31">
              <w:rPr>
                <w:bCs/>
                <w:lang w:eastAsia="en-US"/>
              </w:rPr>
              <w:t>Long term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14E21F" w14:textId="77777777" w:rsidR="006C05CE" w:rsidRPr="00834F31" w:rsidRDefault="006C05CE" w:rsidP="001E3481">
            <w:pPr>
              <w:jc w:val="center"/>
              <w:rPr>
                <w:bCs/>
                <w:lang w:eastAsia="en-US"/>
              </w:rPr>
            </w:pPr>
            <w:r w:rsidRPr="00834F31">
              <w:rPr>
                <w:bCs/>
                <w:lang w:eastAsia="en-US"/>
              </w:rPr>
              <w:t>NOEC (reproduction)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533816C" w14:textId="77777777" w:rsidR="006C05CE" w:rsidRPr="00834F31" w:rsidRDefault="006C05CE" w:rsidP="001E3481">
            <w:pPr>
              <w:jc w:val="center"/>
              <w:rPr>
                <w:bCs/>
                <w:lang w:eastAsia="en-US"/>
              </w:rPr>
            </w:pPr>
            <w:r w:rsidRPr="00834F31">
              <w:rPr>
                <w:bCs/>
                <w:lang w:eastAsia="en-US"/>
              </w:rPr>
              <w:t>500 ppm</w:t>
            </w:r>
          </w:p>
        </w:tc>
      </w:tr>
      <w:tr w:rsidR="006C05CE" w:rsidRPr="00834F31" w14:paraId="6C6899B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0DB3EFE" w14:textId="77777777" w:rsidR="006C05CE" w:rsidRPr="00834F31" w:rsidRDefault="006C05CE" w:rsidP="001E3481">
            <w:pPr>
              <w:jc w:val="center"/>
              <w:rPr>
                <w:sz w:val="24"/>
                <w:lang w:val="fr-FR" w:eastAsia="fr-FR"/>
              </w:rPr>
            </w:pPr>
            <w:r w:rsidRPr="00834F31">
              <w:rPr>
                <w:rFonts w:ascii="ArialMT" w:hAnsi="ArialMT"/>
                <w:color w:val="000000"/>
                <w:lang w:val="fr-FR" w:eastAsia="fr-FR"/>
              </w:rPr>
              <w:t>Honeybees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0C48C6"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50BE1A"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(oral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499D40C" w14:textId="77777777" w:rsidR="006C05CE" w:rsidRPr="00834F31" w:rsidRDefault="006C05CE" w:rsidP="001E3481">
            <w:pPr>
              <w:jc w:val="center"/>
              <w:rPr>
                <w:bCs/>
                <w:lang w:eastAsia="en-US"/>
              </w:rPr>
            </w:pPr>
            <w:r w:rsidRPr="00834F31">
              <w:rPr>
                <w:bCs/>
                <w:lang w:eastAsia="en-US"/>
              </w:rPr>
              <w:t>0.163 µg/bee</w:t>
            </w:r>
          </w:p>
        </w:tc>
      </w:tr>
      <w:tr w:rsidR="006C05CE" w:rsidRPr="00834F31" w14:paraId="07A5DAF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3DDD4A8" w14:textId="77777777" w:rsidR="006C05CE" w:rsidRPr="00834F31" w:rsidRDefault="006C05CE" w:rsidP="001E3481">
            <w:pPr>
              <w:jc w:val="center"/>
              <w:rPr>
                <w:sz w:val="24"/>
                <w:lang w:val="fr-FR" w:eastAsia="fr-FR"/>
              </w:rPr>
            </w:pPr>
            <w:r w:rsidRPr="00834F31">
              <w:rPr>
                <w:rFonts w:ascii="ArialMT" w:hAnsi="ArialMT"/>
                <w:color w:val="000000"/>
                <w:lang w:val="fr-FR" w:eastAsia="fr-FR"/>
              </w:rPr>
              <w:t>Honeybees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33D61E"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AA39BB"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(contact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758617" w14:textId="77777777" w:rsidR="006C05CE" w:rsidRPr="00834F31" w:rsidRDefault="006C05CE" w:rsidP="001E3481">
            <w:pPr>
              <w:jc w:val="center"/>
              <w:rPr>
                <w:bCs/>
                <w:lang w:eastAsia="en-US"/>
              </w:rPr>
            </w:pPr>
            <w:r w:rsidRPr="00834F31">
              <w:rPr>
                <w:bCs/>
                <w:lang w:eastAsia="en-US"/>
              </w:rPr>
              <w:t>0.0235 µg/bee</w:t>
            </w:r>
          </w:p>
        </w:tc>
      </w:tr>
      <w:tr w:rsidR="006C05CE" w:rsidRPr="00834F31" w14:paraId="28E21D8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0CD77C5" w14:textId="77777777" w:rsidR="006C05CE" w:rsidRPr="00834F31" w:rsidRDefault="006C05CE" w:rsidP="001E3481">
            <w:pPr>
              <w:jc w:val="center"/>
              <w:rPr>
                <w:sz w:val="24"/>
                <w:lang w:val="fr-FR" w:eastAsia="fr-FR"/>
              </w:rPr>
            </w:pPr>
            <w:r w:rsidRPr="00834F31">
              <w:rPr>
                <w:rFonts w:ascii="ArialMT" w:hAnsi="ArialMT"/>
                <w:color w:val="000000"/>
                <w:lang w:val="fr-FR" w:eastAsia="fr-FR"/>
              </w:rPr>
              <w:t>Rat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786BB9"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C98A06"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(oral)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9C0EA1C" w14:textId="77777777" w:rsidR="006C05CE" w:rsidRPr="00834F31" w:rsidRDefault="006C05CE" w:rsidP="001E3481">
            <w:pPr>
              <w:jc w:val="center"/>
              <w:rPr>
                <w:bCs/>
                <w:lang w:eastAsia="en-US"/>
              </w:rPr>
            </w:pPr>
            <w:r w:rsidRPr="00834F31">
              <w:rPr>
                <w:bCs/>
                <w:lang w:eastAsia="en-US"/>
              </w:rPr>
              <w:t>480 mg/kg b.w.</w:t>
            </w:r>
          </w:p>
        </w:tc>
      </w:tr>
    </w:tbl>
    <w:p w14:paraId="05935FFF" w14:textId="77777777" w:rsidR="006C05CE" w:rsidRDefault="006C05CE" w:rsidP="006C05CE">
      <w:pPr>
        <w:jc w:val="both"/>
        <w:rPr>
          <w:b/>
          <w:i/>
          <w:szCs w:val="22"/>
          <w:lang w:eastAsia="en-US"/>
        </w:rPr>
      </w:pPr>
    </w:p>
    <w:p w14:paraId="01D6639A" w14:textId="77777777" w:rsidR="006C05CE" w:rsidRDefault="006C05CE" w:rsidP="006C05CE">
      <w:pPr>
        <w:pStyle w:val="Titre5"/>
        <w:keepNext w:val="0"/>
        <w:tabs>
          <w:tab w:val="clear" w:pos="0"/>
        </w:tabs>
        <w:suppressAutoHyphens w:val="0"/>
        <w:spacing w:before="240" w:after="60" w:line="240" w:lineRule="atLeast"/>
        <w:rPr>
          <w:lang w:eastAsia="en-US"/>
        </w:rPr>
      </w:pPr>
      <w:r w:rsidRPr="000114BB">
        <w:rPr>
          <w:lang w:eastAsia="en-US"/>
        </w:rPr>
        <w:t>Information relating to the ecotoxicity of the biocidal product which is sufficient to enable a decision to be made concerning the classification of the product is required</w:t>
      </w:r>
      <w:bookmarkEnd w:id="192"/>
      <w:bookmarkEnd w:id="193"/>
    </w:p>
    <w:p w14:paraId="18B7B3A2" w14:textId="77777777" w:rsidR="006C05CE" w:rsidRPr="00FD2055" w:rsidRDefault="006C05CE" w:rsidP="006C05CE">
      <w:pPr>
        <w:rPr>
          <w:b/>
          <w:i/>
          <w:szCs w:val="22"/>
          <w:lang w:eastAsia="en-US"/>
        </w:rPr>
      </w:pPr>
    </w:p>
    <w:p w14:paraId="5A731988" w14:textId="77777777" w:rsidR="006C05CE" w:rsidRDefault="006C05CE" w:rsidP="006C05CE">
      <w:pPr>
        <w:jc w:val="both"/>
        <w:rPr>
          <w:bCs/>
          <w:lang w:eastAsia="en-US"/>
        </w:rPr>
      </w:pPr>
      <w:r w:rsidRPr="00DE7F0F">
        <w:rPr>
          <w:bCs/>
          <w:lang w:eastAsia="en-US"/>
        </w:rPr>
        <w:lastRenderedPageBreak/>
        <w:t xml:space="preserve">There is no ecotoxicological data </w:t>
      </w:r>
      <w:r>
        <w:rPr>
          <w:bCs/>
          <w:lang w:eastAsia="en-US"/>
        </w:rPr>
        <w:t>available for the product 11LBCEOL03 aerosol. The classification of the product is therefore based on data on the active substance and co-formulants.</w:t>
      </w:r>
    </w:p>
    <w:p w14:paraId="0CA7526C" w14:textId="77777777" w:rsidR="006C05CE" w:rsidRDefault="006C05CE" w:rsidP="006C05CE">
      <w:pPr>
        <w:jc w:val="both"/>
        <w:rPr>
          <w:bCs/>
          <w:lang w:eastAsia="en-US"/>
        </w:rPr>
      </w:pPr>
    </w:p>
    <w:p w14:paraId="0A11AED0" w14:textId="77777777" w:rsidR="006C05CE" w:rsidRDefault="006C05CE" w:rsidP="006C05CE">
      <w:pPr>
        <w:jc w:val="both"/>
        <w:rPr>
          <w:bCs/>
          <w:lang w:eastAsia="en-US"/>
        </w:rPr>
      </w:pPr>
      <w:r>
        <w:rPr>
          <w:bCs/>
          <w:lang w:eastAsia="en-US"/>
        </w:rPr>
        <w:t>Several aquatic ecotoxicological data on the active substance are available and are presented in the Table 2.2.8.1-1 above. Based on these data, the active substance permethrin is classified according to the Regulation (EC) No. 1272/2008 (CLP) as Aquatic Acute 1, H400 and Aquatic Chronic 1, H410, very toxic to aquatic life with long-lasting effects. Permethrin is assigned an acute M-factor of 100 and a chronic M-factor of 10000.</w:t>
      </w:r>
    </w:p>
    <w:p w14:paraId="636C102B" w14:textId="77777777" w:rsidR="006C05CE" w:rsidRDefault="006C05CE" w:rsidP="006C05CE">
      <w:pPr>
        <w:jc w:val="both"/>
        <w:rPr>
          <w:bCs/>
          <w:lang w:eastAsia="en-US"/>
        </w:rPr>
      </w:pPr>
    </w:p>
    <w:p w14:paraId="43B51AB6" w14:textId="77777777" w:rsidR="006C05CE" w:rsidRDefault="006C05CE" w:rsidP="006C05CE">
      <w:pPr>
        <w:jc w:val="both"/>
        <w:rPr>
          <w:bCs/>
          <w:lang w:eastAsia="en-US"/>
        </w:rPr>
      </w:pPr>
      <w:r>
        <w:rPr>
          <w:bCs/>
          <w:lang w:eastAsia="en-US"/>
        </w:rPr>
        <w:t xml:space="preserve">Based on the classification and the M-factor values of permethrin, the product 11LBCEOL03 aerosol is classified according to Regulation (EC) No. 1272/2008 (CLP) with the worst-case classification: </w:t>
      </w:r>
    </w:p>
    <w:p w14:paraId="15CE90D6" w14:textId="77777777" w:rsidR="006C05CE" w:rsidRDefault="006C05CE" w:rsidP="006C05CE">
      <w:pPr>
        <w:jc w:val="both"/>
        <w:rPr>
          <w:bCs/>
          <w:lang w:eastAsia="en-US"/>
        </w:rPr>
      </w:pPr>
      <w:r>
        <w:rPr>
          <w:bCs/>
          <w:lang w:eastAsia="en-US"/>
        </w:rPr>
        <w:t>Signal Word: Warning</w:t>
      </w:r>
    </w:p>
    <w:p w14:paraId="3097179E" w14:textId="77777777" w:rsidR="006C05CE" w:rsidRDefault="006C05CE" w:rsidP="006C05CE">
      <w:pPr>
        <w:jc w:val="both"/>
        <w:rPr>
          <w:bCs/>
          <w:lang w:eastAsia="en-US"/>
        </w:rPr>
      </w:pPr>
      <w:r>
        <w:rPr>
          <w:bCs/>
          <w:lang w:eastAsia="en-US"/>
        </w:rPr>
        <w:t>H400: Very toxic to aquatic life</w:t>
      </w:r>
    </w:p>
    <w:p w14:paraId="2F71D2E1" w14:textId="77777777" w:rsidR="006C05CE" w:rsidRDefault="006C05CE" w:rsidP="006C05CE">
      <w:pPr>
        <w:jc w:val="both"/>
        <w:rPr>
          <w:bCs/>
          <w:lang w:eastAsia="en-US"/>
        </w:rPr>
      </w:pPr>
      <w:r>
        <w:rPr>
          <w:bCs/>
          <w:lang w:eastAsia="en-US"/>
        </w:rPr>
        <w:t>H410: Very toxic to aquatic life with long-lasting effects.</w:t>
      </w:r>
    </w:p>
    <w:p w14:paraId="3CB3CA58" w14:textId="77777777" w:rsidR="006C05CE" w:rsidRDefault="006C05CE" w:rsidP="006C05CE">
      <w:pPr>
        <w:jc w:val="both"/>
        <w:rPr>
          <w:bCs/>
          <w:lang w:eastAsia="en-US"/>
        </w:rPr>
      </w:pPr>
    </w:p>
    <w:p w14:paraId="58666C2E" w14:textId="77777777" w:rsidR="006C05CE" w:rsidRDefault="006C05CE" w:rsidP="006C05CE">
      <w:pPr>
        <w:jc w:val="both"/>
        <w:rPr>
          <w:bCs/>
          <w:lang w:eastAsia="en-US"/>
        </w:rPr>
      </w:pPr>
      <w:r>
        <w:rPr>
          <w:bCs/>
          <w:lang w:eastAsia="en-US"/>
        </w:rPr>
        <w:t xml:space="preserve">The other co-formulants of the product are not classified for the environment and are not considered as substances of concern for the environment. Therefore, the co-formulants are not expected to have a significant impact on the ecotoxicological classification of the product 11LBCEOL03 aerosol as it is already classified with the worst classification H400/H410 due to the presence of permethrin. </w:t>
      </w:r>
    </w:p>
    <w:p w14:paraId="6C511539" w14:textId="77777777" w:rsidR="006C05CE" w:rsidRDefault="006C05CE" w:rsidP="006C05CE">
      <w:pPr>
        <w:jc w:val="both"/>
        <w:rPr>
          <w:bCs/>
          <w:lang w:eastAsia="en-US"/>
        </w:rPr>
      </w:pPr>
    </w:p>
    <w:p w14:paraId="7DA816DA" w14:textId="77777777" w:rsidR="006C05CE" w:rsidRDefault="006C05CE" w:rsidP="006C05CE">
      <w:pPr>
        <w:jc w:val="both"/>
        <w:rPr>
          <w:bCs/>
          <w:lang w:eastAsia="en-US"/>
        </w:rPr>
      </w:pPr>
      <w:r>
        <w:rPr>
          <w:bCs/>
          <w:lang w:eastAsia="en-US"/>
        </w:rPr>
        <w:t>Taking into account all these considerations (</w:t>
      </w:r>
      <w:r w:rsidRPr="0086381F">
        <w:rPr>
          <w:bCs/>
          <w:i/>
          <w:lang w:eastAsia="en-US"/>
        </w:rPr>
        <w:t>i.e</w:t>
      </w:r>
      <w:r>
        <w:rPr>
          <w:bCs/>
          <w:lang w:eastAsia="en-US"/>
        </w:rPr>
        <w:t xml:space="preserve">. worst case classification of the product based on active substance data and composition of the product not influencing the ecotoxicological properties of the active substance), the classification of the product 11LBCEOL03 aerosol is based on the active substance data, according to the rules laid down in Regulation (EC) 1272/2008 (CLP). Consequently, no further aquatic ecotoxicity data on the product 11LBCEOL03 aerosol are deemed necessary. </w:t>
      </w:r>
    </w:p>
    <w:p w14:paraId="34819FCF" w14:textId="77777777" w:rsidR="006C05CE" w:rsidRDefault="006C05CE" w:rsidP="006C05CE">
      <w:pPr>
        <w:jc w:val="both"/>
        <w:rPr>
          <w:bCs/>
          <w:lang w:eastAsia="en-US"/>
        </w:rPr>
      </w:pPr>
    </w:p>
    <w:p w14:paraId="6BDC905A" w14:textId="77777777" w:rsidR="006C05CE" w:rsidRDefault="006C05CE" w:rsidP="006C05CE">
      <w:pPr>
        <w:jc w:val="both"/>
        <w:rPr>
          <w:bCs/>
          <w:lang w:eastAsia="en-US"/>
        </w:rPr>
      </w:pPr>
      <w:r>
        <w:rPr>
          <w:bCs/>
          <w:lang w:eastAsia="en-US"/>
        </w:rPr>
        <w:t>The classification of the product is presented in IUCLID, Section 12 Classification and Labelling.</w:t>
      </w:r>
    </w:p>
    <w:p w14:paraId="079AC9D4" w14:textId="77777777" w:rsidR="00C83021" w:rsidRDefault="00C83021" w:rsidP="006C05CE">
      <w:pPr>
        <w:jc w:val="both"/>
        <w:rPr>
          <w:bCs/>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6B2CE78F"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583D8AAD" w14:textId="77777777" w:rsidR="006C05CE" w:rsidRDefault="006C05CE" w:rsidP="001E3481">
            <w:pPr>
              <w:pStyle w:val="Infobox"/>
              <w:framePr w:hSpace="0" w:wrap="auto" w:vAnchor="margin" w:hAnchor="text" w:xAlign="left" w:yAlign="inline"/>
              <w:spacing w:line="276" w:lineRule="auto"/>
              <w:rPr>
                <w:b/>
              </w:rPr>
            </w:pPr>
            <w:r>
              <w:rPr>
                <w:b/>
              </w:rPr>
              <w:t xml:space="preserve">Infobox 1 – FR: </w:t>
            </w:r>
          </w:p>
          <w:p w14:paraId="4BFE05AF" w14:textId="77777777" w:rsidR="006C05CE" w:rsidRDefault="006C05CE" w:rsidP="001E3481">
            <w:pPr>
              <w:pStyle w:val="Infobox"/>
              <w:framePr w:hSpace="0" w:wrap="auto" w:vAnchor="margin" w:hAnchor="text" w:xAlign="left" w:yAlign="inline"/>
              <w:spacing w:line="276" w:lineRule="auto"/>
            </w:pPr>
            <w:r>
              <w:t xml:space="preserve">We agree with the classification proposed by the applicant. </w:t>
            </w:r>
          </w:p>
        </w:tc>
      </w:tr>
    </w:tbl>
    <w:p w14:paraId="34BC42C0" w14:textId="77777777" w:rsidR="006C05CE" w:rsidRDefault="006C05CE" w:rsidP="006C05CE">
      <w:pPr>
        <w:pStyle w:val="Titre5"/>
        <w:keepNext w:val="0"/>
        <w:tabs>
          <w:tab w:val="clear" w:pos="0"/>
        </w:tabs>
        <w:suppressAutoHyphens w:val="0"/>
        <w:spacing w:before="240" w:after="60" w:line="240" w:lineRule="atLeast"/>
        <w:rPr>
          <w:lang w:eastAsia="en-US"/>
        </w:rPr>
      </w:pPr>
      <w:bookmarkStart w:id="194" w:name="_Toc389729100"/>
      <w:bookmarkStart w:id="195" w:name="_Toc403472785"/>
      <w:r w:rsidRPr="000114BB">
        <w:rPr>
          <w:lang w:eastAsia="en-US"/>
        </w:rPr>
        <w:t>Further Ecotoxicological studies</w:t>
      </w:r>
      <w:bookmarkEnd w:id="194"/>
      <w:bookmarkEnd w:id="195"/>
    </w:p>
    <w:p w14:paraId="35598582" w14:textId="77777777" w:rsidR="006C05CE" w:rsidRPr="00FD2055" w:rsidRDefault="006C05CE" w:rsidP="006C05CE">
      <w:pPr>
        <w:rPr>
          <w:i/>
          <w:iCs/>
          <w:lang w:eastAsia="en-US"/>
        </w:rPr>
      </w:pPr>
    </w:p>
    <w:p w14:paraId="4663AA30" w14:textId="77777777" w:rsidR="006C05CE" w:rsidRDefault="006C05CE" w:rsidP="006C05CE">
      <w:pPr>
        <w:jc w:val="both"/>
        <w:rPr>
          <w:bCs/>
          <w:lang w:eastAsia="en-US"/>
        </w:rPr>
      </w:pPr>
      <w:r w:rsidRPr="0086381F">
        <w:rPr>
          <w:bCs/>
          <w:lang w:eastAsia="en-US"/>
        </w:rPr>
        <w:t>No data is available.</w:t>
      </w:r>
    </w:p>
    <w:p w14:paraId="7884C4BB" w14:textId="77777777" w:rsidR="006C05CE" w:rsidRPr="000B7EF9" w:rsidRDefault="006C05CE" w:rsidP="006C05CE">
      <w:pPr>
        <w:jc w:val="both"/>
        <w:rPr>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7144FD15"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87C3D36" w14:textId="77777777" w:rsidR="006C05CE" w:rsidRPr="000114BB" w:rsidRDefault="006C05CE" w:rsidP="001E3481">
            <w:pPr>
              <w:rPr>
                <w:b/>
                <w:lang w:val="en-US" w:eastAsia="da-DK"/>
              </w:rPr>
            </w:pPr>
            <w:r w:rsidRPr="000114BB">
              <w:rPr>
                <w:b/>
                <w:lang w:eastAsia="en-US"/>
              </w:rPr>
              <w:t>Data waiving</w:t>
            </w:r>
          </w:p>
        </w:tc>
      </w:tr>
      <w:tr w:rsidR="006C05CE" w:rsidRPr="000114BB" w14:paraId="46CC1838"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7EADFEDE"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74178EBF" w14:textId="77777777" w:rsidR="006C05CE" w:rsidRPr="000114BB" w:rsidRDefault="006C05CE" w:rsidP="001E3481">
            <w:pPr>
              <w:jc w:val="both"/>
              <w:rPr>
                <w:lang w:eastAsia="en-US"/>
              </w:rPr>
            </w:pPr>
            <w:r>
              <w:rPr>
                <w:lang w:eastAsia="en-US"/>
              </w:rPr>
              <w:t>Further ecotoxicological studies.</w:t>
            </w:r>
          </w:p>
        </w:tc>
      </w:tr>
      <w:tr w:rsidR="006C05CE" w:rsidRPr="000114BB" w14:paraId="32CE2217"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1EC9E64D"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294D62A" w14:textId="77777777" w:rsidR="006C05CE" w:rsidRDefault="006C05CE" w:rsidP="001E3481">
            <w:pPr>
              <w:jc w:val="both"/>
              <w:rPr>
                <w:lang w:eastAsia="en-US"/>
              </w:rPr>
            </w:pPr>
            <w:r>
              <w:rPr>
                <w:lang w:eastAsia="en-US"/>
              </w:rPr>
              <w:t xml:space="preserve">The product 11OLBCEOL03 aerosol is used for the preventive and curative treatment of interior woods against wood-boring insects and termites. These preventive and curative treatments are done by professionals and non-professionals by spray application or injection. </w:t>
            </w:r>
          </w:p>
          <w:p w14:paraId="62E8D9F4" w14:textId="77777777" w:rsidR="006C05CE" w:rsidRDefault="006C05CE" w:rsidP="001E3481">
            <w:pPr>
              <w:jc w:val="both"/>
              <w:rPr>
                <w:lang w:eastAsia="en-US"/>
              </w:rPr>
            </w:pPr>
            <w:r>
              <w:rPr>
                <w:lang w:eastAsia="en-US"/>
              </w:rPr>
              <w:t xml:space="preserve">As the product is for indoor use only, it is not expected that the environment will be contaminated directly or indirectly. Therefore, the risk of exposure of non-target organisms is negligible when using the product according to the label recommendations. </w:t>
            </w:r>
          </w:p>
          <w:p w14:paraId="19FE5789" w14:textId="77777777" w:rsidR="006C05CE" w:rsidRDefault="006C05CE" w:rsidP="001E3481">
            <w:pPr>
              <w:jc w:val="both"/>
              <w:rPr>
                <w:lang w:eastAsia="en-US"/>
              </w:rPr>
            </w:pPr>
            <w:r>
              <w:rPr>
                <w:lang w:eastAsia="en-US"/>
              </w:rPr>
              <w:lastRenderedPageBreak/>
              <w:t xml:space="preserve">Moreover, several aquatic and terrestrial ecotoxicity data are available on the active substance permethrin and are presented in the Tables 2.2.8.1-1 and 2.2.8.1-2 above. In addition, it is not suspected that the composition of the product 11LBCEOL03 aerosol would influence the ecotoxicological properties of the active substance in a way that may considerably alter the conclusions of the risk characterisation.  </w:t>
            </w:r>
          </w:p>
          <w:p w14:paraId="4D70D9D7" w14:textId="77777777" w:rsidR="006C05CE" w:rsidRDefault="006C05CE" w:rsidP="001E3481">
            <w:pPr>
              <w:jc w:val="both"/>
              <w:rPr>
                <w:lang w:eastAsia="en-US"/>
              </w:rPr>
            </w:pPr>
          </w:p>
          <w:p w14:paraId="7D61FA59" w14:textId="77777777" w:rsidR="006C05CE" w:rsidRPr="000114BB" w:rsidRDefault="006C05CE" w:rsidP="001E3481">
            <w:pPr>
              <w:jc w:val="both"/>
              <w:rPr>
                <w:lang w:eastAsia="en-US"/>
              </w:rPr>
            </w:pPr>
            <w:r>
              <w:rPr>
                <w:lang w:eastAsia="en-US"/>
              </w:rPr>
              <w:t xml:space="preserve">Thus, no additional aquatic and terrestrial ecotoxicological study with the product 11LBCEOL03 aerosol was conducted to address this point. </w:t>
            </w:r>
          </w:p>
        </w:tc>
      </w:tr>
    </w:tbl>
    <w:p w14:paraId="28FEACA4" w14:textId="77777777" w:rsidR="006C05CE" w:rsidRDefault="006C05CE" w:rsidP="006C05CE">
      <w:pPr>
        <w:pStyle w:val="Titre5"/>
        <w:keepNext w:val="0"/>
        <w:tabs>
          <w:tab w:val="clear" w:pos="0"/>
        </w:tabs>
        <w:suppressAutoHyphens w:val="0"/>
        <w:spacing w:before="240" w:after="60" w:line="240" w:lineRule="atLeast"/>
        <w:rPr>
          <w:lang w:eastAsia="en-US"/>
        </w:rPr>
      </w:pPr>
      <w:bookmarkStart w:id="196" w:name="_Toc389729101"/>
      <w:bookmarkStart w:id="197" w:name="_Toc403472786"/>
      <w:r w:rsidRPr="000114BB">
        <w:rPr>
          <w:lang w:eastAsia="en-US"/>
        </w:rPr>
        <w:lastRenderedPageBreak/>
        <w:t>Effects on any other specific, non-target organisms (flora and fauna) believed to be at risk (ADS)</w:t>
      </w:r>
      <w:bookmarkEnd w:id="196"/>
      <w:bookmarkEnd w:id="197"/>
    </w:p>
    <w:p w14:paraId="4D31D2B7" w14:textId="77777777" w:rsidR="006C05CE" w:rsidRPr="000B7EF9" w:rsidRDefault="006C05CE" w:rsidP="006C05CE">
      <w:pPr>
        <w:rPr>
          <w:lang w:eastAsia="en-US"/>
        </w:rPr>
      </w:pPr>
    </w:p>
    <w:p w14:paraId="0B6D86BB" w14:textId="77777777" w:rsidR="006C05CE" w:rsidRPr="00BC11B3" w:rsidRDefault="006C05CE" w:rsidP="006C05CE">
      <w:pPr>
        <w:rPr>
          <w:bCs/>
          <w:lang w:eastAsia="en-US"/>
        </w:rPr>
      </w:pPr>
      <w:r w:rsidRPr="00BC11B3">
        <w:rPr>
          <w:bCs/>
          <w:lang w:eastAsia="en-US"/>
        </w:rPr>
        <w:t>No data is available.</w:t>
      </w:r>
    </w:p>
    <w:p w14:paraId="03D67C05"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4D7F033F"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6607540" w14:textId="77777777" w:rsidR="006C05CE" w:rsidRPr="000114BB" w:rsidRDefault="006C05CE" w:rsidP="001E3481">
            <w:pPr>
              <w:rPr>
                <w:b/>
                <w:lang w:val="en-US" w:eastAsia="da-DK"/>
              </w:rPr>
            </w:pPr>
            <w:r w:rsidRPr="000114BB">
              <w:rPr>
                <w:b/>
                <w:lang w:eastAsia="en-US"/>
              </w:rPr>
              <w:t>Data waiving</w:t>
            </w:r>
          </w:p>
        </w:tc>
      </w:tr>
      <w:tr w:rsidR="006C05CE" w:rsidRPr="000114BB" w14:paraId="1702AC7C"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1CAC706A"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E6154E6" w14:textId="77777777" w:rsidR="006C05CE" w:rsidRPr="000114BB" w:rsidRDefault="006C05CE" w:rsidP="001E3481">
            <w:pPr>
              <w:jc w:val="both"/>
              <w:rPr>
                <w:lang w:eastAsia="en-US"/>
              </w:rPr>
            </w:pPr>
            <w:r>
              <w:rPr>
                <w:lang w:eastAsia="en-US"/>
              </w:rPr>
              <w:t xml:space="preserve">Effects on any other specific, non-target organisms (flora and fauna) believed to be at risk. </w:t>
            </w:r>
          </w:p>
        </w:tc>
      </w:tr>
      <w:tr w:rsidR="006C05CE" w:rsidRPr="000114BB" w14:paraId="634DE94E"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C9FDBF9"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BC6D1DF" w14:textId="77777777" w:rsidR="006C05CE" w:rsidRDefault="006C05CE" w:rsidP="001E3481">
            <w:pPr>
              <w:jc w:val="both"/>
              <w:rPr>
                <w:lang w:eastAsia="en-US"/>
              </w:rPr>
            </w:pPr>
            <w:r>
              <w:rPr>
                <w:lang w:eastAsia="en-US"/>
              </w:rPr>
              <w:t xml:space="preserve">Based on the intended uses of the product 11LBCEOL03 aerosol there is no concern regarding other specific non-target organisms like for instance, sediment dwelling organisms, aquatic macrophytes or brackish, estuarine or marine organisms. </w:t>
            </w:r>
          </w:p>
          <w:p w14:paraId="156E3FDE" w14:textId="77777777" w:rsidR="006C05CE" w:rsidRDefault="006C05CE" w:rsidP="001E3481">
            <w:pPr>
              <w:jc w:val="both"/>
              <w:rPr>
                <w:lang w:eastAsia="en-US"/>
              </w:rPr>
            </w:pPr>
          </w:p>
          <w:p w14:paraId="4194D1D5" w14:textId="77777777" w:rsidR="006C05CE" w:rsidRDefault="006C05CE" w:rsidP="001E3481">
            <w:pPr>
              <w:jc w:val="both"/>
              <w:rPr>
                <w:lang w:eastAsia="en-US"/>
              </w:rPr>
            </w:pPr>
            <w:r>
              <w:rPr>
                <w:lang w:eastAsia="en-US"/>
              </w:rPr>
              <w:t xml:space="preserve">Indeed, as explained under Point 2.2.8.1.2, the product is for indoor use only, it is therefore not expected that the environment will be contaminated directly or indirectly. Therefore, the risk of exposure of non-target organisms is negligible when using the product according to the label recommendations. </w:t>
            </w:r>
          </w:p>
          <w:p w14:paraId="0542BC56" w14:textId="77777777" w:rsidR="006C05CE" w:rsidRDefault="006C05CE" w:rsidP="001E3481">
            <w:pPr>
              <w:jc w:val="both"/>
              <w:rPr>
                <w:lang w:eastAsia="en-US"/>
              </w:rPr>
            </w:pPr>
            <w:r>
              <w:rPr>
                <w:lang w:eastAsia="en-US"/>
              </w:rPr>
              <w:t xml:space="preserve">Moreover, several aquatic and terrestrial ecotoxicity data are available on the active susbtance and are presented in the Tables 2.2.8.1-1 and 2.2.8.1-2 above. </w:t>
            </w:r>
          </w:p>
          <w:p w14:paraId="6C3FEE8E" w14:textId="77777777" w:rsidR="006C05CE" w:rsidRDefault="006C05CE" w:rsidP="001E3481">
            <w:pPr>
              <w:jc w:val="both"/>
              <w:rPr>
                <w:lang w:eastAsia="en-US"/>
              </w:rPr>
            </w:pPr>
            <w:r>
              <w:rPr>
                <w:lang w:eastAsia="en-US"/>
              </w:rPr>
              <w:t xml:space="preserve">In addition, it is not suspected that the composition of the product 11LBCEOL03 aerosol would influence the ecotoxicological properties of the active substance in a way that may considerably alter the conclusions of the risk characterisation. </w:t>
            </w:r>
          </w:p>
          <w:p w14:paraId="6BAFAA14" w14:textId="77777777" w:rsidR="006C05CE" w:rsidRDefault="006C05CE" w:rsidP="001E3481">
            <w:pPr>
              <w:jc w:val="both"/>
              <w:rPr>
                <w:lang w:eastAsia="en-US"/>
              </w:rPr>
            </w:pPr>
          </w:p>
          <w:p w14:paraId="4D1CC211" w14:textId="77777777" w:rsidR="006C05CE" w:rsidRPr="000114BB" w:rsidRDefault="006C05CE" w:rsidP="001E3481">
            <w:pPr>
              <w:jc w:val="both"/>
              <w:rPr>
                <w:lang w:eastAsia="en-US"/>
              </w:rPr>
            </w:pPr>
            <w:r>
              <w:rPr>
                <w:lang w:eastAsia="en-US"/>
              </w:rPr>
              <w:t xml:space="preserve">Thus no additional aquatic or terrestrial ecotoxicological study with the product was conducted. </w:t>
            </w:r>
          </w:p>
        </w:tc>
      </w:tr>
    </w:tbl>
    <w:p w14:paraId="3EFC3B17" w14:textId="77777777" w:rsidR="006C05CE" w:rsidRPr="000B7EF9" w:rsidRDefault="006C05CE" w:rsidP="006C05CE">
      <w:pPr>
        <w:pStyle w:val="Titre5"/>
        <w:keepNext w:val="0"/>
        <w:tabs>
          <w:tab w:val="clear" w:pos="0"/>
        </w:tabs>
        <w:suppressAutoHyphens w:val="0"/>
        <w:spacing w:before="240" w:after="60" w:line="240" w:lineRule="atLeast"/>
        <w:rPr>
          <w:lang w:eastAsia="en-US"/>
        </w:rPr>
      </w:pPr>
      <w:bookmarkStart w:id="198" w:name="_Toc389729102"/>
      <w:bookmarkStart w:id="199" w:name="_Toc403472787"/>
      <w:r w:rsidRPr="000114BB">
        <w:rPr>
          <w:lang w:eastAsia="en-US"/>
        </w:rPr>
        <w:t>Supervised trials to assess risks to non-target organisms under field conditions</w:t>
      </w:r>
      <w:bookmarkEnd w:id="198"/>
      <w:bookmarkEnd w:id="199"/>
    </w:p>
    <w:p w14:paraId="6D73AE74" w14:textId="77777777" w:rsidR="006C05CE" w:rsidRPr="000114BB" w:rsidRDefault="006C05CE" w:rsidP="006C05CE">
      <w:pPr>
        <w:rPr>
          <w:i/>
          <w:iCs/>
          <w:lang w:eastAsia="en-US"/>
        </w:rPr>
      </w:pPr>
    </w:p>
    <w:p w14:paraId="09F894D3" w14:textId="77777777" w:rsidR="006C05CE" w:rsidRPr="0078427A" w:rsidRDefault="006C05CE" w:rsidP="006C05CE">
      <w:pPr>
        <w:rPr>
          <w:bCs/>
          <w:lang w:eastAsia="en-US"/>
        </w:rPr>
      </w:pPr>
      <w:r w:rsidRPr="00BC11B3">
        <w:rPr>
          <w:bCs/>
          <w:lang w:eastAsia="en-US"/>
        </w:rPr>
        <w:t>No data is available.</w:t>
      </w:r>
    </w:p>
    <w:p w14:paraId="20721FB9"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54923BCA"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537B11B" w14:textId="77777777" w:rsidR="006C05CE" w:rsidRPr="000114BB" w:rsidRDefault="006C05CE" w:rsidP="001E3481">
            <w:pPr>
              <w:rPr>
                <w:b/>
                <w:lang w:val="en-US" w:eastAsia="da-DK"/>
              </w:rPr>
            </w:pPr>
            <w:r w:rsidRPr="000114BB">
              <w:rPr>
                <w:b/>
                <w:lang w:eastAsia="en-US"/>
              </w:rPr>
              <w:t>Data waiving</w:t>
            </w:r>
          </w:p>
        </w:tc>
      </w:tr>
      <w:tr w:rsidR="006C05CE" w:rsidRPr="000114BB" w14:paraId="4DCA219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090C8C34"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16B55DF" w14:textId="77777777" w:rsidR="006C05CE" w:rsidRPr="000114BB" w:rsidRDefault="006C05CE" w:rsidP="001E3481">
            <w:pPr>
              <w:jc w:val="both"/>
              <w:rPr>
                <w:lang w:eastAsia="en-US"/>
              </w:rPr>
            </w:pPr>
            <w:r>
              <w:rPr>
                <w:lang w:eastAsia="en-US"/>
              </w:rPr>
              <w:t>Supervised trials to assess risks to non-target organisms under field conditions.</w:t>
            </w:r>
          </w:p>
        </w:tc>
      </w:tr>
      <w:tr w:rsidR="006C05CE" w:rsidRPr="000114BB" w14:paraId="77626D4C"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E77153D"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976A346" w14:textId="77777777" w:rsidR="006C05CE" w:rsidRPr="000114BB" w:rsidRDefault="006C05CE" w:rsidP="001E3481">
            <w:pPr>
              <w:jc w:val="both"/>
              <w:rPr>
                <w:lang w:eastAsia="en-US"/>
              </w:rPr>
            </w:pPr>
            <w:r>
              <w:rPr>
                <w:lang w:eastAsia="en-US"/>
              </w:rPr>
              <w:t>This endpoint is relevant only for products in the form of bait or granules. The product 11LBCEOL03 aerosol is an aerosol. Therefore, no additional study is deemed necessary to address this point.</w:t>
            </w:r>
          </w:p>
        </w:tc>
      </w:tr>
    </w:tbl>
    <w:p w14:paraId="1607F7A5" w14:textId="77777777" w:rsidR="006C05CE" w:rsidRPr="000B7EF9" w:rsidRDefault="006C05CE" w:rsidP="006C05CE">
      <w:pPr>
        <w:pStyle w:val="Titre5"/>
        <w:keepNext w:val="0"/>
        <w:tabs>
          <w:tab w:val="clear" w:pos="0"/>
        </w:tabs>
        <w:suppressAutoHyphens w:val="0"/>
        <w:spacing w:before="240" w:after="60" w:line="240" w:lineRule="atLeast"/>
        <w:rPr>
          <w:lang w:eastAsia="en-US"/>
        </w:rPr>
      </w:pPr>
      <w:bookmarkStart w:id="200" w:name="_Toc389729103"/>
      <w:bookmarkStart w:id="201" w:name="_Toc403472788"/>
      <w:r w:rsidRPr="000114BB">
        <w:rPr>
          <w:lang w:eastAsia="en-US"/>
        </w:rPr>
        <w:lastRenderedPageBreak/>
        <w:t>Studies on acceptance by ingestion of the biocidal product by any non-target organisms thought to be at risk</w:t>
      </w:r>
      <w:bookmarkEnd w:id="200"/>
      <w:bookmarkEnd w:id="201"/>
    </w:p>
    <w:p w14:paraId="4AB4324F" w14:textId="77777777" w:rsidR="006C05CE" w:rsidRPr="00FD2055" w:rsidRDefault="006C05CE" w:rsidP="006C05CE">
      <w:pPr>
        <w:rPr>
          <w:b/>
          <w:i/>
          <w:szCs w:val="22"/>
          <w:lang w:eastAsia="en-US"/>
        </w:rPr>
      </w:pPr>
    </w:p>
    <w:p w14:paraId="7DFAD178" w14:textId="77777777" w:rsidR="006C05CE" w:rsidRPr="00335C43" w:rsidRDefault="006C05CE" w:rsidP="006C05CE">
      <w:pPr>
        <w:rPr>
          <w:bCs/>
          <w:lang w:eastAsia="en-US"/>
        </w:rPr>
      </w:pPr>
      <w:r w:rsidRPr="00BC11B3">
        <w:rPr>
          <w:bCs/>
          <w:lang w:eastAsia="en-US"/>
        </w:rPr>
        <w:t>No data is available.</w:t>
      </w:r>
    </w:p>
    <w:p w14:paraId="1A42E175"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4F7E47A1"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2CFF888" w14:textId="77777777" w:rsidR="006C05CE" w:rsidRPr="000114BB" w:rsidRDefault="006C05CE" w:rsidP="001E3481">
            <w:pPr>
              <w:rPr>
                <w:b/>
                <w:lang w:val="en-US" w:eastAsia="da-DK"/>
              </w:rPr>
            </w:pPr>
            <w:r w:rsidRPr="000114BB">
              <w:rPr>
                <w:b/>
                <w:lang w:eastAsia="en-US"/>
              </w:rPr>
              <w:t>Data waiving</w:t>
            </w:r>
          </w:p>
        </w:tc>
      </w:tr>
      <w:tr w:rsidR="006C05CE" w:rsidRPr="000114BB" w14:paraId="26668467"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A8EDD9B"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5D84F4A" w14:textId="77777777" w:rsidR="006C05CE" w:rsidRPr="000114BB" w:rsidRDefault="006C05CE" w:rsidP="001E3481">
            <w:pPr>
              <w:jc w:val="both"/>
              <w:rPr>
                <w:lang w:eastAsia="en-US"/>
              </w:rPr>
            </w:pPr>
            <w:r>
              <w:rPr>
                <w:lang w:eastAsia="en-US"/>
              </w:rPr>
              <w:t xml:space="preserve">Studies on acceptance by ingestion of the biocidal product by any non-target organisms thought to be at risk. </w:t>
            </w:r>
          </w:p>
        </w:tc>
      </w:tr>
      <w:tr w:rsidR="006C05CE" w:rsidRPr="000114BB" w14:paraId="00F70176"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45F237F0"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858C7D4" w14:textId="77777777" w:rsidR="006C05CE" w:rsidRPr="000114BB" w:rsidRDefault="006C05CE" w:rsidP="001E3481">
            <w:pPr>
              <w:jc w:val="both"/>
              <w:rPr>
                <w:lang w:eastAsia="en-US"/>
              </w:rPr>
            </w:pPr>
            <w:r>
              <w:rPr>
                <w:lang w:eastAsia="en-US"/>
              </w:rPr>
              <w:t xml:space="preserve">This endpoint is relevant only for products in the form of bait or granules. The product 11LBCEOL03 aerosol is an aerosol. Therefore, no additional study is deemed necessary to address this point. </w:t>
            </w:r>
          </w:p>
        </w:tc>
      </w:tr>
    </w:tbl>
    <w:p w14:paraId="1EFFBFA5" w14:textId="77777777" w:rsidR="006C05CE" w:rsidRPr="000B7EF9" w:rsidRDefault="006C05CE" w:rsidP="006C05CE">
      <w:pPr>
        <w:pStyle w:val="Titre5"/>
        <w:keepNext w:val="0"/>
        <w:tabs>
          <w:tab w:val="clear" w:pos="0"/>
        </w:tabs>
        <w:suppressAutoHyphens w:val="0"/>
        <w:spacing w:before="240" w:after="60" w:line="240" w:lineRule="atLeast"/>
        <w:rPr>
          <w:lang w:val="en-GB" w:eastAsia="en-US"/>
        </w:rPr>
      </w:pPr>
      <w:bookmarkStart w:id="202" w:name="_Toc389729104"/>
      <w:bookmarkStart w:id="203" w:name="_Toc403472789"/>
      <w:r w:rsidRPr="000114BB">
        <w:rPr>
          <w:lang w:val="en-GB" w:eastAsia="en-US"/>
        </w:rPr>
        <w:t>Secondary ecological effect e.g. when a large proportion of a specific habitat type is treated (ADS)</w:t>
      </w:r>
      <w:bookmarkEnd w:id="202"/>
      <w:bookmarkEnd w:id="203"/>
    </w:p>
    <w:p w14:paraId="5467E420" w14:textId="77777777" w:rsidR="006C05CE" w:rsidRPr="00FD2055" w:rsidRDefault="006C05CE" w:rsidP="006C05CE">
      <w:pPr>
        <w:rPr>
          <w:lang w:eastAsia="en-US"/>
        </w:rPr>
      </w:pPr>
    </w:p>
    <w:p w14:paraId="30A77408" w14:textId="77777777" w:rsidR="006C05CE" w:rsidRPr="00335C43" w:rsidRDefault="006C05CE" w:rsidP="006C05CE">
      <w:pPr>
        <w:rPr>
          <w:bCs/>
          <w:lang w:eastAsia="en-US"/>
        </w:rPr>
      </w:pPr>
      <w:r w:rsidRPr="00BC11B3">
        <w:rPr>
          <w:bCs/>
          <w:lang w:eastAsia="en-US"/>
        </w:rPr>
        <w:t>No data is available.</w:t>
      </w:r>
    </w:p>
    <w:p w14:paraId="231B3551" w14:textId="77777777" w:rsidR="006C05CE" w:rsidRDefault="006C05CE" w:rsidP="006C05CE">
      <w:pPr>
        <w:rPr>
          <w:lang w:eastAsia="en-US"/>
        </w:rPr>
      </w:pPr>
    </w:p>
    <w:p w14:paraId="65D9392B" w14:textId="77777777" w:rsidR="006C05CE" w:rsidRPr="00335C43" w:rsidRDefault="006C05CE" w:rsidP="006C05CE">
      <w:pPr>
        <w:jc w:val="both"/>
        <w:rPr>
          <w:bCs/>
          <w:lang w:eastAsia="en-US"/>
        </w:rPr>
      </w:pPr>
      <w:r w:rsidRPr="00335C43">
        <w:rPr>
          <w:bCs/>
          <w:lang w:eastAsia="en-US"/>
        </w:rPr>
        <w:t xml:space="preserve">The product 11LBCEOL03 aerosol is used for the preventive and curative treatment of interior woods only against wood-boring insects and termites. </w:t>
      </w:r>
    </w:p>
    <w:p w14:paraId="5973112B" w14:textId="77777777" w:rsidR="006C05CE" w:rsidRPr="00F54AD3" w:rsidRDefault="006C05CE" w:rsidP="006C05CE">
      <w:pPr>
        <w:jc w:val="both"/>
        <w:rPr>
          <w:bCs/>
          <w:lang w:eastAsia="en-US"/>
        </w:rPr>
      </w:pPr>
      <w:r w:rsidRPr="00335C43">
        <w:rPr>
          <w:bCs/>
          <w:lang w:eastAsia="en-US"/>
        </w:rPr>
        <w:t>As the product is for indoor use only, it is not intended to be applied directly in a specific habitat such as water body, wetland, forest or field. No large proportion of specific habitat type will be treated with the product 11LBCEOL03 aerosol and it can be concluded that no secondary ecological effect is expected when using the product 11LBCEOL03 aerosol according</w:t>
      </w:r>
      <w:r>
        <w:rPr>
          <w:bCs/>
          <w:lang w:eastAsia="en-US"/>
        </w:rPr>
        <w:t xml:space="preserve"> to the label recommendations. </w:t>
      </w:r>
    </w:p>
    <w:p w14:paraId="2E6683B3"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04" w:name="_Toc389729105"/>
      <w:bookmarkStart w:id="205" w:name="_Toc403472790"/>
      <w:r w:rsidRPr="000114BB">
        <w:rPr>
          <w:lang w:val="en-GB" w:eastAsia="en-US"/>
        </w:rPr>
        <w:t>Foreseeable routes of entry into the environment on the basis of the use envisaged</w:t>
      </w:r>
      <w:bookmarkEnd w:id="204"/>
      <w:bookmarkEnd w:id="205"/>
    </w:p>
    <w:p w14:paraId="2DD74524" w14:textId="77777777" w:rsidR="006C05CE" w:rsidRPr="00FD2055" w:rsidRDefault="006C05CE" w:rsidP="006C05CE">
      <w:pPr>
        <w:rPr>
          <w:i/>
          <w:iCs/>
          <w:lang w:eastAsia="en-US"/>
        </w:rPr>
      </w:pPr>
    </w:p>
    <w:p w14:paraId="36844B1F" w14:textId="77777777" w:rsidR="006C05CE" w:rsidRDefault="006C05CE" w:rsidP="006C05CE">
      <w:pPr>
        <w:jc w:val="both"/>
        <w:rPr>
          <w:lang w:eastAsia="en-US"/>
        </w:rPr>
      </w:pPr>
      <w:r w:rsidRPr="00E63E6C">
        <w:rPr>
          <w:lang w:eastAsia="en-US"/>
        </w:rPr>
        <w:t>The foreseeable</w:t>
      </w:r>
      <w:r>
        <w:rPr>
          <w:lang w:eastAsia="en-US"/>
        </w:rPr>
        <w:t xml:space="preserve"> routes of entry in the environment are based on the use envisaged and the behaviour of the product is extrapolated from the information on the active substance itself. </w:t>
      </w:r>
    </w:p>
    <w:p w14:paraId="0C42C453" w14:textId="77777777" w:rsidR="006C05CE" w:rsidRDefault="006C05CE" w:rsidP="006C05CE">
      <w:pPr>
        <w:jc w:val="both"/>
        <w:rPr>
          <w:lang w:eastAsia="en-US"/>
        </w:rPr>
      </w:pPr>
    </w:p>
    <w:p w14:paraId="78725261" w14:textId="77777777" w:rsidR="006C05CE" w:rsidRDefault="006C05CE" w:rsidP="006C05CE">
      <w:pPr>
        <w:jc w:val="both"/>
        <w:rPr>
          <w:lang w:eastAsia="en-US"/>
        </w:rPr>
      </w:pPr>
      <w:r>
        <w:rPr>
          <w:lang w:eastAsia="en-US"/>
        </w:rPr>
        <w:t xml:space="preserve">The product 11LBCEOL03 aerosol is used for the preventive and curative treatment of interior woods against wood-boring insects and termites. These preventive and curative treatments are done by professionals and non-professionals by spray application or injection. </w:t>
      </w:r>
    </w:p>
    <w:p w14:paraId="54CF5636" w14:textId="77777777" w:rsidR="006C05CE" w:rsidRDefault="006C05CE" w:rsidP="006C05CE">
      <w:pPr>
        <w:jc w:val="both"/>
        <w:rPr>
          <w:lang w:eastAsia="en-US"/>
        </w:rPr>
      </w:pPr>
    </w:p>
    <w:p w14:paraId="312B42F0" w14:textId="77777777" w:rsidR="006C05CE" w:rsidRDefault="006C05CE" w:rsidP="006C05CE">
      <w:pPr>
        <w:jc w:val="both"/>
        <w:rPr>
          <w:lang w:eastAsia="en-US"/>
        </w:rPr>
      </w:pPr>
      <w:r>
        <w:rPr>
          <w:lang w:eastAsia="en-US"/>
        </w:rPr>
        <w:t xml:space="preserve">Based on the intended uses of the product, no direct or indirect contamination of the STP, the surface water (including sediment) and the soil (including groundwater) is foreseen and the expected concentrations of permethrin in these compartments from the uses of the product are expected to be negligible. </w:t>
      </w:r>
    </w:p>
    <w:p w14:paraId="63B3CB8D" w14:textId="77777777" w:rsidR="006C05CE" w:rsidRDefault="006C05CE" w:rsidP="006C05CE">
      <w:pPr>
        <w:jc w:val="both"/>
        <w:rPr>
          <w:lang w:eastAsia="en-US"/>
        </w:rPr>
      </w:pPr>
    </w:p>
    <w:p w14:paraId="0394BC50" w14:textId="77777777" w:rsidR="006C05CE" w:rsidRDefault="006C05CE" w:rsidP="006C05CE">
      <w:pPr>
        <w:jc w:val="both"/>
        <w:rPr>
          <w:lang w:eastAsia="en-US"/>
        </w:rPr>
      </w:pPr>
      <w:r>
        <w:rPr>
          <w:lang w:eastAsia="en-US"/>
        </w:rPr>
        <w:t>Exposure of the atmosphere can be expected considering the mode of application by spraying of the product 11LBCEOL03 aerosol resulting in a direct emission to air. However, based on the indoor application of the product it is likely that emissions to the atmosphere will be limited in time and restricted to a local scale. Moreover, volatilisation of permethrin is considered to be negligible based on the vapour pressure (2.155*10</w:t>
      </w:r>
      <w:r w:rsidRPr="006E74C7">
        <w:rPr>
          <w:vertAlign w:val="superscript"/>
          <w:lang w:eastAsia="en-US"/>
        </w:rPr>
        <w:t>-6</w:t>
      </w:r>
      <w:r>
        <w:rPr>
          <w:lang w:eastAsia="en-US"/>
        </w:rPr>
        <w:t xml:space="preserve"> Pa at 20°C) and Henry constant (4.6*10</w:t>
      </w:r>
      <w:r w:rsidRPr="006E74C7">
        <w:rPr>
          <w:vertAlign w:val="superscript"/>
          <w:lang w:eastAsia="en-US"/>
        </w:rPr>
        <w:t>-3</w:t>
      </w:r>
      <w:r>
        <w:rPr>
          <w:lang w:eastAsia="en-US"/>
        </w:rPr>
        <w:t xml:space="preserve"> to 4.5*10</w:t>
      </w:r>
      <w:r w:rsidRPr="006E74C7">
        <w:rPr>
          <w:vertAlign w:val="superscript"/>
          <w:lang w:eastAsia="en-US"/>
        </w:rPr>
        <w:t>-2</w:t>
      </w:r>
      <w:r>
        <w:rPr>
          <w:lang w:eastAsia="en-US"/>
        </w:rPr>
        <w:t xml:space="preserve"> Pa.m</w:t>
      </w:r>
      <w:r w:rsidRPr="006E74C7">
        <w:rPr>
          <w:vertAlign w:val="superscript"/>
          <w:lang w:eastAsia="en-US"/>
        </w:rPr>
        <w:t>3</w:t>
      </w:r>
      <w:r>
        <w:rPr>
          <w:lang w:eastAsia="en-US"/>
        </w:rPr>
        <w:t>/mol). In addition, as permethrin is rapidly degraded in the air (DT</w:t>
      </w:r>
      <w:r w:rsidRPr="0022011E">
        <w:rPr>
          <w:vertAlign w:val="subscript"/>
          <w:lang w:eastAsia="en-US"/>
        </w:rPr>
        <w:t>50</w:t>
      </w:r>
      <w:r>
        <w:rPr>
          <w:lang w:eastAsia="en-US"/>
        </w:rPr>
        <w:t xml:space="preserve"> = 0.47 days), it would not be transported over large distances in the atmosphere.</w:t>
      </w:r>
    </w:p>
    <w:p w14:paraId="7C09059A" w14:textId="77777777" w:rsidR="006C05CE" w:rsidRDefault="006C05CE" w:rsidP="006C05CE">
      <w:pPr>
        <w:jc w:val="both"/>
        <w:rPr>
          <w:lang w:eastAsia="en-US"/>
        </w:rPr>
      </w:pPr>
      <w:r>
        <w:rPr>
          <w:lang w:eastAsia="en-US"/>
        </w:rPr>
        <w:t xml:space="preserve">Therefore the risk of contamination of air can be considered as negligible and this foreseeable route of entry in the environment is not of concern. </w:t>
      </w:r>
    </w:p>
    <w:p w14:paraId="0128DC29" w14:textId="77777777" w:rsidR="006C05CE" w:rsidRDefault="006C05CE" w:rsidP="006C05CE">
      <w:pPr>
        <w:jc w:val="both"/>
        <w:rPr>
          <w:lang w:eastAsia="en-US"/>
        </w:rPr>
      </w:pPr>
    </w:p>
    <w:p w14:paraId="1792C413" w14:textId="77777777" w:rsidR="006C05CE" w:rsidRDefault="006C05CE" w:rsidP="006C05CE">
      <w:pPr>
        <w:jc w:val="both"/>
        <w:rPr>
          <w:lang w:eastAsia="en-US"/>
        </w:rPr>
      </w:pPr>
      <w:r>
        <w:rPr>
          <w:lang w:eastAsia="en-US"/>
        </w:rPr>
        <w:t xml:space="preserve">Please see section 2.2.8.2.2 ”Fate and distribution in exposed environmental compartments” for more information regarding permethrin fate and distribution in the environment. </w:t>
      </w:r>
    </w:p>
    <w:p w14:paraId="7478C2B3" w14:textId="77777777" w:rsidR="00C83021" w:rsidRDefault="00C83021" w:rsidP="006C05CE">
      <w:pPr>
        <w:jc w:val="both"/>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144249CE"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57D24267" w14:textId="77777777" w:rsidR="006C05CE" w:rsidRDefault="006C05CE" w:rsidP="001E3481">
            <w:pPr>
              <w:pStyle w:val="Infobox"/>
              <w:framePr w:hSpace="0" w:wrap="auto" w:vAnchor="margin" w:hAnchor="text" w:xAlign="left" w:yAlign="inline"/>
              <w:spacing w:line="276" w:lineRule="auto"/>
              <w:rPr>
                <w:b/>
              </w:rPr>
            </w:pPr>
            <w:r>
              <w:rPr>
                <w:b/>
              </w:rPr>
              <w:t xml:space="preserve">Infobox 2 – FR: </w:t>
            </w:r>
          </w:p>
          <w:p w14:paraId="384A44E8" w14:textId="77777777" w:rsidR="006C05CE" w:rsidRDefault="006C05CE" w:rsidP="001E3481">
            <w:pPr>
              <w:pStyle w:val="Infobox"/>
              <w:framePr w:hSpace="0" w:wrap="auto" w:vAnchor="margin" w:hAnchor="text" w:xAlign="left" w:yAlign="inline"/>
              <w:spacing w:line="276" w:lineRule="auto"/>
            </w:pPr>
            <w:r>
              <w:t xml:space="preserve">We agree with the evaluation presented by the applicant.  </w:t>
            </w:r>
          </w:p>
        </w:tc>
      </w:tr>
    </w:tbl>
    <w:p w14:paraId="4E162F4A" w14:textId="77777777" w:rsidR="006C05CE" w:rsidRDefault="006C05CE" w:rsidP="006C05CE">
      <w:pPr>
        <w:pStyle w:val="Titre5"/>
        <w:keepNext w:val="0"/>
        <w:tabs>
          <w:tab w:val="clear" w:pos="0"/>
        </w:tabs>
        <w:suppressAutoHyphens w:val="0"/>
        <w:spacing w:before="240" w:after="60" w:line="240" w:lineRule="atLeast"/>
        <w:rPr>
          <w:lang w:val="en-GB" w:eastAsia="en-US"/>
        </w:rPr>
      </w:pPr>
      <w:bookmarkStart w:id="206" w:name="_Toc389729106"/>
      <w:bookmarkStart w:id="207" w:name="_Toc403472791"/>
      <w:r w:rsidRPr="000114BB">
        <w:rPr>
          <w:lang w:val="en-GB" w:eastAsia="en-US"/>
        </w:rPr>
        <w:t>Further studies on fate and behaviour in the environment (ADS)</w:t>
      </w:r>
      <w:bookmarkEnd w:id="206"/>
      <w:bookmarkEnd w:id="207"/>
    </w:p>
    <w:p w14:paraId="4421005A" w14:textId="77777777" w:rsidR="006C05CE" w:rsidRPr="00FD2055" w:rsidRDefault="006C05CE" w:rsidP="006C05CE">
      <w:pPr>
        <w:rPr>
          <w:lang w:eastAsia="en-US"/>
        </w:rPr>
      </w:pPr>
    </w:p>
    <w:p w14:paraId="411747B3" w14:textId="77777777" w:rsidR="006C05CE" w:rsidRPr="00335C43" w:rsidRDefault="006C05CE" w:rsidP="006C05CE">
      <w:pPr>
        <w:rPr>
          <w:bCs/>
          <w:lang w:eastAsia="en-US"/>
        </w:rPr>
      </w:pPr>
      <w:r w:rsidRPr="00BC11B3">
        <w:rPr>
          <w:bCs/>
          <w:lang w:eastAsia="en-US"/>
        </w:rPr>
        <w:t>No data is available.</w:t>
      </w:r>
    </w:p>
    <w:p w14:paraId="3526710D" w14:textId="77777777" w:rsidR="006C05CE" w:rsidRPr="000114BB" w:rsidRDefault="006C05CE" w:rsidP="006C05CE">
      <w:pPr>
        <w:rPr>
          <w:i/>
          <w:iCs/>
          <w:lang w:eastAsia="en-US"/>
        </w:rPr>
      </w:pPr>
    </w:p>
    <w:p w14:paraId="1ECBBD17" w14:textId="77777777" w:rsidR="006C05CE" w:rsidRPr="00810255" w:rsidRDefault="006C05CE" w:rsidP="006C05CE">
      <w:pPr>
        <w:jc w:val="both"/>
        <w:rPr>
          <w:lang w:eastAsia="en-US"/>
        </w:rPr>
      </w:pPr>
      <w:r w:rsidRPr="00810255">
        <w:rPr>
          <w:lang w:eastAsia="en-US"/>
        </w:rPr>
        <w:t xml:space="preserve">As explained above, the outdoor environment is not expected to be contaminated as the product is only used indoor. </w:t>
      </w:r>
    </w:p>
    <w:p w14:paraId="0921EC22" w14:textId="77777777" w:rsidR="006C05CE" w:rsidRPr="00810255" w:rsidRDefault="006C05CE" w:rsidP="006C05CE">
      <w:pPr>
        <w:jc w:val="both"/>
        <w:rPr>
          <w:lang w:eastAsia="en-US"/>
        </w:rPr>
      </w:pPr>
      <w:r w:rsidRPr="00810255">
        <w:rPr>
          <w:lang w:eastAsia="en-US"/>
        </w:rPr>
        <w:t>Moreover, several environmental data are available on permethrin and its met</w:t>
      </w:r>
      <w:r>
        <w:rPr>
          <w:lang w:eastAsia="en-US"/>
        </w:rPr>
        <w:t>abolites (see Assessment Report</w:t>
      </w:r>
      <w:r w:rsidRPr="00810255">
        <w:rPr>
          <w:lang w:eastAsia="en-US"/>
        </w:rPr>
        <w:t>, permethrin, PT08, April 2014) and are presented in the section 2.2.8.2.2 ”Fate and distribution in exposed environmental comparments”.</w:t>
      </w:r>
    </w:p>
    <w:p w14:paraId="756C807B" w14:textId="77777777" w:rsidR="006C05CE" w:rsidRPr="00810255" w:rsidRDefault="006C05CE" w:rsidP="006C05CE">
      <w:pPr>
        <w:jc w:val="both"/>
        <w:rPr>
          <w:lang w:eastAsia="en-US"/>
        </w:rPr>
      </w:pPr>
    </w:p>
    <w:p w14:paraId="5E89EE5C" w14:textId="77777777" w:rsidR="006C05CE" w:rsidRPr="00810255" w:rsidRDefault="006C05CE" w:rsidP="006C05CE">
      <w:pPr>
        <w:jc w:val="both"/>
        <w:rPr>
          <w:lang w:eastAsia="en-US"/>
        </w:rPr>
      </w:pPr>
      <w:r w:rsidRPr="00810255">
        <w:rPr>
          <w:lang w:eastAsia="en-US"/>
        </w:rPr>
        <w:t xml:space="preserve">Therefore, it can be concluded that there is no need to conduct additional environmental studies with the product 11LBCEOL03 aerosol. </w:t>
      </w:r>
    </w:p>
    <w:p w14:paraId="6C8A2D0A"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08" w:name="_Toc388285334"/>
      <w:bookmarkStart w:id="209" w:name="_Toc388374383"/>
      <w:bookmarkStart w:id="210" w:name="_Toc388285335"/>
      <w:bookmarkStart w:id="211" w:name="_Toc388374384"/>
      <w:bookmarkStart w:id="212" w:name="_Toc389729107"/>
      <w:bookmarkStart w:id="213" w:name="_Toc403472792"/>
      <w:bookmarkEnd w:id="208"/>
      <w:bookmarkEnd w:id="209"/>
      <w:bookmarkEnd w:id="210"/>
      <w:bookmarkEnd w:id="211"/>
      <w:r w:rsidRPr="000114BB">
        <w:rPr>
          <w:lang w:eastAsia="en-US"/>
        </w:rPr>
        <w:t>Leaching behaviour (ADS)</w:t>
      </w:r>
      <w:bookmarkEnd w:id="212"/>
      <w:bookmarkEnd w:id="213"/>
    </w:p>
    <w:p w14:paraId="0BEECEE0" w14:textId="77777777" w:rsidR="006C05CE" w:rsidRDefault="006C05CE" w:rsidP="006C05CE">
      <w:pPr>
        <w:rPr>
          <w:i/>
          <w:iCs/>
          <w:lang w:eastAsia="en-US"/>
        </w:rPr>
      </w:pPr>
    </w:p>
    <w:p w14:paraId="63830CC3" w14:textId="77777777" w:rsidR="006C05CE" w:rsidRPr="00334EA2" w:rsidRDefault="006C05CE" w:rsidP="006C05CE">
      <w:pPr>
        <w:jc w:val="both"/>
        <w:rPr>
          <w:lang w:eastAsia="en-US"/>
        </w:rPr>
      </w:pPr>
      <w:r w:rsidRPr="00334EA2">
        <w:rPr>
          <w:lang w:eastAsia="en-US"/>
        </w:rPr>
        <w:t xml:space="preserve">The product 11LBCEOL03 aerosol is intended to be applied indoor for the preventive and curative treatment of interior woods. It is not intended to be used for the treatment of surfaces exposed to weathering. Therefore, leaching is not relevant for the product 11LBCEOL03 aerosol. </w:t>
      </w:r>
    </w:p>
    <w:p w14:paraId="358D872E"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14" w:name="_Toc389729108"/>
      <w:bookmarkStart w:id="215" w:name="_Toc403472793"/>
      <w:r w:rsidRPr="000114BB">
        <w:rPr>
          <w:lang w:eastAsia="en-US"/>
        </w:rPr>
        <w:t>Testing for distribution and dissipation in soil (ADS)</w:t>
      </w:r>
      <w:bookmarkEnd w:id="214"/>
      <w:bookmarkEnd w:id="215"/>
    </w:p>
    <w:p w14:paraId="1187D099" w14:textId="77777777" w:rsidR="006C05CE" w:rsidRDefault="006C05CE" w:rsidP="006C05CE">
      <w:pPr>
        <w:rPr>
          <w:bCs/>
          <w:lang w:eastAsia="en-US"/>
        </w:rPr>
      </w:pPr>
    </w:p>
    <w:p w14:paraId="225A2BBD" w14:textId="77777777" w:rsidR="006C05CE" w:rsidRPr="00335C43" w:rsidRDefault="006C05CE" w:rsidP="006C05CE">
      <w:pPr>
        <w:rPr>
          <w:bCs/>
          <w:lang w:eastAsia="en-US"/>
        </w:rPr>
      </w:pPr>
      <w:r w:rsidRPr="00BC11B3">
        <w:rPr>
          <w:bCs/>
          <w:lang w:eastAsia="en-US"/>
        </w:rPr>
        <w:t>No data is available.</w:t>
      </w:r>
    </w:p>
    <w:p w14:paraId="784CC74D" w14:textId="77777777" w:rsidR="006C05CE" w:rsidRPr="00FD2055" w:rsidRDefault="006C05CE" w:rsidP="006C05CE">
      <w:pPr>
        <w:rPr>
          <w:caps/>
          <w:vanish/>
          <w:sz w:val="24"/>
          <w:lang w:eastAsia="en-US"/>
        </w:rPr>
      </w:pPr>
    </w:p>
    <w:p w14:paraId="3486C66A"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307D697D"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76AAA6" w14:textId="77777777" w:rsidR="006C05CE" w:rsidRPr="000114BB" w:rsidRDefault="006C05CE" w:rsidP="001E3481">
            <w:pPr>
              <w:rPr>
                <w:b/>
                <w:lang w:val="en-US" w:eastAsia="da-DK"/>
              </w:rPr>
            </w:pPr>
            <w:r w:rsidRPr="000114BB">
              <w:rPr>
                <w:b/>
                <w:lang w:eastAsia="en-US"/>
              </w:rPr>
              <w:t>Data waiving</w:t>
            </w:r>
          </w:p>
        </w:tc>
      </w:tr>
      <w:tr w:rsidR="006C05CE" w:rsidRPr="000114BB" w14:paraId="2AE28DD6"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644A950"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3205827" w14:textId="77777777" w:rsidR="006C05CE" w:rsidRPr="000114BB" w:rsidRDefault="006C05CE" w:rsidP="001E3481">
            <w:pPr>
              <w:jc w:val="both"/>
              <w:rPr>
                <w:lang w:eastAsia="en-US"/>
              </w:rPr>
            </w:pPr>
            <w:r>
              <w:rPr>
                <w:lang w:eastAsia="en-US"/>
              </w:rPr>
              <w:t>Testing for distribution and dissipation in soil.</w:t>
            </w:r>
          </w:p>
        </w:tc>
      </w:tr>
      <w:tr w:rsidR="006C05CE" w:rsidRPr="000114BB" w14:paraId="0DCB43B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0681106"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361FB8E" w14:textId="77777777" w:rsidR="006C05CE" w:rsidRDefault="006C05CE" w:rsidP="001E3481">
            <w:pPr>
              <w:jc w:val="both"/>
              <w:rPr>
                <w:lang w:eastAsia="en-US"/>
              </w:rPr>
            </w:pPr>
            <w:r>
              <w:rPr>
                <w:lang w:eastAsia="en-US"/>
              </w:rPr>
              <w:t xml:space="preserve">A fugacity model is used to estimate distribution of the active substance permethrin in soil, water and air. The model is Level III fugacity model (in EPI Suite v4.10). The data on permethrin used for the simulation come from the Assessment Report of permethrin (Product-Type 08 – April 2014), Appendix I, List of endpoints and are reported in the section ”2.2.8.2.2 Fate and distribution in exposed environmental compartments” of this PAR. </w:t>
            </w:r>
          </w:p>
          <w:p w14:paraId="20FC5167" w14:textId="77777777" w:rsidR="006C05CE" w:rsidRDefault="006C05CE" w:rsidP="001E3481">
            <w:pPr>
              <w:jc w:val="both"/>
              <w:rPr>
                <w:lang w:eastAsia="en-US"/>
              </w:rPr>
            </w:pPr>
          </w:p>
          <w:p w14:paraId="0ACB9598" w14:textId="77777777" w:rsidR="006C05CE" w:rsidRDefault="006C05CE" w:rsidP="001E3481">
            <w:pPr>
              <w:rPr>
                <w:lang w:eastAsia="en-US"/>
              </w:rPr>
            </w:pPr>
            <w:r>
              <w:rPr>
                <w:lang w:eastAsia="en-US"/>
              </w:rPr>
              <w:t>The results are presented below :</w:t>
            </w:r>
          </w:p>
          <w:p w14:paraId="3F368C09" w14:textId="77777777" w:rsidR="006C05CE" w:rsidRDefault="006C05CE" w:rsidP="001E3481">
            <w:pPr>
              <w:rPr>
                <w:lang w:eastAsia="en-US"/>
              </w:rPr>
            </w:pPr>
            <w:r>
              <w:rPr>
                <w:lang w:eastAsia="en-US"/>
              </w:rPr>
              <w:t>Soil: 53.9%</w:t>
            </w:r>
          </w:p>
          <w:p w14:paraId="2AA7085E" w14:textId="77777777" w:rsidR="006C05CE" w:rsidRDefault="006C05CE" w:rsidP="001E3481">
            <w:pPr>
              <w:rPr>
                <w:lang w:eastAsia="en-US"/>
              </w:rPr>
            </w:pPr>
            <w:r>
              <w:rPr>
                <w:lang w:eastAsia="en-US"/>
              </w:rPr>
              <w:t>Water: 5.09%</w:t>
            </w:r>
          </w:p>
          <w:p w14:paraId="64F8C27B" w14:textId="77777777" w:rsidR="006C05CE" w:rsidRDefault="006C05CE" w:rsidP="001E3481">
            <w:pPr>
              <w:rPr>
                <w:lang w:eastAsia="en-US"/>
              </w:rPr>
            </w:pPr>
            <w:r>
              <w:rPr>
                <w:lang w:eastAsia="en-US"/>
              </w:rPr>
              <w:t>Sediment:40.9%</w:t>
            </w:r>
          </w:p>
          <w:p w14:paraId="3649DBB3" w14:textId="77777777" w:rsidR="006C05CE" w:rsidRDefault="006C05CE" w:rsidP="001E3481">
            <w:pPr>
              <w:rPr>
                <w:lang w:eastAsia="en-US"/>
              </w:rPr>
            </w:pPr>
            <w:r>
              <w:rPr>
                <w:lang w:eastAsia="en-US"/>
              </w:rPr>
              <w:t>Air: 0.0995%</w:t>
            </w:r>
          </w:p>
          <w:p w14:paraId="4A7E34E6" w14:textId="77777777" w:rsidR="006C05CE" w:rsidRDefault="006C05CE" w:rsidP="001E3481">
            <w:pPr>
              <w:rPr>
                <w:lang w:eastAsia="en-US"/>
              </w:rPr>
            </w:pPr>
          </w:p>
          <w:p w14:paraId="66C03158" w14:textId="77777777" w:rsidR="006C05CE" w:rsidRDefault="006C05CE" w:rsidP="001E3481">
            <w:pPr>
              <w:jc w:val="both"/>
              <w:rPr>
                <w:lang w:eastAsia="en-US"/>
              </w:rPr>
            </w:pPr>
            <w:r>
              <w:rPr>
                <w:lang w:eastAsia="en-US"/>
              </w:rPr>
              <w:t xml:space="preserve">However, as explained in the sections above, the soil (including groundwater) is not expected to be contaminated by the product </w:t>
            </w:r>
            <w:r>
              <w:rPr>
                <w:lang w:eastAsia="en-US"/>
              </w:rPr>
              <w:lastRenderedPageBreak/>
              <w:t>11LBCEOL03 aerosol because the product is for indoor use only.</w:t>
            </w:r>
          </w:p>
          <w:p w14:paraId="7631FC58" w14:textId="77777777" w:rsidR="006C05CE" w:rsidRDefault="006C05CE" w:rsidP="001E3481">
            <w:pPr>
              <w:jc w:val="both"/>
              <w:rPr>
                <w:lang w:eastAsia="en-US"/>
              </w:rPr>
            </w:pPr>
            <w:r>
              <w:rPr>
                <w:lang w:eastAsia="en-US"/>
              </w:rPr>
              <w:t xml:space="preserve">Moreover, several environmental data are available on permethrin and its metabolites (see Assessment Report, permethrin, PT08, April 2014) and are presented in the section 2.2.8.2.2 ”Fate and distribution in exposed environmental compartments”.  </w:t>
            </w:r>
          </w:p>
          <w:p w14:paraId="76AAB413" w14:textId="77777777" w:rsidR="006C05CE" w:rsidRPr="000114BB" w:rsidRDefault="006C05CE" w:rsidP="001E3481">
            <w:pPr>
              <w:jc w:val="both"/>
              <w:rPr>
                <w:lang w:eastAsia="en-US"/>
              </w:rPr>
            </w:pPr>
            <w:r>
              <w:rPr>
                <w:lang w:eastAsia="en-US"/>
              </w:rPr>
              <w:t xml:space="preserve">Based on this assessment, there is no need to conduct additional studies on distribution and dissipation in soil with the product 11LBCEOL03 aerosol. </w:t>
            </w:r>
          </w:p>
        </w:tc>
      </w:tr>
    </w:tbl>
    <w:p w14:paraId="49F0FB2D"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16" w:name="_Toc389729109"/>
      <w:bookmarkStart w:id="217" w:name="_Toc403472794"/>
      <w:r w:rsidRPr="00AA0575">
        <w:rPr>
          <w:lang w:val="en-GB" w:eastAsia="en-US"/>
        </w:rPr>
        <w:lastRenderedPageBreak/>
        <w:t>Testing for distribution and dissipation in water and sediment (ADS)</w:t>
      </w:r>
      <w:bookmarkEnd w:id="216"/>
      <w:bookmarkEnd w:id="217"/>
    </w:p>
    <w:p w14:paraId="3CE0BC53" w14:textId="77777777" w:rsidR="006C05CE" w:rsidRPr="00FD2055" w:rsidRDefault="006C05CE" w:rsidP="006C05CE">
      <w:pPr>
        <w:ind w:left="360"/>
        <w:contextualSpacing/>
        <w:rPr>
          <w:lang w:eastAsia="en-US"/>
        </w:rPr>
      </w:pPr>
    </w:p>
    <w:p w14:paraId="14A580DD" w14:textId="77777777" w:rsidR="006C05CE" w:rsidRPr="009A2D6B" w:rsidRDefault="006C05CE" w:rsidP="006C05CE">
      <w:pPr>
        <w:rPr>
          <w:bCs/>
          <w:lang w:eastAsia="en-US"/>
        </w:rPr>
      </w:pPr>
      <w:r w:rsidRPr="00BC11B3">
        <w:rPr>
          <w:bCs/>
          <w:lang w:eastAsia="en-US"/>
        </w:rPr>
        <w:t>No data is available.</w:t>
      </w:r>
    </w:p>
    <w:p w14:paraId="2C4D676B"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AA0575" w14:paraId="00E14063"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0853223" w14:textId="77777777" w:rsidR="006C05CE" w:rsidRPr="00AA0575" w:rsidRDefault="006C05CE" w:rsidP="001E3481">
            <w:pPr>
              <w:rPr>
                <w:b/>
                <w:lang w:val="en-US" w:eastAsia="da-DK"/>
              </w:rPr>
            </w:pPr>
            <w:r w:rsidRPr="00AA0575">
              <w:rPr>
                <w:b/>
                <w:lang w:eastAsia="en-US"/>
              </w:rPr>
              <w:t>Data waiving</w:t>
            </w:r>
          </w:p>
        </w:tc>
      </w:tr>
      <w:tr w:rsidR="006C05CE" w:rsidRPr="00AA0575" w14:paraId="79F76DF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C6FB702" w14:textId="77777777" w:rsidR="006C05CE" w:rsidRPr="00AA0575" w:rsidRDefault="006C05CE" w:rsidP="001E3481">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4CCA58A" w14:textId="77777777" w:rsidR="006C05CE" w:rsidRPr="00AA0575" w:rsidRDefault="006C05CE" w:rsidP="001E3481">
            <w:pPr>
              <w:jc w:val="both"/>
              <w:rPr>
                <w:lang w:eastAsia="en-US"/>
              </w:rPr>
            </w:pPr>
            <w:r>
              <w:rPr>
                <w:lang w:eastAsia="en-US"/>
              </w:rPr>
              <w:t xml:space="preserve">Testing for distribution and dissipation in water and sediment. </w:t>
            </w:r>
          </w:p>
        </w:tc>
      </w:tr>
      <w:tr w:rsidR="006C05CE" w:rsidRPr="00AA0575" w14:paraId="465BA93A"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24422D24" w14:textId="77777777" w:rsidR="006C05CE" w:rsidRPr="00AA0575" w:rsidRDefault="006C05CE" w:rsidP="001E3481">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9CA8F87" w14:textId="77777777" w:rsidR="006C05CE" w:rsidRDefault="006C05CE" w:rsidP="001E3481">
            <w:pPr>
              <w:jc w:val="both"/>
              <w:rPr>
                <w:lang w:eastAsia="en-US"/>
              </w:rPr>
            </w:pPr>
            <w:r>
              <w:rPr>
                <w:lang w:eastAsia="en-US"/>
              </w:rPr>
              <w:t>As explained above, the fugacity model has shown a distribution of 5.09% of permethrin in water and 40.9% in sediment.</w:t>
            </w:r>
          </w:p>
          <w:p w14:paraId="0AF0F288" w14:textId="77777777" w:rsidR="006C05CE" w:rsidRDefault="006C05CE" w:rsidP="001E3481">
            <w:pPr>
              <w:jc w:val="both"/>
              <w:rPr>
                <w:lang w:eastAsia="en-US"/>
              </w:rPr>
            </w:pPr>
            <w:r>
              <w:rPr>
                <w:lang w:eastAsia="en-US"/>
              </w:rPr>
              <w:t xml:space="preserve">However, as explained in the sections above, the surface water (including sediment) is not expected to be contaminated by the product 11LBCEOL03 aerosol because the product is for an indoor use only. </w:t>
            </w:r>
          </w:p>
          <w:p w14:paraId="5894FFA1" w14:textId="77777777" w:rsidR="006C05CE" w:rsidRDefault="006C05CE" w:rsidP="001E3481">
            <w:pPr>
              <w:jc w:val="both"/>
              <w:rPr>
                <w:lang w:eastAsia="en-US"/>
              </w:rPr>
            </w:pPr>
            <w:r>
              <w:rPr>
                <w:lang w:eastAsia="en-US"/>
              </w:rPr>
              <w:t xml:space="preserve">Moreover, several environmental data are available on permethrin and its metabolites (see Assessment Report, permethrin, PT08, April 2014) and are presented in the section 2.2.8.2.2 ”Fate and distribution in exposed environmental compartments”. </w:t>
            </w:r>
          </w:p>
          <w:p w14:paraId="671FB47A" w14:textId="77777777" w:rsidR="006C05CE" w:rsidRPr="00AA0575" w:rsidRDefault="006C05CE" w:rsidP="001E3481">
            <w:pPr>
              <w:jc w:val="both"/>
              <w:rPr>
                <w:lang w:eastAsia="en-US"/>
              </w:rPr>
            </w:pPr>
            <w:r>
              <w:rPr>
                <w:lang w:eastAsia="en-US"/>
              </w:rPr>
              <w:t xml:space="preserve">Based on this assessment, there is no need to conduct additional studies on distribution and dissipation in water and sediment with the product 11LBCEOL03 aerosol. </w:t>
            </w:r>
          </w:p>
        </w:tc>
      </w:tr>
    </w:tbl>
    <w:p w14:paraId="4577E80B"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18" w:name="_Toc389729110"/>
      <w:bookmarkStart w:id="219" w:name="_Toc403472795"/>
      <w:r w:rsidRPr="00AA0575">
        <w:rPr>
          <w:lang w:val="en-GB" w:eastAsia="en-US"/>
        </w:rPr>
        <w:t>Testing for distribution and dissipation in air (ADS)</w:t>
      </w:r>
      <w:bookmarkEnd w:id="218"/>
      <w:bookmarkEnd w:id="219"/>
    </w:p>
    <w:p w14:paraId="240DBCE6" w14:textId="77777777" w:rsidR="006C05CE" w:rsidRDefault="006C05CE" w:rsidP="006C05CE">
      <w:pPr>
        <w:spacing w:before="60" w:line="276" w:lineRule="auto"/>
        <w:rPr>
          <w:i/>
          <w:iCs/>
          <w:lang w:eastAsia="en-US"/>
        </w:rPr>
      </w:pPr>
    </w:p>
    <w:p w14:paraId="3E14814C" w14:textId="77777777" w:rsidR="006C05CE" w:rsidRPr="00B914D2" w:rsidRDefault="006C05CE" w:rsidP="006C05CE">
      <w:pPr>
        <w:rPr>
          <w:bCs/>
          <w:lang w:eastAsia="en-US"/>
        </w:rPr>
      </w:pPr>
      <w:r w:rsidRPr="00BC11B3">
        <w:rPr>
          <w:bCs/>
          <w:lang w:eastAsia="en-US"/>
        </w:rPr>
        <w:t>No data is available.</w:t>
      </w:r>
      <w:r w:rsidRPr="00AA0575">
        <w:rPr>
          <w:iCs/>
          <w:sz w:val="18"/>
          <w:szCs w:val="18"/>
          <w:lang w:eastAsia="en-US"/>
        </w:rPr>
        <w:t>.</w:t>
      </w:r>
    </w:p>
    <w:p w14:paraId="33B10DDD" w14:textId="77777777" w:rsidR="006C05CE" w:rsidRPr="00B914D2" w:rsidRDefault="006C05CE" w:rsidP="006C05CE">
      <w:pPr>
        <w:spacing w:before="60" w:line="276" w:lineRule="auto"/>
        <w:rPr>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AA0575" w14:paraId="4900BA89"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A6D952D" w14:textId="77777777" w:rsidR="006C05CE" w:rsidRPr="00AA0575" w:rsidRDefault="006C05CE" w:rsidP="001E3481">
            <w:pPr>
              <w:rPr>
                <w:b/>
                <w:lang w:val="en-US" w:eastAsia="da-DK"/>
              </w:rPr>
            </w:pPr>
            <w:r w:rsidRPr="00AA0575">
              <w:rPr>
                <w:b/>
                <w:lang w:eastAsia="en-US"/>
              </w:rPr>
              <w:t>Data waiving</w:t>
            </w:r>
          </w:p>
        </w:tc>
      </w:tr>
      <w:tr w:rsidR="006C05CE" w:rsidRPr="00AA0575" w14:paraId="71CBFD2F"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C00F5C8" w14:textId="77777777" w:rsidR="006C05CE" w:rsidRPr="00AA0575" w:rsidRDefault="006C05CE" w:rsidP="001E3481">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BE1D599" w14:textId="77777777" w:rsidR="006C05CE" w:rsidRPr="00AA0575" w:rsidRDefault="006C05CE" w:rsidP="001E3481">
            <w:pPr>
              <w:rPr>
                <w:lang w:eastAsia="en-US"/>
              </w:rPr>
            </w:pPr>
            <w:r>
              <w:rPr>
                <w:lang w:eastAsia="en-US"/>
              </w:rPr>
              <w:t xml:space="preserve">Testing for distribution and dissipation in air. </w:t>
            </w:r>
          </w:p>
        </w:tc>
      </w:tr>
      <w:tr w:rsidR="006C05CE" w:rsidRPr="00AA0575" w14:paraId="5692848A"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9BCF387" w14:textId="77777777" w:rsidR="006C05CE" w:rsidRPr="00AA0575" w:rsidRDefault="006C05CE" w:rsidP="001E3481">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20D75AD6" w14:textId="77777777" w:rsidR="006C05CE" w:rsidRDefault="006C05CE" w:rsidP="001E3481">
            <w:pPr>
              <w:jc w:val="both"/>
              <w:rPr>
                <w:lang w:eastAsia="en-US"/>
              </w:rPr>
            </w:pPr>
            <w:r>
              <w:rPr>
                <w:lang w:eastAsia="en-US"/>
              </w:rPr>
              <w:t>Exposure of the atmosphere can be expected considering the mode of application by spraying of the product 11LBCEOL03 aerosol resulting in a direct emission to air. However, based on the indoor application of the product it is likely that emissions to the atmosphere will be limited in time and restricted to a local scale. Moreover, volatilisation of permethrin is considered to be negligible based on the vapour pressure (2.155*10</w:t>
            </w:r>
            <w:r w:rsidRPr="00294B04">
              <w:rPr>
                <w:vertAlign w:val="superscript"/>
                <w:lang w:eastAsia="en-US"/>
              </w:rPr>
              <w:t>-6</w:t>
            </w:r>
            <w:r>
              <w:rPr>
                <w:lang w:eastAsia="en-US"/>
              </w:rPr>
              <w:t xml:space="preserve"> Pa at 20°C) and Henry constant (4.6*10</w:t>
            </w:r>
            <w:r w:rsidRPr="00294B04">
              <w:rPr>
                <w:vertAlign w:val="superscript"/>
                <w:lang w:eastAsia="en-US"/>
              </w:rPr>
              <w:t>-3</w:t>
            </w:r>
            <w:r>
              <w:rPr>
                <w:lang w:eastAsia="en-US"/>
              </w:rPr>
              <w:t xml:space="preserve"> to 4.5*10</w:t>
            </w:r>
            <w:r w:rsidRPr="00294B04">
              <w:rPr>
                <w:vertAlign w:val="superscript"/>
                <w:lang w:eastAsia="en-US"/>
              </w:rPr>
              <w:t>-2</w:t>
            </w:r>
            <w:r>
              <w:rPr>
                <w:lang w:eastAsia="en-US"/>
              </w:rPr>
              <w:t xml:space="preserve"> Pa.m</w:t>
            </w:r>
            <w:r w:rsidRPr="00294B04">
              <w:rPr>
                <w:vertAlign w:val="superscript"/>
                <w:lang w:eastAsia="en-US"/>
              </w:rPr>
              <w:t>3</w:t>
            </w:r>
            <w:r>
              <w:rPr>
                <w:lang w:eastAsia="en-US"/>
              </w:rPr>
              <w:t>/mol). As explained above, the fugacity model has shown a distribution of 0.0995% of permethrin in air. In addition, as permethrin is rapidly degraded in the air (DT</w:t>
            </w:r>
            <w:r w:rsidRPr="00B636AC">
              <w:rPr>
                <w:vertAlign w:val="subscript"/>
                <w:lang w:eastAsia="en-US"/>
              </w:rPr>
              <w:t>50</w:t>
            </w:r>
            <w:r>
              <w:rPr>
                <w:lang w:eastAsia="en-US"/>
              </w:rPr>
              <w:t xml:space="preserve"> = 0.47 days), it would not be transported over large distances in the atmosphere. This is confirmed by the calculated distribution of permethrin in air (with Epi Suite) which is 0.0995% (see point 2.2.8.1.10).</w:t>
            </w:r>
          </w:p>
          <w:p w14:paraId="00C48097" w14:textId="77777777" w:rsidR="006C05CE" w:rsidRDefault="006C05CE" w:rsidP="001E3481">
            <w:pPr>
              <w:jc w:val="both"/>
              <w:rPr>
                <w:lang w:eastAsia="en-US"/>
              </w:rPr>
            </w:pPr>
            <w:r>
              <w:rPr>
                <w:lang w:eastAsia="en-US"/>
              </w:rPr>
              <w:t xml:space="preserve">Therefore the risk of contamination of air can be considered as </w:t>
            </w:r>
            <w:r>
              <w:rPr>
                <w:lang w:eastAsia="en-US"/>
              </w:rPr>
              <w:lastRenderedPageBreak/>
              <w:t xml:space="preserve">negligible and this foreseeable route of entry in the environment is not of concern. </w:t>
            </w:r>
          </w:p>
          <w:p w14:paraId="0D85C0DA" w14:textId="77777777" w:rsidR="006C05CE" w:rsidRDefault="006C05CE" w:rsidP="001E3481">
            <w:pPr>
              <w:jc w:val="both"/>
              <w:rPr>
                <w:lang w:eastAsia="en-US"/>
              </w:rPr>
            </w:pPr>
          </w:p>
          <w:p w14:paraId="5F44342D" w14:textId="77777777" w:rsidR="006C05CE" w:rsidRPr="00AA0575" w:rsidRDefault="006C05CE" w:rsidP="001E3481">
            <w:pPr>
              <w:jc w:val="both"/>
              <w:rPr>
                <w:lang w:eastAsia="en-US"/>
              </w:rPr>
            </w:pPr>
            <w:r>
              <w:rPr>
                <w:lang w:eastAsia="en-US"/>
              </w:rPr>
              <w:t xml:space="preserve">Based on this assessment, there is no need to conduct additional studies on distribution and dissipation in air with the product 11LBCEOL03 aerosol. </w:t>
            </w:r>
          </w:p>
        </w:tc>
      </w:tr>
    </w:tbl>
    <w:p w14:paraId="4DF390BA" w14:textId="77777777" w:rsidR="006C05CE" w:rsidRDefault="006C05CE" w:rsidP="006C05CE">
      <w:pPr>
        <w:pStyle w:val="Titre5"/>
        <w:keepNext w:val="0"/>
        <w:tabs>
          <w:tab w:val="clear" w:pos="0"/>
        </w:tabs>
        <w:suppressAutoHyphens w:val="0"/>
        <w:spacing w:before="240" w:after="60" w:line="240" w:lineRule="atLeast"/>
        <w:jc w:val="both"/>
        <w:rPr>
          <w:lang w:val="en-GB" w:eastAsia="en-US"/>
        </w:rPr>
      </w:pPr>
      <w:bookmarkStart w:id="220" w:name="_Toc387250869"/>
      <w:bookmarkStart w:id="221" w:name="_Toc388374389"/>
      <w:bookmarkStart w:id="222" w:name="_Toc388610091"/>
      <w:bookmarkStart w:id="223" w:name="_Toc388625125"/>
      <w:bookmarkStart w:id="224" w:name="_Toc388625379"/>
      <w:bookmarkStart w:id="225" w:name="_Toc388633780"/>
      <w:bookmarkStart w:id="226" w:name="_Toc389725272"/>
      <w:bookmarkStart w:id="227" w:name="_Toc389729111"/>
      <w:bookmarkStart w:id="228" w:name="_Toc403472796"/>
      <w:bookmarkEnd w:id="220"/>
      <w:bookmarkEnd w:id="221"/>
      <w:bookmarkEnd w:id="222"/>
      <w:bookmarkEnd w:id="223"/>
      <w:bookmarkEnd w:id="224"/>
      <w:bookmarkEnd w:id="225"/>
      <w:bookmarkEnd w:id="226"/>
      <w:r w:rsidRPr="00AA0575">
        <w:rPr>
          <w:lang w:val="en-GB" w:eastAsia="en-US"/>
        </w:rPr>
        <w:lastRenderedPageBreak/>
        <w:t>If the biocidal product is to be sprayed near to surface waters then an overspray study may be required to assess risks to aquatic organisms or plants under field conditions (ADS)</w:t>
      </w:r>
      <w:bookmarkEnd w:id="227"/>
      <w:bookmarkEnd w:id="228"/>
    </w:p>
    <w:p w14:paraId="14040D4F" w14:textId="77777777" w:rsidR="006C05CE" w:rsidRPr="00FD2055" w:rsidRDefault="006C05CE" w:rsidP="006C05CE">
      <w:pPr>
        <w:rPr>
          <w:lang w:eastAsia="en-US"/>
        </w:rPr>
      </w:pPr>
    </w:p>
    <w:p w14:paraId="7A7F4C17" w14:textId="77777777" w:rsidR="006C05CE" w:rsidRPr="00195C28" w:rsidRDefault="006C05CE" w:rsidP="006C05CE">
      <w:pPr>
        <w:rPr>
          <w:bCs/>
          <w:lang w:eastAsia="en-US"/>
        </w:rPr>
      </w:pPr>
      <w:r w:rsidRPr="00BC11B3">
        <w:rPr>
          <w:bCs/>
          <w:lang w:eastAsia="en-US"/>
        </w:rPr>
        <w:t>No data is available.</w:t>
      </w:r>
    </w:p>
    <w:p w14:paraId="0096F7A2"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6C05CE" w:rsidRPr="00AA0575" w14:paraId="29B7DB7B"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AA6BD45" w14:textId="77777777" w:rsidR="006C05CE" w:rsidRPr="00AA0575" w:rsidRDefault="006C05CE" w:rsidP="001E3481">
            <w:pPr>
              <w:keepNext/>
              <w:keepLines/>
              <w:spacing w:before="54" w:after="54"/>
              <w:rPr>
                <w:b/>
                <w:lang w:val="en-US" w:eastAsia="da-DK"/>
              </w:rPr>
            </w:pPr>
            <w:r w:rsidRPr="00AA0575">
              <w:rPr>
                <w:b/>
                <w:bCs/>
                <w:lang w:eastAsia="en-US"/>
              </w:rPr>
              <w:t>Data waiving</w:t>
            </w:r>
          </w:p>
        </w:tc>
      </w:tr>
      <w:tr w:rsidR="006C05CE" w:rsidRPr="00AA0575" w14:paraId="70919AA9" w14:textId="77777777" w:rsidTr="001E3481">
        <w:tc>
          <w:tcPr>
            <w:tcW w:w="1048" w:type="pct"/>
            <w:tcBorders>
              <w:top w:val="single" w:sz="4" w:space="0" w:color="auto"/>
              <w:left w:val="single" w:sz="4" w:space="0" w:color="auto"/>
              <w:bottom w:val="single" w:sz="4" w:space="0" w:color="auto"/>
              <w:right w:val="single" w:sz="4" w:space="0" w:color="auto"/>
            </w:tcBorders>
            <w:shd w:val="clear" w:color="auto" w:fill="auto"/>
          </w:tcPr>
          <w:p w14:paraId="0D6BD3B4" w14:textId="77777777" w:rsidR="006C05CE" w:rsidRPr="00AA0575" w:rsidRDefault="006C05CE" w:rsidP="001E3481">
            <w:pPr>
              <w:keepNext/>
              <w:keepLines/>
              <w:spacing w:before="54" w:after="54"/>
              <w:rPr>
                <w:bCs/>
                <w:lang w:eastAsia="en-US"/>
              </w:rPr>
            </w:pPr>
            <w:r w:rsidRPr="00AA0575">
              <w:rPr>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7CA567F2" w14:textId="77777777" w:rsidR="006C05CE" w:rsidRPr="00AA0575" w:rsidRDefault="006C05CE" w:rsidP="001E3481">
            <w:pPr>
              <w:keepNext/>
              <w:keepLines/>
              <w:spacing w:before="54" w:after="54"/>
              <w:jc w:val="both"/>
              <w:rPr>
                <w:bCs/>
                <w:lang w:eastAsia="en-US"/>
              </w:rPr>
            </w:pPr>
            <w:r>
              <w:rPr>
                <w:bCs/>
                <w:lang w:eastAsia="en-US"/>
              </w:rPr>
              <w:t xml:space="preserve">Overspray study to assess risks to aquatic organisms or plants under field conditions. </w:t>
            </w:r>
          </w:p>
        </w:tc>
      </w:tr>
      <w:tr w:rsidR="006C05CE" w:rsidRPr="00AA0575" w14:paraId="10BF8114" w14:textId="77777777" w:rsidTr="001E3481">
        <w:trPr>
          <w:trHeight w:val="2010"/>
        </w:trPr>
        <w:tc>
          <w:tcPr>
            <w:tcW w:w="1048" w:type="pct"/>
            <w:tcBorders>
              <w:top w:val="single" w:sz="4" w:space="0" w:color="auto"/>
              <w:left w:val="single" w:sz="4" w:space="0" w:color="auto"/>
              <w:bottom w:val="single" w:sz="4" w:space="0" w:color="auto"/>
              <w:right w:val="single" w:sz="4" w:space="0" w:color="auto"/>
            </w:tcBorders>
            <w:shd w:val="clear" w:color="auto" w:fill="auto"/>
          </w:tcPr>
          <w:p w14:paraId="1CE72707" w14:textId="77777777" w:rsidR="006C05CE" w:rsidRPr="00AA0575" w:rsidRDefault="006C05CE" w:rsidP="001E3481">
            <w:pPr>
              <w:keepNext/>
              <w:keepLines/>
              <w:spacing w:before="54" w:after="54"/>
              <w:rPr>
                <w:bCs/>
                <w:lang w:eastAsia="en-US"/>
              </w:rPr>
            </w:pPr>
            <w:r w:rsidRPr="00AA0575">
              <w:rPr>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6AD10517" w14:textId="77777777" w:rsidR="006C05CE" w:rsidRDefault="006C05CE" w:rsidP="001E3481">
            <w:pPr>
              <w:keepNext/>
              <w:keepLines/>
              <w:spacing w:before="54" w:after="54"/>
              <w:jc w:val="both"/>
              <w:rPr>
                <w:bCs/>
                <w:lang w:eastAsia="en-US"/>
              </w:rPr>
            </w:pPr>
            <w:r>
              <w:rPr>
                <w:bCs/>
                <w:lang w:eastAsia="en-US"/>
              </w:rPr>
              <w:t xml:space="preserve">The product 11LBCEOL03 aerosol is intended to be used for the preventive and curative treatment of interior woods against wood-boring insects and termites. It is therefore not intended to be sprayed in or near surface water. Therefore no overspay is foreseen. </w:t>
            </w:r>
          </w:p>
          <w:p w14:paraId="6FBD437B" w14:textId="77777777" w:rsidR="006C05CE" w:rsidRDefault="006C05CE" w:rsidP="001E3481">
            <w:pPr>
              <w:keepNext/>
              <w:keepLines/>
              <w:spacing w:before="54" w:after="54"/>
              <w:jc w:val="both"/>
              <w:rPr>
                <w:bCs/>
                <w:lang w:eastAsia="en-US"/>
              </w:rPr>
            </w:pPr>
          </w:p>
          <w:p w14:paraId="4AD2B6E6" w14:textId="77777777" w:rsidR="006C05CE" w:rsidRPr="00AA0575" w:rsidRDefault="006C05CE" w:rsidP="001E3481">
            <w:pPr>
              <w:keepNext/>
              <w:keepLines/>
              <w:spacing w:before="54" w:after="54"/>
              <w:jc w:val="both"/>
              <w:rPr>
                <w:bCs/>
                <w:lang w:eastAsia="en-US"/>
              </w:rPr>
            </w:pPr>
            <w:r>
              <w:rPr>
                <w:bCs/>
                <w:lang w:eastAsia="en-US"/>
              </w:rPr>
              <w:t>Based on this assessment, an overspray study is not necessary for the product 11LBCEOL03 aerosol.</w:t>
            </w:r>
          </w:p>
        </w:tc>
      </w:tr>
    </w:tbl>
    <w:p w14:paraId="1DC7A8D8" w14:textId="77777777" w:rsidR="006C05CE" w:rsidRDefault="006C05CE" w:rsidP="006C05CE">
      <w:pPr>
        <w:pStyle w:val="Titre5"/>
        <w:keepNext w:val="0"/>
        <w:tabs>
          <w:tab w:val="clear" w:pos="0"/>
        </w:tabs>
        <w:suppressAutoHyphens w:val="0"/>
        <w:spacing w:before="240" w:after="60" w:line="240" w:lineRule="atLeast"/>
        <w:jc w:val="both"/>
        <w:rPr>
          <w:lang w:val="en-GB" w:eastAsia="en-US"/>
        </w:rPr>
      </w:pPr>
      <w:bookmarkStart w:id="229" w:name="_Toc388285341"/>
      <w:bookmarkStart w:id="230" w:name="_Toc388374391"/>
      <w:bookmarkStart w:id="231" w:name="_Toc388285342"/>
      <w:bookmarkStart w:id="232" w:name="_Toc388374392"/>
      <w:bookmarkStart w:id="233" w:name="_Toc389729112"/>
      <w:bookmarkStart w:id="234" w:name="_Toc403472797"/>
      <w:bookmarkEnd w:id="229"/>
      <w:bookmarkEnd w:id="230"/>
      <w:bookmarkEnd w:id="231"/>
      <w:bookmarkEnd w:id="232"/>
      <w:r w:rsidRPr="00AA0575">
        <w:rPr>
          <w:lang w:val="en-GB" w:eastAsia="en-US"/>
        </w:rPr>
        <w:t>If the biocidal product is to be sprayed outside or if potential for large scale formation of dust is given then data on overspray behaviour may be required to assess risks to bees and non-target arthropods under field conditions (ADS)</w:t>
      </w:r>
      <w:bookmarkStart w:id="235" w:name="_Toc388374394"/>
      <w:bookmarkEnd w:id="233"/>
      <w:bookmarkEnd w:id="234"/>
      <w:bookmarkEnd w:id="235"/>
    </w:p>
    <w:p w14:paraId="0FA53260" w14:textId="77777777" w:rsidR="006C05CE" w:rsidRPr="00F54AD3" w:rsidRDefault="006C05CE" w:rsidP="006C05CE">
      <w:pPr>
        <w:rPr>
          <w:lang w:eastAsia="en-US"/>
        </w:rPr>
      </w:pPr>
    </w:p>
    <w:p w14:paraId="4F8A406D" w14:textId="77777777" w:rsidR="006C05CE" w:rsidRPr="00182748" w:rsidRDefault="006C05CE" w:rsidP="006C05CE">
      <w:pPr>
        <w:keepNext/>
        <w:keepLines/>
        <w:spacing w:before="54" w:after="54"/>
        <w:jc w:val="both"/>
        <w:rPr>
          <w:bCs/>
          <w:lang w:eastAsia="en-US"/>
        </w:rPr>
      </w:pPr>
      <w:r w:rsidRPr="00182748">
        <w:rPr>
          <w:bCs/>
          <w:lang w:eastAsia="en-US"/>
        </w:rPr>
        <w:t>No data is available.</w:t>
      </w:r>
    </w:p>
    <w:p w14:paraId="05D66E3E" w14:textId="77777777" w:rsidR="006C05CE" w:rsidRDefault="006C05CE" w:rsidP="006C05CE">
      <w:pPr>
        <w:keepNext/>
        <w:keepLines/>
        <w:spacing w:before="54" w:after="54"/>
        <w:jc w:val="both"/>
        <w:rPr>
          <w:bCs/>
          <w:lang w:eastAsia="en-US"/>
        </w:rPr>
      </w:pPr>
    </w:p>
    <w:p w14:paraId="0E4FEF6F" w14:textId="77777777" w:rsidR="006C05CE" w:rsidRPr="00182748" w:rsidRDefault="006C05CE" w:rsidP="006C05CE">
      <w:pPr>
        <w:keepNext/>
        <w:keepLines/>
        <w:spacing w:before="54" w:after="54"/>
        <w:jc w:val="both"/>
        <w:rPr>
          <w:bCs/>
          <w:lang w:eastAsia="en-US"/>
        </w:rPr>
      </w:pPr>
      <w:r w:rsidRPr="00182748">
        <w:rPr>
          <w:bCs/>
          <w:lang w:eastAsia="en-US"/>
        </w:rPr>
        <w:t>The product 11LBCEOL03 aerosol is intended to be used for the preventive and curative treatment of interior woods against wood-boring insects and termites.</w:t>
      </w:r>
    </w:p>
    <w:p w14:paraId="2BA11D90" w14:textId="77777777" w:rsidR="006C05CE" w:rsidRDefault="006C05CE" w:rsidP="006C05CE">
      <w:pPr>
        <w:keepNext/>
        <w:keepLines/>
        <w:spacing w:before="54" w:after="54"/>
        <w:jc w:val="both"/>
        <w:rPr>
          <w:bCs/>
          <w:lang w:eastAsia="en-US"/>
        </w:rPr>
      </w:pPr>
      <w:r>
        <w:rPr>
          <w:bCs/>
          <w:lang w:eastAsia="en-US"/>
        </w:rPr>
        <w:t>The product is not intended to be sprayed into the outdoor environment and it has no potential for large scale formation of dust. Therefore there is no risk of exposure of honeybees and non-target arthropods.</w:t>
      </w:r>
    </w:p>
    <w:p w14:paraId="5EF7E58B" w14:textId="77777777" w:rsidR="006C05CE" w:rsidRDefault="006C05CE" w:rsidP="006C05CE">
      <w:pPr>
        <w:jc w:val="both"/>
        <w:rPr>
          <w:bCs/>
          <w:lang w:eastAsia="en-US"/>
        </w:rPr>
      </w:pPr>
      <w:r>
        <w:rPr>
          <w:bCs/>
          <w:lang w:eastAsia="en-US"/>
        </w:rPr>
        <w:t>Based on this assessment, no additional study with the product 11LBCEOL03 aerosol was conducted to address this point.</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6C32E7B6"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672DE33B" w14:textId="77777777" w:rsidR="006C05CE" w:rsidRDefault="006C05CE" w:rsidP="001E3481">
            <w:pPr>
              <w:pStyle w:val="Infobox"/>
              <w:framePr w:hSpace="0" w:wrap="auto" w:vAnchor="margin" w:hAnchor="text" w:xAlign="left" w:yAlign="inline"/>
              <w:spacing w:line="276" w:lineRule="auto"/>
              <w:rPr>
                <w:b/>
              </w:rPr>
            </w:pPr>
            <w:r>
              <w:rPr>
                <w:b/>
              </w:rPr>
              <w:t xml:space="preserve">Infobox 3 – FR: </w:t>
            </w:r>
          </w:p>
          <w:p w14:paraId="66733130" w14:textId="77777777" w:rsidR="006C05CE" w:rsidRDefault="006C05CE" w:rsidP="001E3481">
            <w:pPr>
              <w:pStyle w:val="Infobox"/>
              <w:framePr w:hSpace="0" w:wrap="auto" w:vAnchor="margin" w:hAnchor="text" w:xAlign="left" w:yAlign="inline"/>
              <w:spacing w:line="276" w:lineRule="auto"/>
            </w:pPr>
            <w:r>
              <w:t xml:space="preserve">We agree with all the waiving. </w:t>
            </w:r>
          </w:p>
        </w:tc>
      </w:tr>
    </w:tbl>
    <w:p w14:paraId="77F012D2" w14:textId="77777777" w:rsidR="006C05CE" w:rsidRPr="002A0BCD" w:rsidRDefault="006C05CE" w:rsidP="006C05CE">
      <w:pPr>
        <w:pStyle w:val="Titre4"/>
        <w:tabs>
          <w:tab w:val="clear" w:pos="0"/>
          <w:tab w:val="left" w:pos="851"/>
        </w:tabs>
        <w:suppressAutoHyphens w:val="0"/>
        <w:spacing w:after="60" w:line="240" w:lineRule="atLeast"/>
        <w:ind w:left="851"/>
        <w:jc w:val="left"/>
        <w:rPr>
          <w:b/>
        </w:rPr>
      </w:pPr>
      <w:bookmarkStart w:id="236" w:name="_Toc377651044"/>
      <w:bookmarkStart w:id="237" w:name="_Toc389729113"/>
      <w:bookmarkStart w:id="238" w:name="_Toc403472798"/>
      <w:bookmarkStart w:id="239" w:name="_Toc403566581"/>
      <w:bookmarkStart w:id="240" w:name="_Toc425344122"/>
      <w:bookmarkStart w:id="241" w:name="_Toc3905133"/>
      <w:r w:rsidRPr="002A0BCD">
        <w:t>Exposure assessment</w:t>
      </w:r>
      <w:bookmarkEnd w:id="236"/>
      <w:bookmarkEnd w:id="237"/>
      <w:bookmarkEnd w:id="238"/>
      <w:bookmarkEnd w:id="239"/>
      <w:bookmarkEnd w:id="240"/>
      <w:bookmarkEnd w:id="241"/>
    </w:p>
    <w:p w14:paraId="500EFD19" w14:textId="77777777" w:rsidR="006C05CE" w:rsidRPr="00FD2055" w:rsidRDefault="006C05CE" w:rsidP="006C05CE">
      <w:pPr>
        <w:spacing w:line="276" w:lineRule="auto"/>
        <w:rPr>
          <w:lang w:eastAsia="en-US"/>
        </w:rPr>
      </w:pPr>
      <w:bookmarkStart w:id="242" w:name="_Toc377651045"/>
    </w:p>
    <w:p w14:paraId="6A1076D4" w14:textId="77777777" w:rsidR="006C05CE" w:rsidRPr="00182748" w:rsidRDefault="006C05CE" w:rsidP="006C05CE">
      <w:pPr>
        <w:jc w:val="both"/>
        <w:rPr>
          <w:bCs/>
          <w:lang w:eastAsia="en-US"/>
        </w:rPr>
      </w:pPr>
      <w:r w:rsidRPr="00182748">
        <w:rPr>
          <w:bCs/>
          <w:lang w:eastAsia="en-US"/>
        </w:rPr>
        <w:t>The environmental exposure assessment has been performed</w:t>
      </w:r>
      <w:r>
        <w:rPr>
          <w:bCs/>
          <w:lang w:eastAsia="en-US"/>
        </w:rPr>
        <w:t xml:space="preserve"> in accordance with the revised Emission </w:t>
      </w:r>
      <w:r w:rsidRPr="00182748">
        <w:rPr>
          <w:bCs/>
          <w:lang w:eastAsia="en-US"/>
        </w:rPr>
        <w:t>Scenario Document for wood preservatives (revised ESD for PT08, 24/09/2013).</w:t>
      </w:r>
    </w:p>
    <w:p w14:paraId="14AB9F8D" w14:textId="77777777" w:rsidR="006C05CE" w:rsidRDefault="006C05CE" w:rsidP="006C05CE">
      <w:pPr>
        <w:jc w:val="both"/>
        <w:rPr>
          <w:bCs/>
          <w:lang w:eastAsia="en-US"/>
        </w:rPr>
      </w:pPr>
    </w:p>
    <w:p w14:paraId="1714935B" w14:textId="77777777" w:rsidR="006C05CE" w:rsidRPr="00182748" w:rsidRDefault="006C05CE" w:rsidP="006C05CE">
      <w:pPr>
        <w:jc w:val="both"/>
        <w:rPr>
          <w:bCs/>
          <w:lang w:eastAsia="en-US"/>
        </w:rPr>
      </w:pPr>
      <w:r w:rsidRPr="00182748">
        <w:rPr>
          <w:bCs/>
          <w:lang w:eastAsia="en-US"/>
        </w:rPr>
        <w:lastRenderedPageBreak/>
        <w:t xml:space="preserve">The product 11LBCEOL03 aerosol is used for the preventive and curative </w:t>
      </w:r>
      <w:r>
        <w:rPr>
          <w:bCs/>
          <w:lang w:eastAsia="en-US"/>
        </w:rPr>
        <w:t xml:space="preserve">treatment of interior woods </w:t>
      </w:r>
      <w:r w:rsidRPr="00182748">
        <w:rPr>
          <w:bCs/>
          <w:lang w:eastAsia="en-US"/>
        </w:rPr>
        <w:t xml:space="preserve">against wood-boring insects and termites. These preventive and </w:t>
      </w:r>
      <w:r>
        <w:rPr>
          <w:bCs/>
          <w:lang w:eastAsia="en-US"/>
        </w:rPr>
        <w:t xml:space="preserve">curative treatments are done by </w:t>
      </w:r>
      <w:r w:rsidRPr="00182748">
        <w:rPr>
          <w:bCs/>
          <w:lang w:eastAsia="en-US"/>
        </w:rPr>
        <w:t>professionals and non-professionals by spray application or injection.</w:t>
      </w:r>
    </w:p>
    <w:p w14:paraId="0B65C734" w14:textId="77777777" w:rsidR="006C05CE" w:rsidRDefault="006C05CE" w:rsidP="006C05CE">
      <w:pPr>
        <w:jc w:val="both"/>
        <w:rPr>
          <w:bCs/>
          <w:lang w:eastAsia="en-US"/>
        </w:rPr>
      </w:pPr>
    </w:p>
    <w:p w14:paraId="5A97D1C2" w14:textId="77777777" w:rsidR="006C05CE" w:rsidRPr="00182748" w:rsidRDefault="006C05CE" w:rsidP="006C05CE">
      <w:pPr>
        <w:jc w:val="both"/>
        <w:rPr>
          <w:bCs/>
          <w:lang w:eastAsia="en-US"/>
        </w:rPr>
      </w:pPr>
      <w:r w:rsidRPr="00182748">
        <w:rPr>
          <w:bCs/>
          <w:lang w:eastAsia="en-US"/>
        </w:rPr>
        <w:t>According to the revised ESD for PT08, emissions to the environment</w:t>
      </w:r>
      <w:r>
        <w:rPr>
          <w:bCs/>
          <w:lang w:eastAsia="en-US"/>
        </w:rPr>
        <w:t xml:space="preserve"> following indoor treatments by </w:t>
      </w:r>
      <w:r w:rsidRPr="00182748">
        <w:rPr>
          <w:bCs/>
          <w:lang w:eastAsia="en-US"/>
        </w:rPr>
        <w:t>spraying and injection are considered negligible.</w:t>
      </w:r>
    </w:p>
    <w:p w14:paraId="0D56DE57" w14:textId="77777777" w:rsidR="006C05CE" w:rsidRPr="00182748" w:rsidRDefault="006C05CE" w:rsidP="006C05CE">
      <w:pPr>
        <w:jc w:val="both"/>
        <w:rPr>
          <w:bCs/>
          <w:lang w:eastAsia="en-US"/>
        </w:rPr>
      </w:pPr>
      <w:r w:rsidRPr="00182748">
        <w:rPr>
          <w:bCs/>
          <w:lang w:eastAsia="en-US"/>
        </w:rPr>
        <w:t>Therefore, as the product 11LBCEOL03 aerosol is for indoor use onl</w:t>
      </w:r>
      <w:r>
        <w:rPr>
          <w:bCs/>
          <w:lang w:eastAsia="en-US"/>
        </w:rPr>
        <w:t xml:space="preserve">y, an exposure of environmental </w:t>
      </w:r>
      <w:r w:rsidRPr="00182748">
        <w:rPr>
          <w:bCs/>
          <w:lang w:eastAsia="en-US"/>
        </w:rPr>
        <w:t>compartments is unlikely.</w:t>
      </w:r>
    </w:p>
    <w:p w14:paraId="589C616E" w14:textId="77777777" w:rsidR="006C05CE" w:rsidRPr="00182748" w:rsidRDefault="006C05CE" w:rsidP="006C05CE">
      <w:pPr>
        <w:jc w:val="both"/>
        <w:rPr>
          <w:bCs/>
          <w:lang w:eastAsia="en-US"/>
        </w:rPr>
      </w:pPr>
      <w:r w:rsidRPr="00182748">
        <w:rPr>
          <w:bCs/>
          <w:lang w:eastAsia="en-US"/>
        </w:rPr>
        <w:t>Exposure of the atmosphere can be expected considering the mode of</w:t>
      </w:r>
      <w:r>
        <w:rPr>
          <w:bCs/>
          <w:lang w:eastAsia="en-US"/>
        </w:rPr>
        <w:t xml:space="preserve"> application by spraying of the </w:t>
      </w:r>
      <w:r w:rsidRPr="00182748">
        <w:rPr>
          <w:bCs/>
          <w:lang w:eastAsia="en-US"/>
        </w:rPr>
        <w:t>product 11LBCEOL03 aerosol resulting in a direct emission to ai</w:t>
      </w:r>
      <w:r>
        <w:rPr>
          <w:bCs/>
          <w:lang w:eastAsia="en-US"/>
        </w:rPr>
        <w:t xml:space="preserve">r. However, based on the indoor </w:t>
      </w:r>
      <w:r w:rsidRPr="00182748">
        <w:rPr>
          <w:bCs/>
          <w:lang w:eastAsia="en-US"/>
        </w:rPr>
        <w:t>application of the product it is likely that emissions to the atmosphere will be</w:t>
      </w:r>
      <w:r>
        <w:rPr>
          <w:bCs/>
          <w:lang w:eastAsia="en-US"/>
        </w:rPr>
        <w:t xml:space="preserve"> limited in time and restricted </w:t>
      </w:r>
      <w:r w:rsidRPr="00182748">
        <w:rPr>
          <w:bCs/>
          <w:lang w:eastAsia="en-US"/>
        </w:rPr>
        <w:t>to a local scale. Moreover, volatilisation of permethrin is considered to be</w:t>
      </w:r>
      <w:r>
        <w:rPr>
          <w:bCs/>
          <w:lang w:eastAsia="en-US"/>
        </w:rPr>
        <w:t xml:space="preserve"> negligible based on the vapour </w:t>
      </w:r>
      <w:r w:rsidRPr="00182748">
        <w:rPr>
          <w:bCs/>
          <w:lang w:eastAsia="en-US"/>
        </w:rPr>
        <w:t>pressure (2.155*10</w:t>
      </w:r>
      <w:r w:rsidRPr="00182748">
        <w:rPr>
          <w:bCs/>
          <w:vertAlign w:val="superscript"/>
          <w:lang w:eastAsia="en-US"/>
        </w:rPr>
        <w:t>-6</w:t>
      </w:r>
      <w:r w:rsidRPr="00182748">
        <w:rPr>
          <w:bCs/>
          <w:lang w:eastAsia="en-US"/>
        </w:rPr>
        <w:t xml:space="preserve"> Pa at 20°C) and Henry constant (4.6*10</w:t>
      </w:r>
      <w:r w:rsidRPr="00182748">
        <w:rPr>
          <w:bCs/>
          <w:vertAlign w:val="superscript"/>
          <w:lang w:eastAsia="en-US"/>
        </w:rPr>
        <w:t>-3</w:t>
      </w:r>
      <w:r w:rsidRPr="00182748">
        <w:rPr>
          <w:bCs/>
          <w:lang w:eastAsia="en-US"/>
        </w:rPr>
        <w:t xml:space="preserve"> to 4.5*1</w:t>
      </w:r>
      <w:r>
        <w:rPr>
          <w:bCs/>
          <w:lang w:eastAsia="en-US"/>
        </w:rPr>
        <w:t>0</w:t>
      </w:r>
      <w:r w:rsidRPr="00182748">
        <w:rPr>
          <w:bCs/>
          <w:vertAlign w:val="superscript"/>
          <w:lang w:eastAsia="en-US"/>
        </w:rPr>
        <w:t>-2</w:t>
      </w:r>
      <w:r>
        <w:rPr>
          <w:bCs/>
          <w:lang w:eastAsia="en-US"/>
        </w:rPr>
        <w:t xml:space="preserve"> Pa.m</w:t>
      </w:r>
      <w:r w:rsidRPr="00182748">
        <w:rPr>
          <w:bCs/>
          <w:vertAlign w:val="superscript"/>
          <w:lang w:eastAsia="en-US"/>
        </w:rPr>
        <w:t>3</w:t>
      </w:r>
      <w:r>
        <w:rPr>
          <w:bCs/>
          <w:lang w:eastAsia="en-US"/>
        </w:rPr>
        <w:t xml:space="preserve">/mol). In addition, as </w:t>
      </w:r>
      <w:r w:rsidRPr="00182748">
        <w:rPr>
          <w:bCs/>
          <w:lang w:eastAsia="en-US"/>
        </w:rPr>
        <w:t>permethrin is rapidly degraded in the air (DT</w:t>
      </w:r>
      <w:r w:rsidRPr="005D4963">
        <w:rPr>
          <w:bCs/>
          <w:vertAlign w:val="subscript"/>
          <w:lang w:eastAsia="en-US"/>
        </w:rPr>
        <w:t>50</w:t>
      </w:r>
      <w:r w:rsidRPr="00182748">
        <w:rPr>
          <w:bCs/>
          <w:lang w:eastAsia="en-US"/>
        </w:rPr>
        <w:t xml:space="preserve"> = 0.47 days), it woul</w:t>
      </w:r>
      <w:r>
        <w:rPr>
          <w:bCs/>
          <w:lang w:eastAsia="en-US"/>
        </w:rPr>
        <w:t xml:space="preserve">d not be transported over large </w:t>
      </w:r>
      <w:r w:rsidRPr="00182748">
        <w:rPr>
          <w:bCs/>
          <w:lang w:eastAsia="en-US"/>
        </w:rPr>
        <w:t>distances in the atmosphere.</w:t>
      </w:r>
    </w:p>
    <w:p w14:paraId="0252B126" w14:textId="77777777" w:rsidR="006C05CE" w:rsidRPr="00182748" w:rsidRDefault="006C05CE" w:rsidP="006C05CE">
      <w:pPr>
        <w:jc w:val="both"/>
        <w:rPr>
          <w:bCs/>
          <w:lang w:eastAsia="en-US"/>
        </w:rPr>
      </w:pPr>
      <w:r w:rsidRPr="00182748">
        <w:rPr>
          <w:bCs/>
          <w:lang w:eastAsia="en-US"/>
        </w:rPr>
        <w:t>Therefore, the risk of contamination of air can be considered as negligibl</w:t>
      </w:r>
      <w:r>
        <w:rPr>
          <w:bCs/>
          <w:lang w:eastAsia="en-US"/>
        </w:rPr>
        <w:t xml:space="preserve">e and this foreseeable route of </w:t>
      </w:r>
      <w:r w:rsidRPr="00182748">
        <w:rPr>
          <w:bCs/>
          <w:lang w:eastAsia="en-US"/>
        </w:rPr>
        <w:t>entry in the environment is not of concern.</w:t>
      </w:r>
    </w:p>
    <w:p w14:paraId="3962BFC5" w14:textId="77777777" w:rsidR="006C05CE" w:rsidRDefault="006C05CE" w:rsidP="006C05CE">
      <w:pPr>
        <w:jc w:val="both"/>
        <w:rPr>
          <w:bCs/>
          <w:lang w:eastAsia="en-US"/>
        </w:rPr>
      </w:pPr>
    </w:p>
    <w:p w14:paraId="1C63AE8E" w14:textId="77777777" w:rsidR="006C05CE" w:rsidRPr="00182748" w:rsidRDefault="006C05CE" w:rsidP="006C05CE">
      <w:pPr>
        <w:jc w:val="both"/>
        <w:rPr>
          <w:bCs/>
          <w:lang w:eastAsia="en-US"/>
        </w:rPr>
      </w:pPr>
      <w:r w:rsidRPr="00182748">
        <w:rPr>
          <w:bCs/>
          <w:lang w:eastAsia="en-US"/>
        </w:rPr>
        <w:t>Concerning cleaning, maintenance and waste disposal, all the waste wood, protection foil, cleaning</w:t>
      </w:r>
      <w:r>
        <w:rPr>
          <w:bCs/>
          <w:lang w:eastAsia="en-US"/>
        </w:rPr>
        <w:t xml:space="preserve"> </w:t>
      </w:r>
      <w:r w:rsidRPr="00182748">
        <w:rPr>
          <w:bCs/>
          <w:lang w:eastAsia="en-US"/>
        </w:rPr>
        <w:t>solvents, used cans and unused products should be disposed of accor</w:t>
      </w:r>
      <w:r>
        <w:rPr>
          <w:bCs/>
          <w:lang w:eastAsia="en-US"/>
        </w:rPr>
        <w:t xml:space="preserve">ding to national waste disposal </w:t>
      </w:r>
      <w:r w:rsidRPr="00182748">
        <w:rPr>
          <w:bCs/>
          <w:lang w:eastAsia="en-US"/>
        </w:rPr>
        <w:t>regulations. These scenarios are not considered in the risk assessment.</w:t>
      </w:r>
    </w:p>
    <w:p w14:paraId="372C3ABA" w14:textId="77777777" w:rsidR="006C05CE" w:rsidRDefault="006C05CE" w:rsidP="006C05CE">
      <w:pPr>
        <w:spacing w:line="276" w:lineRule="auto"/>
        <w:rPr>
          <w:b/>
          <w:lang w:eastAsia="en-US"/>
        </w:rPr>
      </w:pPr>
    </w:p>
    <w:p w14:paraId="36D5D3CD" w14:textId="77777777" w:rsidR="006C05CE" w:rsidRPr="002A0BCD" w:rsidRDefault="006C05CE" w:rsidP="006C05CE">
      <w:pPr>
        <w:spacing w:line="276" w:lineRule="auto"/>
        <w:rPr>
          <w:b/>
          <w:lang w:eastAsia="en-US"/>
        </w:rPr>
      </w:pPr>
      <w:r w:rsidRPr="002A0BCD">
        <w:rPr>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C05CE" w:rsidRPr="002A0BCD" w14:paraId="7432535C" w14:textId="77777777" w:rsidTr="001E3481">
        <w:tc>
          <w:tcPr>
            <w:tcW w:w="2943" w:type="dxa"/>
            <w:shd w:val="clear" w:color="auto" w:fill="FFFFCC"/>
            <w:vAlign w:val="center"/>
          </w:tcPr>
          <w:p w14:paraId="442B3E55" w14:textId="77777777" w:rsidR="006C05CE" w:rsidRPr="002A0BCD" w:rsidRDefault="006C05CE" w:rsidP="001E3481">
            <w:pPr>
              <w:spacing w:line="276" w:lineRule="auto"/>
              <w:rPr>
                <w:lang w:eastAsia="en-US"/>
              </w:rPr>
            </w:pPr>
            <w:r w:rsidRPr="002A0BCD">
              <w:rPr>
                <w:lang w:eastAsia="en-US"/>
              </w:rPr>
              <w:t>Assessed PT</w:t>
            </w:r>
          </w:p>
        </w:tc>
        <w:tc>
          <w:tcPr>
            <w:tcW w:w="6413" w:type="dxa"/>
            <w:shd w:val="clear" w:color="auto" w:fill="auto"/>
            <w:vAlign w:val="center"/>
          </w:tcPr>
          <w:p w14:paraId="4A031B12" w14:textId="77777777" w:rsidR="006C05CE" w:rsidRPr="00182748" w:rsidRDefault="006C05CE" w:rsidP="001E3481">
            <w:pPr>
              <w:jc w:val="both"/>
              <w:rPr>
                <w:bCs/>
                <w:lang w:eastAsia="en-US"/>
              </w:rPr>
            </w:pPr>
            <w:r w:rsidRPr="00182748">
              <w:rPr>
                <w:bCs/>
                <w:lang w:eastAsia="en-US"/>
              </w:rPr>
              <w:t>PT 8</w:t>
            </w:r>
          </w:p>
        </w:tc>
      </w:tr>
      <w:tr w:rsidR="006C05CE" w:rsidRPr="002A0BCD" w14:paraId="6E9D26AB" w14:textId="77777777" w:rsidTr="001E3481">
        <w:tc>
          <w:tcPr>
            <w:tcW w:w="2943" w:type="dxa"/>
            <w:shd w:val="clear" w:color="auto" w:fill="FFFFCC"/>
            <w:vAlign w:val="center"/>
          </w:tcPr>
          <w:p w14:paraId="49B4D7BF" w14:textId="77777777" w:rsidR="006C05CE" w:rsidRPr="002A0BCD" w:rsidRDefault="006C05CE" w:rsidP="001E3481">
            <w:pPr>
              <w:spacing w:line="276" w:lineRule="auto"/>
              <w:rPr>
                <w:lang w:eastAsia="en-US"/>
              </w:rPr>
            </w:pPr>
            <w:r w:rsidRPr="002A0BCD">
              <w:rPr>
                <w:lang w:eastAsia="en-US"/>
              </w:rPr>
              <w:t>Assessed scenarios</w:t>
            </w:r>
          </w:p>
        </w:tc>
        <w:tc>
          <w:tcPr>
            <w:tcW w:w="6413" w:type="dxa"/>
            <w:shd w:val="clear" w:color="auto" w:fill="auto"/>
            <w:vAlign w:val="center"/>
          </w:tcPr>
          <w:p w14:paraId="39C5A6CF" w14:textId="77777777" w:rsidR="006C05CE" w:rsidRPr="00182748" w:rsidRDefault="006C05CE" w:rsidP="001E3481">
            <w:pPr>
              <w:jc w:val="both"/>
              <w:rPr>
                <w:bCs/>
                <w:lang w:eastAsia="en-US"/>
              </w:rPr>
            </w:pPr>
            <w:r w:rsidRPr="00182748">
              <w:rPr>
                <w:bCs/>
                <w:lang w:eastAsia="en-US"/>
              </w:rPr>
              <w:t>Scenario 1: indoor applications by spraying or injection</w:t>
            </w:r>
          </w:p>
        </w:tc>
      </w:tr>
      <w:tr w:rsidR="006C05CE" w:rsidRPr="002A0BCD" w14:paraId="49592B6E" w14:textId="77777777" w:rsidTr="001E3481">
        <w:tc>
          <w:tcPr>
            <w:tcW w:w="2943" w:type="dxa"/>
            <w:shd w:val="clear" w:color="auto" w:fill="FFFFCC"/>
            <w:vAlign w:val="center"/>
          </w:tcPr>
          <w:p w14:paraId="1DE1554D" w14:textId="77777777" w:rsidR="006C05CE" w:rsidRPr="002A0BCD" w:rsidRDefault="006C05CE" w:rsidP="001E3481">
            <w:pPr>
              <w:spacing w:line="276" w:lineRule="auto"/>
              <w:rPr>
                <w:lang w:eastAsia="en-US"/>
              </w:rPr>
            </w:pPr>
            <w:r w:rsidRPr="002A0BCD">
              <w:rPr>
                <w:lang w:eastAsia="en-US"/>
              </w:rPr>
              <w:t>ESD(s) used</w:t>
            </w:r>
          </w:p>
        </w:tc>
        <w:tc>
          <w:tcPr>
            <w:tcW w:w="6413" w:type="dxa"/>
            <w:shd w:val="clear" w:color="auto" w:fill="auto"/>
            <w:vAlign w:val="center"/>
          </w:tcPr>
          <w:p w14:paraId="68922318" w14:textId="77777777" w:rsidR="006C05CE" w:rsidRPr="00182748" w:rsidRDefault="006C05CE" w:rsidP="001E3481">
            <w:pPr>
              <w:jc w:val="both"/>
              <w:rPr>
                <w:bCs/>
                <w:lang w:eastAsia="en-US"/>
              </w:rPr>
            </w:pPr>
            <w:r w:rsidRPr="00182748">
              <w:rPr>
                <w:bCs/>
                <w:lang w:eastAsia="en-US"/>
              </w:rPr>
              <w:t>Revised Emission Scenario Document for wood preservatives, 2013</w:t>
            </w:r>
          </w:p>
        </w:tc>
      </w:tr>
      <w:tr w:rsidR="006C05CE" w:rsidRPr="002A0BCD" w14:paraId="34B3989D" w14:textId="77777777" w:rsidTr="001E3481">
        <w:tc>
          <w:tcPr>
            <w:tcW w:w="2943" w:type="dxa"/>
            <w:shd w:val="clear" w:color="auto" w:fill="FFFFCC"/>
            <w:vAlign w:val="center"/>
          </w:tcPr>
          <w:p w14:paraId="7CE40162" w14:textId="77777777" w:rsidR="006C05CE" w:rsidRPr="002A0BCD" w:rsidRDefault="006C05CE" w:rsidP="001E3481">
            <w:pPr>
              <w:spacing w:line="276" w:lineRule="auto"/>
              <w:rPr>
                <w:lang w:eastAsia="en-US"/>
              </w:rPr>
            </w:pPr>
            <w:r w:rsidRPr="002A0BCD">
              <w:rPr>
                <w:lang w:eastAsia="en-US"/>
              </w:rPr>
              <w:t>Approach</w:t>
            </w:r>
          </w:p>
        </w:tc>
        <w:tc>
          <w:tcPr>
            <w:tcW w:w="6413" w:type="dxa"/>
            <w:shd w:val="clear" w:color="auto" w:fill="auto"/>
            <w:vAlign w:val="center"/>
          </w:tcPr>
          <w:p w14:paraId="5216186B"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5E36AB7A" w14:textId="77777777" w:rsidTr="001E3481">
        <w:tc>
          <w:tcPr>
            <w:tcW w:w="2943" w:type="dxa"/>
            <w:shd w:val="clear" w:color="auto" w:fill="FFFFCC"/>
            <w:vAlign w:val="center"/>
          </w:tcPr>
          <w:p w14:paraId="68F28D68" w14:textId="77777777" w:rsidR="006C05CE" w:rsidRPr="002A0BCD" w:rsidRDefault="006C05CE" w:rsidP="001E3481">
            <w:pPr>
              <w:spacing w:line="276" w:lineRule="auto"/>
              <w:rPr>
                <w:lang w:eastAsia="en-US"/>
              </w:rPr>
            </w:pPr>
            <w:r w:rsidRPr="002A0BCD">
              <w:rPr>
                <w:lang w:eastAsia="en-US"/>
              </w:rPr>
              <w:t>Distribution in the environment</w:t>
            </w:r>
          </w:p>
        </w:tc>
        <w:tc>
          <w:tcPr>
            <w:tcW w:w="6413" w:type="dxa"/>
            <w:shd w:val="clear" w:color="auto" w:fill="auto"/>
            <w:vAlign w:val="center"/>
          </w:tcPr>
          <w:p w14:paraId="3C27CED6"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3159FFD8" w14:textId="77777777" w:rsidTr="001E3481">
        <w:tc>
          <w:tcPr>
            <w:tcW w:w="2943" w:type="dxa"/>
            <w:shd w:val="clear" w:color="auto" w:fill="FFFFCC"/>
            <w:vAlign w:val="center"/>
          </w:tcPr>
          <w:p w14:paraId="725D48F3" w14:textId="77777777" w:rsidR="006C05CE" w:rsidRPr="002A0BCD" w:rsidRDefault="006C05CE" w:rsidP="001E3481">
            <w:pPr>
              <w:spacing w:line="276" w:lineRule="auto"/>
              <w:rPr>
                <w:lang w:eastAsia="en-US"/>
              </w:rPr>
            </w:pPr>
            <w:r w:rsidRPr="002A0BCD">
              <w:rPr>
                <w:lang w:eastAsia="en-US"/>
              </w:rPr>
              <w:t>Groundwater simulation</w:t>
            </w:r>
          </w:p>
        </w:tc>
        <w:tc>
          <w:tcPr>
            <w:tcW w:w="6413" w:type="dxa"/>
            <w:shd w:val="clear" w:color="auto" w:fill="auto"/>
            <w:vAlign w:val="center"/>
          </w:tcPr>
          <w:p w14:paraId="7FC4861D"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4AD39C87" w14:textId="77777777" w:rsidTr="001E3481">
        <w:tc>
          <w:tcPr>
            <w:tcW w:w="2943" w:type="dxa"/>
            <w:shd w:val="clear" w:color="auto" w:fill="FFFFCC"/>
            <w:vAlign w:val="center"/>
          </w:tcPr>
          <w:p w14:paraId="64B8DE4E" w14:textId="77777777" w:rsidR="006C05CE" w:rsidRPr="002A0BCD" w:rsidRDefault="006C05CE" w:rsidP="001E3481">
            <w:pPr>
              <w:spacing w:line="276" w:lineRule="auto"/>
              <w:rPr>
                <w:lang w:eastAsia="en-US"/>
              </w:rPr>
            </w:pPr>
            <w:r w:rsidRPr="002A0BCD">
              <w:rPr>
                <w:lang w:eastAsia="en-US"/>
              </w:rPr>
              <w:t>Confidential Annexes</w:t>
            </w:r>
          </w:p>
        </w:tc>
        <w:tc>
          <w:tcPr>
            <w:tcW w:w="6413" w:type="dxa"/>
            <w:shd w:val="clear" w:color="auto" w:fill="auto"/>
            <w:vAlign w:val="center"/>
          </w:tcPr>
          <w:p w14:paraId="23353233" w14:textId="77777777" w:rsidR="006C05CE" w:rsidRPr="00182748" w:rsidRDefault="006C05CE" w:rsidP="001E3481">
            <w:pPr>
              <w:jc w:val="both"/>
              <w:rPr>
                <w:bCs/>
                <w:lang w:eastAsia="en-US"/>
              </w:rPr>
            </w:pPr>
            <w:r w:rsidRPr="00182748">
              <w:rPr>
                <w:bCs/>
                <w:lang w:eastAsia="en-US"/>
              </w:rPr>
              <w:t>No</w:t>
            </w:r>
          </w:p>
        </w:tc>
      </w:tr>
      <w:tr w:rsidR="006C05CE" w:rsidRPr="002A0BCD" w14:paraId="37954544" w14:textId="77777777" w:rsidTr="001E3481">
        <w:tc>
          <w:tcPr>
            <w:tcW w:w="2943" w:type="dxa"/>
            <w:shd w:val="clear" w:color="auto" w:fill="FFFFCC"/>
            <w:vAlign w:val="center"/>
          </w:tcPr>
          <w:p w14:paraId="3328C441" w14:textId="77777777" w:rsidR="006C05CE" w:rsidRPr="002A0BCD" w:rsidRDefault="006C05CE" w:rsidP="001E3481">
            <w:pPr>
              <w:spacing w:line="276" w:lineRule="auto"/>
              <w:rPr>
                <w:lang w:eastAsia="en-US"/>
              </w:rPr>
            </w:pPr>
            <w:r w:rsidRPr="002A0BCD">
              <w:rPr>
                <w:lang w:eastAsia="en-US"/>
              </w:rPr>
              <w:t>Life cycle steps assessed</w:t>
            </w:r>
          </w:p>
        </w:tc>
        <w:tc>
          <w:tcPr>
            <w:tcW w:w="6413" w:type="dxa"/>
            <w:shd w:val="clear" w:color="auto" w:fill="auto"/>
            <w:vAlign w:val="center"/>
          </w:tcPr>
          <w:p w14:paraId="3DFDC9F4" w14:textId="77777777" w:rsidR="006C05CE" w:rsidRPr="00182748" w:rsidRDefault="006C05CE" w:rsidP="001E3481">
            <w:pPr>
              <w:jc w:val="both"/>
              <w:rPr>
                <w:bCs/>
                <w:lang w:eastAsia="en-US"/>
              </w:rPr>
            </w:pPr>
            <w:r w:rsidRPr="00182748">
              <w:rPr>
                <w:bCs/>
                <w:lang w:eastAsia="en-US"/>
              </w:rPr>
              <w:t xml:space="preserve">Scenario 1: </w:t>
            </w:r>
          </w:p>
          <w:p w14:paraId="4C397566" w14:textId="77777777" w:rsidR="006C05CE" w:rsidRPr="00182748" w:rsidRDefault="006C05CE" w:rsidP="001E3481">
            <w:pPr>
              <w:jc w:val="both"/>
              <w:rPr>
                <w:bCs/>
                <w:lang w:eastAsia="en-US"/>
              </w:rPr>
            </w:pPr>
            <w:r w:rsidRPr="00182748">
              <w:rPr>
                <w:bCs/>
                <w:lang w:eastAsia="en-US"/>
              </w:rPr>
              <w:t>Production: /No</w:t>
            </w:r>
          </w:p>
          <w:p w14:paraId="5359A923" w14:textId="77777777" w:rsidR="006C05CE" w:rsidRPr="00182748" w:rsidRDefault="006C05CE" w:rsidP="001E3481">
            <w:pPr>
              <w:jc w:val="both"/>
              <w:rPr>
                <w:bCs/>
                <w:lang w:eastAsia="en-US"/>
              </w:rPr>
            </w:pPr>
            <w:r w:rsidRPr="00182748">
              <w:rPr>
                <w:bCs/>
                <w:lang w:eastAsia="en-US"/>
              </w:rPr>
              <w:t>Formulation No</w:t>
            </w:r>
          </w:p>
          <w:p w14:paraId="31BA90D0" w14:textId="77777777" w:rsidR="006C05CE" w:rsidRPr="00182748" w:rsidRDefault="006C05CE" w:rsidP="001E3481">
            <w:pPr>
              <w:jc w:val="both"/>
              <w:rPr>
                <w:bCs/>
                <w:lang w:eastAsia="en-US"/>
              </w:rPr>
            </w:pPr>
            <w:r w:rsidRPr="00182748">
              <w:rPr>
                <w:bCs/>
                <w:lang w:eastAsia="en-US"/>
              </w:rPr>
              <w:t>Use: No</w:t>
            </w:r>
          </w:p>
          <w:p w14:paraId="5D524105" w14:textId="77777777" w:rsidR="006C05CE" w:rsidRPr="00182748" w:rsidRDefault="006C05CE" w:rsidP="001E3481">
            <w:pPr>
              <w:jc w:val="both"/>
              <w:rPr>
                <w:bCs/>
                <w:lang w:eastAsia="en-US"/>
              </w:rPr>
            </w:pPr>
            <w:r w:rsidRPr="00182748">
              <w:rPr>
                <w:bCs/>
                <w:lang w:eastAsia="en-US"/>
              </w:rPr>
              <w:t>Service life: No</w:t>
            </w:r>
          </w:p>
        </w:tc>
      </w:tr>
      <w:tr w:rsidR="006C05CE" w:rsidRPr="002A0BCD" w14:paraId="5AB7E571" w14:textId="77777777" w:rsidTr="001E3481">
        <w:tc>
          <w:tcPr>
            <w:tcW w:w="2943" w:type="dxa"/>
            <w:shd w:val="clear" w:color="auto" w:fill="FFFFCC"/>
            <w:vAlign w:val="center"/>
          </w:tcPr>
          <w:p w14:paraId="748F237B" w14:textId="77777777" w:rsidR="006C05CE" w:rsidRPr="002A0BCD" w:rsidRDefault="006C05CE" w:rsidP="001E3481">
            <w:pPr>
              <w:spacing w:line="276" w:lineRule="auto"/>
              <w:rPr>
                <w:lang w:eastAsia="en-US"/>
              </w:rPr>
            </w:pPr>
            <w:r w:rsidRPr="002A0BCD">
              <w:rPr>
                <w:lang w:eastAsia="en-US"/>
              </w:rPr>
              <w:t>Remarks</w:t>
            </w:r>
          </w:p>
        </w:tc>
        <w:tc>
          <w:tcPr>
            <w:tcW w:w="6413" w:type="dxa"/>
            <w:shd w:val="clear" w:color="auto" w:fill="auto"/>
            <w:vAlign w:val="center"/>
          </w:tcPr>
          <w:p w14:paraId="32512776" w14:textId="77777777" w:rsidR="006C05CE" w:rsidRPr="00182748" w:rsidRDefault="006C05CE" w:rsidP="001E3481">
            <w:pPr>
              <w:jc w:val="both"/>
              <w:rPr>
                <w:bCs/>
                <w:lang w:eastAsia="en-US"/>
              </w:rPr>
            </w:pPr>
          </w:p>
          <w:p w14:paraId="6E63A46B" w14:textId="77777777" w:rsidR="006C05CE" w:rsidRPr="00182748" w:rsidRDefault="006C05CE" w:rsidP="001E3481">
            <w:pPr>
              <w:jc w:val="both"/>
              <w:rPr>
                <w:bCs/>
                <w:lang w:eastAsia="en-US"/>
              </w:rPr>
            </w:pPr>
          </w:p>
          <w:p w14:paraId="7FA792CE" w14:textId="77777777" w:rsidR="006C05CE" w:rsidRPr="00182748" w:rsidRDefault="006C05CE" w:rsidP="001E3481">
            <w:pPr>
              <w:jc w:val="both"/>
              <w:rPr>
                <w:bCs/>
                <w:lang w:eastAsia="en-US"/>
              </w:rPr>
            </w:pPr>
          </w:p>
        </w:tc>
      </w:tr>
    </w:tbl>
    <w:p w14:paraId="5BE9FC96"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43" w:name="_Toc389729114"/>
      <w:bookmarkStart w:id="244" w:name="_Toc403472799"/>
      <w:r w:rsidRPr="006C0A8D">
        <w:rPr>
          <w:lang w:eastAsia="en-US"/>
        </w:rPr>
        <w:t>Emission estimation</w:t>
      </w:r>
      <w:bookmarkEnd w:id="242"/>
      <w:bookmarkEnd w:id="243"/>
      <w:bookmarkEnd w:id="244"/>
    </w:p>
    <w:p w14:paraId="3A8BECD8" w14:textId="77777777" w:rsidR="006C05CE" w:rsidRPr="00FD2055" w:rsidRDefault="006C05CE" w:rsidP="006C05CE">
      <w:pPr>
        <w:spacing w:line="276" w:lineRule="auto"/>
        <w:rPr>
          <w:i/>
          <w:lang w:eastAsia="en-US"/>
        </w:rPr>
      </w:pPr>
    </w:p>
    <w:p w14:paraId="2509F8F5" w14:textId="77777777" w:rsidR="006C05CE" w:rsidRDefault="006C05CE" w:rsidP="006C05CE">
      <w:pPr>
        <w:jc w:val="both"/>
        <w:rPr>
          <w:bCs/>
          <w:lang w:eastAsia="en-US"/>
        </w:rPr>
      </w:pPr>
      <w:r w:rsidRPr="00F93E80">
        <w:rPr>
          <w:bCs/>
          <w:lang w:eastAsia="en-US"/>
        </w:rPr>
        <w:t>As explained above, no contamination either directly or indirectly of the STP, the surface water (including</w:t>
      </w:r>
      <w:r>
        <w:rPr>
          <w:bCs/>
          <w:lang w:eastAsia="en-US"/>
        </w:rPr>
        <w:t xml:space="preserve"> </w:t>
      </w:r>
      <w:r w:rsidRPr="00F93E80">
        <w:rPr>
          <w:bCs/>
          <w:lang w:eastAsia="en-US"/>
        </w:rPr>
        <w:t>sediment) and the soil (including groundwater) is expected when using the product 11LBCEOL03</w:t>
      </w:r>
      <w:r>
        <w:rPr>
          <w:bCs/>
          <w:lang w:eastAsia="en-US"/>
        </w:rPr>
        <w:t xml:space="preserve"> aerosol </w:t>
      </w:r>
      <w:r w:rsidRPr="00F93E80">
        <w:rPr>
          <w:bCs/>
          <w:lang w:eastAsia="en-US"/>
        </w:rPr>
        <w:t>according to the label recommendations.</w:t>
      </w:r>
      <w:r>
        <w:rPr>
          <w:bCs/>
          <w:lang w:eastAsia="en-US"/>
        </w:rPr>
        <w:t xml:space="preserve"> </w:t>
      </w:r>
    </w:p>
    <w:p w14:paraId="0AA0845B" w14:textId="77777777" w:rsidR="006C05CE" w:rsidRPr="00F54AD3" w:rsidRDefault="006C05CE" w:rsidP="006C05CE">
      <w:pPr>
        <w:jc w:val="both"/>
        <w:rPr>
          <w:bCs/>
          <w:lang w:eastAsia="en-US"/>
        </w:rPr>
      </w:pPr>
      <w:r w:rsidRPr="00F93E80">
        <w:rPr>
          <w:bCs/>
          <w:lang w:eastAsia="en-US"/>
        </w:rPr>
        <w:t>Regarding the air compartment, based on the indoor application of the product and on the physical</w:t>
      </w:r>
      <w:r>
        <w:rPr>
          <w:bCs/>
          <w:lang w:eastAsia="en-US"/>
        </w:rPr>
        <w:t xml:space="preserve"> </w:t>
      </w:r>
      <w:r w:rsidRPr="00F93E80">
        <w:rPr>
          <w:bCs/>
          <w:lang w:eastAsia="en-US"/>
        </w:rPr>
        <w:t>chemical properties of the active substance, it is likely that emissions to the atmosphere will be</w:t>
      </w:r>
      <w:r>
        <w:rPr>
          <w:bCs/>
          <w:lang w:eastAsia="en-US"/>
        </w:rPr>
        <w:t xml:space="preserve"> </w:t>
      </w:r>
      <w:r w:rsidRPr="00F93E80">
        <w:rPr>
          <w:bCs/>
          <w:lang w:eastAsia="en-US"/>
        </w:rPr>
        <w:t>negligible</w:t>
      </w:r>
      <w:r>
        <w:rPr>
          <w:bCs/>
          <w:lang w:eastAsia="en-US"/>
        </w:rPr>
        <w:t>.</w:t>
      </w:r>
    </w:p>
    <w:p w14:paraId="4B02571F"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45" w:name="_Toc377651046"/>
      <w:bookmarkStart w:id="246" w:name="_Toc389729115"/>
      <w:bookmarkStart w:id="247" w:name="_Toc403472800"/>
      <w:r w:rsidRPr="006C0A8D">
        <w:rPr>
          <w:lang w:eastAsia="en-US"/>
        </w:rPr>
        <w:lastRenderedPageBreak/>
        <w:t>Fate and distribution in exposed environment</w:t>
      </w:r>
      <w:bookmarkEnd w:id="245"/>
      <w:r w:rsidRPr="006C0A8D">
        <w:rPr>
          <w:lang w:eastAsia="en-US"/>
        </w:rPr>
        <w:t>al compartments</w:t>
      </w:r>
      <w:bookmarkEnd w:id="246"/>
      <w:bookmarkEnd w:id="247"/>
    </w:p>
    <w:p w14:paraId="33D525B7" w14:textId="77777777" w:rsidR="006C05CE" w:rsidRDefault="006C05CE" w:rsidP="006C05CE">
      <w:pPr>
        <w:jc w:val="both"/>
        <w:rPr>
          <w:b/>
          <w:bCs/>
          <w:lang w:eastAsia="en-US"/>
        </w:rPr>
      </w:pPr>
    </w:p>
    <w:p w14:paraId="1314B513" w14:textId="77777777" w:rsidR="006C05CE" w:rsidRPr="00F93E80" w:rsidRDefault="006C05CE" w:rsidP="006C05CE">
      <w:pPr>
        <w:jc w:val="both"/>
        <w:rPr>
          <w:b/>
          <w:bCs/>
          <w:lang w:eastAsia="en-US"/>
        </w:rPr>
      </w:pPr>
      <w:r w:rsidRPr="00F93E80">
        <w:rPr>
          <w:b/>
          <w:bCs/>
          <w:lang w:eastAsia="en-US"/>
        </w:rPr>
        <w:t>Table 2.2.8.2.2-1: Identification of relevant receiving compartments based on the exposure pathway</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851"/>
        <w:gridCol w:w="1276"/>
        <w:gridCol w:w="851"/>
        <w:gridCol w:w="1134"/>
        <w:gridCol w:w="569"/>
        <w:gridCol w:w="567"/>
        <w:gridCol w:w="569"/>
        <w:gridCol w:w="1126"/>
        <w:gridCol w:w="1135"/>
      </w:tblGrid>
      <w:tr w:rsidR="006C05CE" w:rsidRPr="006C0A8D" w14:paraId="105D9D8A" w14:textId="77777777" w:rsidTr="001E3481">
        <w:trPr>
          <w:trHeight w:val="333"/>
          <w:tblHeader/>
        </w:trPr>
        <w:tc>
          <w:tcPr>
            <w:tcW w:w="5000" w:type="pct"/>
            <w:gridSpan w:val="10"/>
            <w:shd w:val="clear" w:color="auto" w:fill="FFFFCC"/>
          </w:tcPr>
          <w:p w14:paraId="1C735A58" w14:textId="77777777" w:rsidR="006C05CE" w:rsidRPr="006C0A8D" w:rsidRDefault="006C05CE" w:rsidP="001E3481">
            <w:pPr>
              <w:widowControl w:val="0"/>
              <w:tabs>
                <w:tab w:val="center" w:pos="4536"/>
                <w:tab w:val="right" w:pos="9072"/>
              </w:tabs>
              <w:jc w:val="center"/>
              <w:rPr>
                <w:b/>
                <w:bCs/>
                <w:color w:val="000000"/>
                <w:lang w:eastAsia="en-GB"/>
              </w:rPr>
            </w:pPr>
            <w:r w:rsidRPr="006C0A8D">
              <w:rPr>
                <w:b/>
                <w:lang w:eastAsia="en-US"/>
              </w:rPr>
              <w:t>Identification of relevant receiving compartments based on the exposure pathway</w:t>
            </w:r>
          </w:p>
        </w:tc>
      </w:tr>
      <w:tr w:rsidR="006C05CE" w:rsidRPr="006C0A8D" w14:paraId="10DC025B" w14:textId="77777777" w:rsidTr="001E3481">
        <w:trPr>
          <w:tblHeader/>
        </w:trPr>
        <w:tc>
          <w:tcPr>
            <w:tcW w:w="682" w:type="pct"/>
            <w:shd w:val="clear" w:color="auto" w:fill="auto"/>
            <w:vAlign w:val="center"/>
          </w:tcPr>
          <w:p w14:paraId="72717A1E" w14:textId="77777777" w:rsidR="006C05CE" w:rsidRPr="006C0A8D" w:rsidRDefault="006C05CE" w:rsidP="001E3481">
            <w:pPr>
              <w:widowControl w:val="0"/>
              <w:jc w:val="center"/>
              <w:rPr>
                <w:bCs/>
                <w:color w:val="000000"/>
                <w:lang w:eastAsia="en-GB"/>
              </w:rPr>
            </w:pPr>
          </w:p>
        </w:tc>
        <w:tc>
          <w:tcPr>
            <w:tcW w:w="455" w:type="pct"/>
            <w:shd w:val="clear" w:color="auto" w:fill="auto"/>
            <w:tcMar>
              <w:top w:w="57" w:type="dxa"/>
              <w:left w:w="70" w:type="dxa"/>
              <w:bottom w:w="57" w:type="dxa"/>
              <w:right w:w="70" w:type="dxa"/>
            </w:tcMar>
            <w:vAlign w:val="center"/>
          </w:tcPr>
          <w:p w14:paraId="0666B994"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14:paraId="2DEA0CCD"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06F9EA7F"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Sea-water</w:t>
            </w:r>
          </w:p>
        </w:tc>
        <w:tc>
          <w:tcPr>
            <w:tcW w:w="606" w:type="pct"/>
            <w:shd w:val="clear" w:color="auto" w:fill="auto"/>
            <w:vAlign w:val="center"/>
          </w:tcPr>
          <w:p w14:paraId="3CA5AB55"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Seawater sediment</w:t>
            </w:r>
          </w:p>
        </w:tc>
        <w:tc>
          <w:tcPr>
            <w:tcW w:w="304" w:type="pct"/>
            <w:shd w:val="clear" w:color="auto" w:fill="auto"/>
            <w:vAlign w:val="center"/>
          </w:tcPr>
          <w:p w14:paraId="3AAAA143"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STP</w:t>
            </w:r>
          </w:p>
        </w:tc>
        <w:tc>
          <w:tcPr>
            <w:tcW w:w="303" w:type="pct"/>
            <w:shd w:val="clear" w:color="auto" w:fill="auto"/>
            <w:vAlign w:val="center"/>
          </w:tcPr>
          <w:p w14:paraId="3EF968D2"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Air</w:t>
            </w:r>
          </w:p>
        </w:tc>
        <w:tc>
          <w:tcPr>
            <w:tcW w:w="304" w:type="pct"/>
            <w:vAlign w:val="center"/>
          </w:tcPr>
          <w:p w14:paraId="01372632"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Soil</w:t>
            </w:r>
          </w:p>
        </w:tc>
        <w:tc>
          <w:tcPr>
            <w:tcW w:w="602" w:type="pct"/>
            <w:vAlign w:val="center"/>
          </w:tcPr>
          <w:p w14:paraId="3BC100D7"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Ground-water</w:t>
            </w:r>
          </w:p>
        </w:tc>
        <w:tc>
          <w:tcPr>
            <w:tcW w:w="607" w:type="pct"/>
            <w:shd w:val="clear" w:color="auto" w:fill="auto"/>
            <w:tcMar>
              <w:top w:w="57" w:type="dxa"/>
              <w:left w:w="70" w:type="dxa"/>
              <w:bottom w:w="57" w:type="dxa"/>
              <w:right w:w="70" w:type="dxa"/>
            </w:tcMar>
            <w:vAlign w:val="center"/>
          </w:tcPr>
          <w:p w14:paraId="764A062E"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Other</w:t>
            </w:r>
          </w:p>
        </w:tc>
      </w:tr>
      <w:tr w:rsidR="006C05CE" w:rsidRPr="006C0A8D" w14:paraId="51BCCF0C" w14:textId="77777777" w:rsidTr="001E3481">
        <w:trPr>
          <w:tblHeader/>
        </w:trPr>
        <w:tc>
          <w:tcPr>
            <w:tcW w:w="682" w:type="pct"/>
            <w:shd w:val="clear" w:color="auto" w:fill="auto"/>
            <w:tcMar>
              <w:top w:w="57" w:type="dxa"/>
              <w:left w:w="70" w:type="dxa"/>
              <w:bottom w:w="57" w:type="dxa"/>
              <w:right w:w="70" w:type="dxa"/>
            </w:tcMar>
            <w:vAlign w:val="center"/>
          </w:tcPr>
          <w:p w14:paraId="63532969"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Indoor use</w:t>
            </w:r>
          </w:p>
        </w:tc>
        <w:tc>
          <w:tcPr>
            <w:tcW w:w="455" w:type="pct"/>
            <w:shd w:val="clear" w:color="auto" w:fill="auto"/>
            <w:tcMar>
              <w:top w:w="57" w:type="dxa"/>
              <w:left w:w="70" w:type="dxa"/>
              <w:bottom w:w="57" w:type="dxa"/>
              <w:right w:w="70" w:type="dxa"/>
            </w:tcMar>
            <w:vAlign w:val="center"/>
          </w:tcPr>
          <w:p w14:paraId="08687E82"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82" w:type="pct"/>
            <w:shd w:val="clear" w:color="auto" w:fill="auto"/>
            <w:tcMar>
              <w:top w:w="57" w:type="dxa"/>
              <w:left w:w="70" w:type="dxa"/>
              <w:bottom w:w="57" w:type="dxa"/>
              <w:right w:w="70" w:type="dxa"/>
            </w:tcMar>
            <w:vAlign w:val="center"/>
          </w:tcPr>
          <w:p w14:paraId="2BCA0124"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455" w:type="pct"/>
            <w:shd w:val="clear" w:color="auto" w:fill="auto"/>
            <w:tcMar>
              <w:top w:w="57" w:type="dxa"/>
              <w:left w:w="70" w:type="dxa"/>
              <w:bottom w:w="57" w:type="dxa"/>
              <w:right w:w="70" w:type="dxa"/>
            </w:tcMar>
            <w:vAlign w:val="center"/>
          </w:tcPr>
          <w:p w14:paraId="7F9A9997"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6" w:type="pct"/>
            <w:shd w:val="clear" w:color="auto" w:fill="auto"/>
            <w:vAlign w:val="center"/>
          </w:tcPr>
          <w:p w14:paraId="69033C0D"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4" w:type="pct"/>
            <w:shd w:val="clear" w:color="auto" w:fill="auto"/>
            <w:vAlign w:val="center"/>
          </w:tcPr>
          <w:p w14:paraId="3C23A4DA"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3" w:type="pct"/>
            <w:shd w:val="clear" w:color="auto" w:fill="auto"/>
            <w:vAlign w:val="center"/>
          </w:tcPr>
          <w:p w14:paraId="3E7808C6"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4" w:type="pct"/>
          </w:tcPr>
          <w:p w14:paraId="1DF57C02"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2" w:type="pct"/>
          </w:tcPr>
          <w:p w14:paraId="6DA317AA"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7" w:type="pct"/>
            <w:shd w:val="clear" w:color="auto" w:fill="auto"/>
            <w:tcMar>
              <w:top w:w="57" w:type="dxa"/>
              <w:left w:w="70" w:type="dxa"/>
              <w:bottom w:w="57" w:type="dxa"/>
              <w:right w:w="70" w:type="dxa"/>
            </w:tcMar>
            <w:vAlign w:val="center"/>
          </w:tcPr>
          <w:p w14:paraId="24CFC4C7"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r>
    </w:tbl>
    <w:p w14:paraId="535FE782" w14:textId="77777777" w:rsidR="006C05CE" w:rsidRPr="00FD2055" w:rsidRDefault="006C05CE" w:rsidP="006C05CE">
      <w:pPr>
        <w:rPr>
          <w:lang w:eastAsia="en-US"/>
        </w:rPr>
      </w:pPr>
    </w:p>
    <w:p w14:paraId="21415280" w14:textId="77777777" w:rsidR="006C05CE" w:rsidRDefault="006C05CE" w:rsidP="006C05CE">
      <w:pPr>
        <w:jc w:val="both"/>
        <w:rPr>
          <w:bCs/>
          <w:lang w:eastAsia="en-US"/>
        </w:rPr>
      </w:pPr>
      <w:r w:rsidRPr="00F93E80">
        <w:rPr>
          <w:bCs/>
          <w:lang w:eastAsia="en-US"/>
        </w:rPr>
        <w:t>Available data on the fate and behaviour of permethrin a</w:t>
      </w:r>
      <w:r>
        <w:rPr>
          <w:bCs/>
          <w:lang w:eastAsia="en-US"/>
        </w:rPr>
        <w:t xml:space="preserve">nd its relevant metabolites are </w:t>
      </w:r>
      <w:r w:rsidRPr="00F93E80">
        <w:rPr>
          <w:bCs/>
          <w:lang w:eastAsia="en-US"/>
        </w:rPr>
        <w:t>summarized in the following table. These data are comin</w:t>
      </w:r>
      <w:r>
        <w:rPr>
          <w:bCs/>
          <w:lang w:eastAsia="en-US"/>
        </w:rPr>
        <w:t xml:space="preserve">g from the Assessment Report of </w:t>
      </w:r>
      <w:r w:rsidRPr="00F93E80">
        <w:rPr>
          <w:bCs/>
          <w:lang w:eastAsia="en-US"/>
        </w:rPr>
        <w:t>permethrin, PT08, April 2014.</w:t>
      </w:r>
    </w:p>
    <w:p w14:paraId="6206BE08" w14:textId="77777777" w:rsidR="006C05CE" w:rsidRDefault="006C05CE" w:rsidP="006C05CE">
      <w:pPr>
        <w:rPr>
          <w:bCs/>
          <w:lang w:eastAsia="en-US"/>
        </w:rPr>
      </w:pPr>
    </w:p>
    <w:p w14:paraId="37B52853" w14:textId="77777777" w:rsidR="006C05CE" w:rsidRPr="000B7EF9" w:rsidRDefault="006C05CE" w:rsidP="006C05CE">
      <w:pPr>
        <w:jc w:val="both"/>
        <w:rPr>
          <w:b/>
          <w:bCs/>
          <w:sz w:val="18"/>
          <w:lang w:eastAsia="en-US"/>
        </w:rPr>
      </w:pPr>
      <w:r w:rsidRPr="000B7EF9">
        <w:rPr>
          <w:b/>
          <w:lang w:eastAsia="en-US"/>
        </w:rPr>
        <w:t>Table 2.2.8.2.2-2: Available fate and distribution data for the active substance permethrin and its</w:t>
      </w:r>
      <w:r w:rsidRPr="000B7EF9">
        <w:rPr>
          <w:b/>
          <w:bCs/>
          <w:sz w:val="18"/>
          <w:lang w:eastAsia="en-US"/>
        </w:rPr>
        <w:t xml:space="preserve"> </w:t>
      </w:r>
      <w:r w:rsidRPr="000B7EF9">
        <w:rPr>
          <w:b/>
          <w:lang w:eastAsia="en-US"/>
        </w:rPr>
        <w:t>metabolites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5"/>
        <w:gridCol w:w="1864"/>
        <w:gridCol w:w="2268"/>
        <w:gridCol w:w="1701"/>
        <w:gridCol w:w="1637"/>
      </w:tblGrid>
      <w:tr w:rsidR="006C05CE" w:rsidRPr="00F93E80" w14:paraId="245044E3"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BD8D5D0" w14:textId="77777777" w:rsidR="006C05CE" w:rsidRPr="00195B41" w:rsidRDefault="006C05CE" w:rsidP="001E3481">
            <w:pPr>
              <w:jc w:val="center"/>
              <w:rPr>
                <w:b/>
                <w:bCs/>
                <w:lang w:eastAsia="en-US"/>
              </w:rPr>
            </w:pPr>
            <w:r w:rsidRPr="00195B41">
              <w:rPr>
                <w:b/>
                <w:bCs/>
                <w:lang w:eastAsia="en-US"/>
              </w:rPr>
              <w:t>Input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88F685A" w14:textId="77777777" w:rsidR="006C05CE" w:rsidRPr="00195B41" w:rsidRDefault="006C05CE" w:rsidP="001E3481">
            <w:pPr>
              <w:jc w:val="center"/>
              <w:rPr>
                <w:b/>
                <w:bCs/>
                <w:lang w:eastAsia="en-US"/>
              </w:rPr>
            </w:pPr>
            <w:r w:rsidRPr="00195B41">
              <w:rPr>
                <w:b/>
                <w:bCs/>
                <w:lang w:eastAsia="en-US"/>
              </w:rPr>
              <w:t>Permethrin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A30BBB" w14:textId="77777777" w:rsidR="006C05CE" w:rsidRPr="00195B41" w:rsidRDefault="006C05CE" w:rsidP="001E3481">
            <w:pPr>
              <w:jc w:val="center"/>
              <w:rPr>
                <w:b/>
                <w:bCs/>
                <w:lang w:eastAsia="en-US"/>
              </w:rPr>
            </w:pPr>
            <w:r w:rsidRPr="00195B41">
              <w:rPr>
                <w:b/>
                <w:bCs/>
                <w:lang w:eastAsia="en-US"/>
              </w:rPr>
              <w:t>3-phenoxybenzyl</w:t>
            </w:r>
            <w:r w:rsidRPr="00195B41">
              <w:rPr>
                <w:b/>
                <w:bCs/>
                <w:lang w:eastAsia="en-US"/>
              </w:rPr>
              <w:br/>
              <w:t>alcohol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05BFE8" w14:textId="77777777" w:rsidR="006C05CE" w:rsidRPr="00195B41" w:rsidRDefault="006C05CE" w:rsidP="001E3481">
            <w:pPr>
              <w:jc w:val="center"/>
              <w:rPr>
                <w:b/>
                <w:bCs/>
                <w:lang w:eastAsia="en-US"/>
              </w:rPr>
            </w:pPr>
            <w:r w:rsidRPr="00195B41">
              <w:rPr>
                <w:b/>
                <w:bCs/>
                <w:lang w:eastAsia="en-US"/>
              </w:rPr>
              <w:t>PBA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99FD8E3" w14:textId="77777777" w:rsidR="006C05CE" w:rsidRPr="00195B41" w:rsidRDefault="006C05CE" w:rsidP="001E3481">
            <w:pPr>
              <w:jc w:val="center"/>
              <w:rPr>
                <w:b/>
                <w:bCs/>
                <w:lang w:eastAsia="en-US"/>
              </w:rPr>
            </w:pPr>
            <w:r w:rsidRPr="00195B41">
              <w:rPr>
                <w:b/>
                <w:bCs/>
                <w:lang w:eastAsia="en-US"/>
              </w:rPr>
              <w:t>DCVA</w:t>
            </w:r>
          </w:p>
        </w:tc>
      </w:tr>
      <w:tr w:rsidR="006C05CE" w:rsidRPr="00F93E80" w14:paraId="522B4DD5"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66F6E14" w14:textId="77777777" w:rsidR="006C05CE" w:rsidRPr="00195B41" w:rsidRDefault="006C05CE" w:rsidP="001E3481">
            <w:pPr>
              <w:jc w:val="center"/>
              <w:rPr>
                <w:bCs/>
                <w:lang w:eastAsia="en-US"/>
              </w:rPr>
            </w:pPr>
            <w:r w:rsidRPr="00195B41">
              <w:rPr>
                <w:bCs/>
                <w:lang w:eastAsia="en-US"/>
              </w:rPr>
              <w:t>Molecular weight [g/mol]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BDEBA89" w14:textId="77777777" w:rsidR="006C05CE" w:rsidRPr="00195B41" w:rsidRDefault="006C05CE" w:rsidP="001E3481">
            <w:pPr>
              <w:jc w:val="center"/>
              <w:rPr>
                <w:bCs/>
                <w:lang w:eastAsia="en-US"/>
              </w:rPr>
            </w:pPr>
            <w:r w:rsidRPr="00195B41">
              <w:rPr>
                <w:bCs/>
                <w:lang w:eastAsia="en-US"/>
              </w:rPr>
              <w:t>391.29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A70404"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51FD2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86A5427" w14:textId="77777777" w:rsidR="006C05CE" w:rsidRPr="00195B41" w:rsidRDefault="006C05CE" w:rsidP="001E3481">
            <w:pPr>
              <w:jc w:val="center"/>
              <w:rPr>
                <w:bCs/>
                <w:lang w:eastAsia="en-US"/>
              </w:rPr>
            </w:pPr>
            <w:r w:rsidRPr="00195B41">
              <w:rPr>
                <w:bCs/>
                <w:lang w:eastAsia="en-US"/>
              </w:rPr>
              <w:t>No data</w:t>
            </w:r>
          </w:p>
        </w:tc>
      </w:tr>
      <w:tr w:rsidR="006C05CE" w:rsidRPr="00F93E80" w14:paraId="58BD9F8F"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6255D345" w14:textId="77777777" w:rsidR="006C05CE" w:rsidRPr="00195B41" w:rsidRDefault="006C05CE" w:rsidP="001E3481">
            <w:pPr>
              <w:jc w:val="center"/>
              <w:rPr>
                <w:bCs/>
                <w:lang w:eastAsia="en-US"/>
              </w:rPr>
            </w:pPr>
            <w:r w:rsidRPr="00195B41">
              <w:rPr>
                <w:bCs/>
                <w:lang w:eastAsia="en-US"/>
              </w:rPr>
              <w:t>Melting point [°C]</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196F7AE" w14:textId="77777777" w:rsidR="006C05CE" w:rsidRPr="00195B41" w:rsidRDefault="006C05CE" w:rsidP="001E3481">
            <w:pPr>
              <w:jc w:val="center"/>
              <w:rPr>
                <w:bCs/>
                <w:lang w:eastAsia="en-US"/>
              </w:rPr>
            </w:pPr>
            <w:r w:rsidRPr="00195B41">
              <w:rPr>
                <w:bCs/>
                <w:lang w:eastAsia="en-US"/>
              </w:rPr>
              <w:t>33 - 35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A87A1E"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1BBA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169891B" w14:textId="77777777" w:rsidR="006C05CE" w:rsidRPr="00195B41" w:rsidRDefault="006C05CE" w:rsidP="001E3481">
            <w:pPr>
              <w:jc w:val="center"/>
              <w:rPr>
                <w:bCs/>
                <w:lang w:eastAsia="en-US"/>
              </w:rPr>
            </w:pPr>
            <w:r w:rsidRPr="00195B41">
              <w:rPr>
                <w:bCs/>
                <w:lang w:eastAsia="en-US"/>
              </w:rPr>
              <w:t>No data</w:t>
            </w:r>
          </w:p>
        </w:tc>
      </w:tr>
      <w:tr w:rsidR="006C05CE" w:rsidRPr="00F93E80" w14:paraId="3C8ACBCD"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D9F071D" w14:textId="77777777" w:rsidR="006C05CE" w:rsidRPr="00195B41" w:rsidRDefault="006C05CE" w:rsidP="001E3481">
            <w:pPr>
              <w:jc w:val="center"/>
              <w:rPr>
                <w:bCs/>
                <w:lang w:eastAsia="en-US"/>
              </w:rPr>
            </w:pPr>
            <w:r w:rsidRPr="00195B41">
              <w:rPr>
                <w:bCs/>
                <w:lang w:eastAsia="en-US"/>
              </w:rPr>
              <w:t>Boiling point [°C]</w:t>
            </w:r>
          </w:p>
        </w:tc>
        <w:tc>
          <w:tcPr>
            <w:tcW w:w="1864" w:type="dxa"/>
            <w:tcBorders>
              <w:top w:val="single" w:sz="4" w:space="0" w:color="auto"/>
              <w:left w:val="single" w:sz="4" w:space="0" w:color="auto"/>
              <w:bottom w:val="single" w:sz="4" w:space="0" w:color="auto"/>
              <w:right w:val="single" w:sz="4" w:space="0" w:color="auto"/>
            </w:tcBorders>
            <w:vAlign w:val="center"/>
            <w:hideMark/>
          </w:tcPr>
          <w:p w14:paraId="58E0DF64" w14:textId="77777777" w:rsidR="006C05CE" w:rsidRPr="00195B41" w:rsidRDefault="006C05CE" w:rsidP="001E3481">
            <w:pPr>
              <w:jc w:val="center"/>
              <w:rPr>
                <w:bCs/>
                <w:lang w:eastAsia="en-US"/>
              </w:rPr>
            </w:pPr>
            <w:r w:rsidRPr="00195B41">
              <w:rPr>
                <w:bCs/>
                <w:lang w:eastAsia="en-US"/>
              </w:rPr>
              <w:t>305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E6E2E8"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9BC77B"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440946D" w14:textId="77777777" w:rsidR="006C05CE" w:rsidRPr="00195B41" w:rsidRDefault="006C05CE" w:rsidP="001E3481">
            <w:pPr>
              <w:jc w:val="center"/>
              <w:rPr>
                <w:bCs/>
                <w:lang w:eastAsia="en-US"/>
              </w:rPr>
            </w:pPr>
            <w:r w:rsidRPr="00195B41">
              <w:rPr>
                <w:bCs/>
                <w:lang w:eastAsia="en-US"/>
              </w:rPr>
              <w:t>No data</w:t>
            </w:r>
          </w:p>
        </w:tc>
      </w:tr>
      <w:tr w:rsidR="006C05CE" w:rsidRPr="00F93E80" w14:paraId="5E7EBC79"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3B945C6" w14:textId="77777777" w:rsidR="006C05CE" w:rsidRPr="00195B41" w:rsidRDefault="006C05CE" w:rsidP="001E3481">
            <w:pPr>
              <w:jc w:val="center"/>
              <w:rPr>
                <w:bCs/>
                <w:lang w:eastAsia="en-US"/>
              </w:rPr>
            </w:pPr>
            <w:r w:rsidRPr="00195B41">
              <w:rPr>
                <w:bCs/>
                <w:lang w:eastAsia="en-US"/>
              </w:rPr>
              <w:t>Vapour pressure [Pa]</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5B68FA6" w14:textId="77777777" w:rsidR="006C05CE" w:rsidRPr="00195B41" w:rsidRDefault="006C05CE" w:rsidP="001E3481">
            <w:pPr>
              <w:jc w:val="center"/>
              <w:rPr>
                <w:bCs/>
                <w:lang w:eastAsia="en-US"/>
              </w:rPr>
            </w:pPr>
            <w:r w:rsidRPr="00195B41">
              <w:rPr>
                <w:bCs/>
                <w:lang w:eastAsia="en-US"/>
              </w:rPr>
              <w:t>2.115*10</w:t>
            </w:r>
            <w:r w:rsidRPr="00195B41">
              <w:rPr>
                <w:bCs/>
                <w:vertAlign w:val="superscript"/>
                <w:lang w:eastAsia="en-US"/>
              </w:rPr>
              <w:t>-6</w:t>
            </w:r>
            <w:r w:rsidRPr="00195B41">
              <w:rPr>
                <w:bCs/>
                <w:lang w:eastAsia="en-US"/>
              </w:rPr>
              <w:t xml:space="preserve"> at 20°C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B1C187"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A12EF"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F95522F" w14:textId="77777777" w:rsidR="006C05CE" w:rsidRPr="00195B41" w:rsidRDefault="006C05CE" w:rsidP="001E3481">
            <w:pPr>
              <w:jc w:val="center"/>
              <w:rPr>
                <w:bCs/>
                <w:lang w:eastAsia="en-US"/>
              </w:rPr>
            </w:pPr>
            <w:r w:rsidRPr="00195B41">
              <w:rPr>
                <w:bCs/>
                <w:lang w:eastAsia="en-US"/>
              </w:rPr>
              <w:t>No data</w:t>
            </w:r>
          </w:p>
        </w:tc>
      </w:tr>
      <w:tr w:rsidR="006C05CE" w:rsidRPr="00F93E80" w14:paraId="318E190E"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F116146" w14:textId="77777777" w:rsidR="006C05CE" w:rsidRPr="00195B41" w:rsidRDefault="006C05CE" w:rsidP="001E3481">
            <w:pPr>
              <w:jc w:val="center"/>
              <w:rPr>
                <w:bCs/>
                <w:lang w:eastAsia="en-US"/>
              </w:rPr>
            </w:pPr>
            <w:r w:rsidRPr="00195B41">
              <w:rPr>
                <w:bCs/>
                <w:lang w:eastAsia="en-US"/>
              </w:rPr>
              <w:t>Henry’s law constant</w:t>
            </w:r>
            <w:r w:rsidRPr="00195B41">
              <w:rPr>
                <w:bCs/>
                <w:lang w:eastAsia="en-US"/>
              </w:rPr>
              <w:br/>
              <w:t>[Pa.m</w:t>
            </w:r>
            <w:r w:rsidRPr="00195B41">
              <w:rPr>
                <w:bCs/>
                <w:vertAlign w:val="superscript"/>
                <w:lang w:eastAsia="en-US"/>
              </w:rPr>
              <w:t>3</w:t>
            </w:r>
            <w:r w:rsidRPr="00195B41">
              <w:rPr>
                <w:bCs/>
                <w:lang w:eastAsia="en-US"/>
              </w:rPr>
              <w:t>.mol</w:t>
            </w:r>
            <w:r w:rsidRPr="00260329">
              <w:rPr>
                <w:bCs/>
                <w:vertAlign w:val="superscript"/>
                <w:lang w:eastAsia="en-US"/>
              </w:rPr>
              <w:t>-1</w:t>
            </w:r>
            <w:r w:rsidRPr="00195B41">
              <w:rPr>
                <w:bCs/>
                <w:lang w:eastAsia="en-US"/>
              </w:rPr>
              <w: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8CD82D0" w14:textId="77777777" w:rsidR="006C05CE" w:rsidRPr="00195B41" w:rsidRDefault="006C05CE" w:rsidP="001E3481">
            <w:pPr>
              <w:jc w:val="center"/>
              <w:rPr>
                <w:bCs/>
                <w:lang w:eastAsia="en-US"/>
              </w:rPr>
            </w:pPr>
            <w:r w:rsidRPr="00195B41">
              <w:rPr>
                <w:bCs/>
                <w:lang w:eastAsia="en-US"/>
              </w:rPr>
              <w:t>4.6*10</w:t>
            </w:r>
            <w:r w:rsidRPr="00195B41">
              <w:rPr>
                <w:bCs/>
                <w:vertAlign w:val="superscript"/>
                <w:lang w:eastAsia="en-US"/>
              </w:rPr>
              <w:t>-3</w:t>
            </w:r>
            <w:r w:rsidRPr="00195B41">
              <w:rPr>
                <w:bCs/>
                <w:lang w:eastAsia="en-US"/>
              </w:rPr>
              <w:t xml:space="preserve"> to 4.5*10</w:t>
            </w:r>
            <w:r w:rsidRPr="00195B41">
              <w:rPr>
                <w:bCs/>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202AE0"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198787"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E7109B4" w14:textId="77777777" w:rsidR="006C05CE" w:rsidRPr="00195B41" w:rsidRDefault="006C05CE" w:rsidP="001E3481">
            <w:pPr>
              <w:jc w:val="center"/>
              <w:rPr>
                <w:bCs/>
                <w:lang w:eastAsia="en-US"/>
              </w:rPr>
            </w:pPr>
            <w:r w:rsidRPr="00195B41">
              <w:rPr>
                <w:bCs/>
                <w:lang w:eastAsia="en-US"/>
              </w:rPr>
              <w:t>No data</w:t>
            </w:r>
          </w:p>
        </w:tc>
      </w:tr>
      <w:tr w:rsidR="006C05CE" w:rsidRPr="00F93E80" w14:paraId="5AEE97B4"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363FFAF" w14:textId="77777777" w:rsidR="006C05CE" w:rsidRPr="00195B41" w:rsidRDefault="006C05CE" w:rsidP="001E3481">
            <w:pPr>
              <w:jc w:val="center"/>
              <w:rPr>
                <w:bCs/>
                <w:lang w:eastAsia="en-US"/>
              </w:rPr>
            </w:pPr>
            <w:r w:rsidRPr="00195B41">
              <w:rPr>
                <w:bCs/>
                <w:lang w:eastAsia="en-US"/>
              </w:rPr>
              <w:t>Solubility in water</w:t>
            </w:r>
            <w:r w:rsidRPr="00195B41">
              <w:rPr>
                <w:bCs/>
                <w:lang w:eastAsia="en-US"/>
              </w:rPr>
              <w:br/>
              <w:t>[mg/L]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E54AEFF" w14:textId="77777777" w:rsidR="006C05CE" w:rsidRPr="00195B41" w:rsidRDefault="006C05CE" w:rsidP="001E3481">
            <w:pPr>
              <w:jc w:val="center"/>
              <w:rPr>
                <w:bCs/>
                <w:lang w:eastAsia="en-US"/>
              </w:rPr>
            </w:pPr>
            <w:r w:rsidRPr="00195B41">
              <w:rPr>
                <w:bCs/>
                <w:lang w:eastAsia="en-US"/>
              </w:rPr>
              <w:t>0.18 - &lt;0.00495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CA3EFC"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DF14ED"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7329799" w14:textId="77777777" w:rsidR="006C05CE" w:rsidRPr="00195B41" w:rsidRDefault="006C05CE" w:rsidP="001E3481">
            <w:pPr>
              <w:jc w:val="center"/>
              <w:rPr>
                <w:bCs/>
                <w:lang w:eastAsia="en-US"/>
              </w:rPr>
            </w:pPr>
            <w:r w:rsidRPr="00195B41">
              <w:rPr>
                <w:bCs/>
                <w:lang w:eastAsia="en-US"/>
              </w:rPr>
              <w:t>No data</w:t>
            </w:r>
          </w:p>
        </w:tc>
      </w:tr>
      <w:tr w:rsidR="006C05CE" w:rsidRPr="00F93E80" w14:paraId="229D4EB5"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0E3ECD67" w14:textId="77777777" w:rsidR="006C05CE" w:rsidRPr="00195B41" w:rsidRDefault="006C05CE" w:rsidP="001E3481">
            <w:pPr>
              <w:jc w:val="center"/>
              <w:rPr>
                <w:bCs/>
                <w:lang w:eastAsia="en-US"/>
              </w:rPr>
            </w:pPr>
            <w:r w:rsidRPr="00195B41">
              <w:rPr>
                <w:bCs/>
                <w:lang w:eastAsia="en-US"/>
              </w:rPr>
              <w:t>Partition coefficient (log</w:t>
            </w:r>
            <w:r w:rsidRPr="00195B41">
              <w:rPr>
                <w:bCs/>
                <w:lang w:eastAsia="en-US"/>
              </w:rPr>
              <w:br/>
              <w:t>P</w:t>
            </w:r>
            <w:r w:rsidRPr="00260329">
              <w:rPr>
                <w:bCs/>
                <w:vertAlign w:val="subscript"/>
                <w:lang w:eastAsia="en-US"/>
              </w:rPr>
              <w:t>OW</w:t>
            </w:r>
            <w:r w:rsidRPr="00195B41">
              <w:rPr>
                <w:bCs/>
                <w:lang w:eastAsia="en-US"/>
              </w:rPr>
              <w: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A5AA94F" w14:textId="77777777" w:rsidR="006C05CE" w:rsidRPr="00195B41" w:rsidRDefault="006C05CE" w:rsidP="001E3481">
            <w:pPr>
              <w:jc w:val="center"/>
              <w:rPr>
                <w:bCs/>
                <w:lang w:eastAsia="en-US"/>
              </w:rPr>
            </w:pPr>
            <w:r w:rsidRPr="00195B41">
              <w:rPr>
                <w:bCs/>
                <w:lang w:eastAsia="en-US"/>
              </w:rPr>
              <w:t>4.67 at 25°C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1DFAB7"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280F1A"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BD8435F" w14:textId="77777777" w:rsidR="006C05CE" w:rsidRPr="00195B41" w:rsidRDefault="006C05CE" w:rsidP="001E3481">
            <w:pPr>
              <w:jc w:val="center"/>
              <w:rPr>
                <w:bCs/>
                <w:lang w:eastAsia="en-US"/>
              </w:rPr>
            </w:pPr>
            <w:r w:rsidRPr="00195B41">
              <w:rPr>
                <w:bCs/>
                <w:lang w:eastAsia="en-US"/>
              </w:rPr>
              <w:t>No data</w:t>
            </w:r>
          </w:p>
        </w:tc>
      </w:tr>
      <w:tr w:rsidR="006C05CE" w:rsidRPr="00F93E80" w14:paraId="59A6D6EF"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07E13C44" w14:textId="77777777" w:rsidR="006C05CE" w:rsidRPr="00195B41" w:rsidRDefault="006C05CE" w:rsidP="001E3481">
            <w:pPr>
              <w:jc w:val="center"/>
              <w:rPr>
                <w:bCs/>
                <w:lang w:eastAsia="en-US"/>
              </w:rPr>
            </w:pPr>
            <w:r w:rsidRPr="00195B41">
              <w:rPr>
                <w:bCs/>
                <w:lang w:eastAsia="en-US"/>
              </w:rPr>
              <w:t>Adsorption / desorption</w:t>
            </w:r>
            <w:r w:rsidRPr="00195B41">
              <w:rPr>
                <w:bCs/>
                <w:lang w:eastAsia="en-US"/>
              </w:rPr>
              <w:br/>
              <w:t>K</w:t>
            </w:r>
            <w:r w:rsidRPr="00260329">
              <w:rPr>
                <w:bCs/>
                <w:vertAlign w:val="subscript"/>
                <w:lang w:eastAsia="en-US"/>
              </w:rPr>
              <w:t>oc</w:t>
            </w:r>
            <w:r w:rsidRPr="00195B41">
              <w:rPr>
                <w:bCs/>
                <w:lang w:eastAsia="en-US"/>
              </w:rPr>
              <w:t xml:space="preserve"> [L/kg]</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6D1AD41" w14:textId="77777777" w:rsidR="006C05CE" w:rsidRPr="00195B41" w:rsidRDefault="006C05CE" w:rsidP="001E3481">
            <w:pPr>
              <w:jc w:val="center"/>
              <w:rPr>
                <w:bCs/>
                <w:lang w:eastAsia="en-US"/>
              </w:rPr>
            </w:pPr>
            <w:r w:rsidRPr="00195B41">
              <w:rPr>
                <w:bCs/>
                <w:lang w:eastAsia="en-US"/>
              </w:rPr>
              <w:t>26930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F08B6E"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21B541" w14:textId="77777777" w:rsidR="006C05CE" w:rsidRPr="00195B41" w:rsidRDefault="006C05CE" w:rsidP="001E3481">
            <w:pPr>
              <w:jc w:val="center"/>
              <w:rPr>
                <w:bCs/>
                <w:lang w:eastAsia="en-US"/>
              </w:rPr>
            </w:pPr>
            <w:r w:rsidRPr="00195B41">
              <w:rPr>
                <w:bCs/>
                <w:lang w:eastAsia="en-US"/>
              </w:rPr>
              <w:t>141.2</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7336498" w14:textId="77777777" w:rsidR="006C05CE" w:rsidRPr="00195B41" w:rsidRDefault="006C05CE" w:rsidP="001E3481">
            <w:pPr>
              <w:jc w:val="center"/>
              <w:rPr>
                <w:bCs/>
                <w:lang w:eastAsia="en-US"/>
              </w:rPr>
            </w:pPr>
            <w:r w:rsidRPr="00195B41">
              <w:rPr>
                <w:bCs/>
                <w:lang w:eastAsia="en-US"/>
              </w:rPr>
              <w:t>93.2</w:t>
            </w:r>
          </w:p>
        </w:tc>
      </w:tr>
      <w:tr w:rsidR="006C05CE" w:rsidRPr="00F93E80" w14:paraId="040522B7"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090861B" w14:textId="77777777" w:rsidR="006C05CE" w:rsidRPr="00195B41" w:rsidRDefault="006C05CE" w:rsidP="001E3481">
            <w:pPr>
              <w:jc w:val="center"/>
              <w:rPr>
                <w:bCs/>
                <w:lang w:eastAsia="en-US"/>
              </w:rPr>
            </w:pPr>
            <w:r w:rsidRPr="00195B41">
              <w:rPr>
                <w:bCs/>
                <w:lang w:eastAsia="en-US"/>
              </w:rPr>
              <w:t>Biodegradability</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375C09A" w14:textId="77777777" w:rsidR="006C05CE" w:rsidRPr="00195B41" w:rsidRDefault="006C05CE" w:rsidP="001E3481">
            <w:pPr>
              <w:jc w:val="center"/>
              <w:rPr>
                <w:bCs/>
                <w:lang w:eastAsia="en-US"/>
              </w:rPr>
            </w:pPr>
            <w:r>
              <w:rPr>
                <w:bCs/>
                <w:lang w:eastAsia="en-US"/>
              </w:rPr>
              <w:t xml:space="preserve">Not readily </w:t>
            </w:r>
            <w:r w:rsidRPr="00195B41">
              <w:rPr>
                <w:bCs/>
                <w:lang w:eastAsia="en-US"/>
              </w:rPr>
              <w:t>biodegradable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6ACB76"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C168E"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5CA1144" w14:textId="77777777" w:rsidR="006C05CE" w:rsidRPr="00195B41" w:rsidRDefault="006C05CE" w:rsidP="001E3481">
            <w:pPr>
              <w:jc w:val="center"/>
              <w:rPr>
                <w:bCs/>
                <w:lang w:eastAsia="en-US"/>
              </w:rPr>
            </w:pPr>
            <w:r w:rsidRPr="00195B41">
              <w:rPr>
                <w:bCs/>
                <w:lang w:eastAsia="en-US"/>
              </w:rPr>
              <w:t>No data</w:t>
            </w:r>
          </w:p>
        </w:tc>
      </w:tr>
      <w:tr w:rsidR="006C05CE" w:rsidRPr="00F93E80" w14:paraId="4424B9E1"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5411851F"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for hydrolysis in</w:t>
            </w:r>
            <w:r w:rsidRPr="00195B41">
              <w:rPr>
                <w:bCs/>
                <w:lang w:eastAsia="en-US"/>
              </w:rPr>
              <w:b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F2CCA68" w14:textId="77777777" w:rsidR="006C05CE" w:rsidRPr="00195B41" w:rsidRDefault="006C05CE" w:rsidP="001E3481">
            <w:pPr>
              <w:jc w:val="center"/>
              <w:rPr>
                <w:bCs/>
                <w:lang w:eastAsia="en-US"/>
              </w:rPr>
            </w:pPr>
            <w:r>
              <w:rPr>
                <w:bCs/>
                <w:lang w:eastAsia="en-US"/>
              </w:rPr>
              <w:t>Hydrolytically stable under environmentally relevant pH and</w:t>
            </w:r>
            <w:r>
              <w:rPr>
                <w:bCs/>
                <w:lang w:eastAsia="en-US"/>
              </w:rPr>
              <w:br/>
              <w:t xml:space="preserve">temperature </w:t>
            </w:r>
            <w:r w:rsidRPr="00195B41">
              <w:rPr>
                <w:bCs/>
                <w:lang w:eastAsia="en-US"/>
              </w:rP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5DD0F2"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5B39A"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767CCB2" w14:textId="77777777" w:rsidR="006C05CE" w:rsidRPr="00195B41" w:rsidRDefault="006C05CE" w:rsidP="001E3481">
            <w:pPr>
              <w:jc w:val="center"/>
              <w:rPr>
                <w:bCs/>
                <w:lang w:eastAsia="en-US"/>
              </w:rPr>
            </w:pPr>
            <w:r w:rsidRPr="00195B41">
              <w:rPr>
                <w:bCs/>
                <w:lang w:eastAsia="en-US"/>
              </w:rPr>
              <w:t>No data</w:t>
            </w:r>
          </w:p>
        </w:tc>
      </w:tr>
      <w:tr w:rsidR="006C05CE" w:rsidRPr="00F93E80" w14:paraId="51BEE708"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4FFBD82F"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photolysis in </w:t>
            </w:r>
            <w:r w:rsidRPr="00195B41">
              <w:rPr>
                <w:bCs/>
                <w:lang w:eastAsia="en-US"/>
              </w:rP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BA16F0D" w14:textId="77777777" w:rsidR="006C05CE" w:rsidRPr="00195B41" w:rsidRDefault="006C05CE" w:rsidP="001E3481">
            <w:pPr>
              <w:jc w:val="center"/>
              <w:rPr>
                <w:bCs/>
                <w:lang w:eastAsia="en-US"/>
              </w:rPr>
            </w:pPr>
            <w:r w:rsidRPr="00195B41">
              <w:rPr>
                <w:bCs/>
                <w:lang w:eastAsia="en-US"/>
              </w:rPr>
              <w:t>Ph</w:t>
            </w:r>
            <w:r>
              <w:rPr>
                <w:bCs/>
                <w:lang w:eastAsia="en-US"/>
              </w:rPr>
              <w:t xml:space="preserve">otolytically </w:t>
            </w:r>
            <w:r w:rsidRPr="00195B41">
              <w:rPr>
                <w:bCs/>
                <w:lang w:eastAsia="en-US"/>
              </w:rPr>
              <w:t>stable under</w:t>
            </w:r>
            <w:r w:rsidRPr="00195B41">
              <w:rPr>
                <w:bCs/>
                <w:lang w:eastAsia="en-US"/>
              </w:rPr>
              <w:br/>
              <w:t>environmentally</w:t>
            </w:r>
            <w:r w:rsidRPr="00195B41">
              <w:rPr>
                <w:bCs/>
                <w:lang w:eastAsia="en-US"/>
              </w:rPr>
              <w:br/>
              <w:t>relevant pH and</w:t>
            </w:r>
            <w:r w:rsidRPr="00195B41">
              <w:rPr>
                <w:bCs/>
                <w:lang w:eastAsia="en-US"/>
              </w:rPr>
              <w:br/>
              <w:t>temperature</w:t>
            </w:r>
            <w:r w:rsidRPr="00195B41">
              <w:rPr>
                <w:bCs/>
                <w:lang w:eastAsia="en-US"/>
              </w:rPr>
              <w:b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2DEF62"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455C24"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4BECAD3D" w14:textId="77777777" w:rsidR="006C05CE" w:rsidRPr="00195B41" w:rsidRDefault="006C05CE" w:rsidP="001E3481">
            <w:pPr>
              <w:jc w:val="center"/>
              <w:rPr>
                <w:bCs/>
                <w:lang w:eastAsia="en-US"/>
              </w:rPr>
            </w:pPr>
            <w:r w:rsidRPr="00195B41">
              <w:rPr>
                <w:bCs/>
                <w:lang w:eastAsia="en-US"/>
              </w:rPr>
              <w:t>No data</w:t>
            </w:r>
          </w:p>
        </w:tc>
      </w:tr>
      <w:tr w:rsidR="006C05CE" w:rsidRPr="00F93E80" w14:paraId="4E3C3441"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23B21100"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biodegradation in </w:t>
            </w:r>
            <w:r w:rsidRPr="00195B41">
              <w:rPr>
                <w:bCs/>
                <w:lang w:eastAsia="en-US"/>
              </w:rP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142E07B" w14:textId="77777777" w:rsidR="006C05CE" w:rsidRPr="00195B41" w:rsidRDefault="006C05CE" w:rsidP="001E3481">
            <w:pPr>
              <w:jc w:val="center"/>
              <w:rPr>
                <w:bCs/>
                <w:lang w:eastAsia="en-US"/>
              </w:rPr>
            </w:pPr>
            <w:r w:rsidRPr="00195B41">
              <w:rPr>
                <w:bCs/>
                <w:lang w:eastAsia="en-US"/>
              </w:rPr>
              <w:t>27.1 to 46.7 days</w:t>
            </w:r>
            <w:r w:rsidRPr="00195B41">
              <w:rPr>
                <w:bCs/>
                <w:lang w:eastAsia="en-US"/>
              </w:rPr>
              <w:br/>
              <w:t>(whole system)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AA79FD" w14:textId="77777777" w:rsidR="006C05CE" w:rsidRPr="00195B41" w:rsidRDefault="006C05CE" w:rsidP="001E3481">
            <w:pPr>
              <w:jc w:val="center"/>
              <w:rPr>
                <w:bCs/>
                <w:lang w:eastAsia="en-US"/>
              </w:rPr>
            </w:pPr>
            <w:r w:rsidRPr="00195B41">
              <w:rPr>
                <w:bCs/>
                <w:lang w:eastAsia="en-US"/>
              </w:rPr>
              <w:t>5.1 days</w:t>
            </w:r>
            <w:r w:rsidRPr="00195B41">
              <w:rPr>
                <w:bCs/>
                <w:lang w:eastAsia="en-US"/>
              </w:rPr>
              <w:br/>
              <w:t>(whole system)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16DEAB" w14:textId="77777777" w:rsidR="006C05CE" w:rsidRPr="00195B41" w:rsidRDefault="006C05CE" w:rsidP="001E3481">
            <w:pPr>
              <w:jc w:val="center"/>
              <w:rPr>
                <w:bCs/>
                <w:lang w:eastAsia="en-US"/>
              </w:rPr>
            </w:pPr>
            <w:r>
              <w:rPr>
                <w:bCs/>
                <w:lang w:eastAsia="en-US"/>
              </w:rPr>
              <w:t xml:space="preserve">60.3 – 63.3 days (whole system) </w:t>
            </w:r>
            <w:r w:rsidRPr="00195B41">
              <w:rPr>
                <w:bCs/>
                <w:lang w:eastAsia="en-US"/>
              </w:rPr>
              <w:t xml:space="preserve">(geometric </w:t>
            </w:r>
            <w:r w:rsidRPr="00195B41">
              <w:rPr>
                <w:bCs/>
                <w:lang w:eastAsia="en-US"/>
              </w:rPr>
              <w:lastRenderedPageBreak/>
              <w:t>mean</w:t>
            </w:r>
            <w:r w:rsidRPr="00195B41">
              <w:rPr>
                <w:bCs/>
                <w:lang w:eastAsia="en-US"/>
              </w:rPr>
              <w:br/>
              <w:t>= 61.8 days)</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868F998" w14:textId="77777777" w:rsidR="006C05CE" w:rsidRPr="00195B41" w:rsidRDefault="006C05CE" w:rsidP="001E3481">
            <w:pPr>
              <w:jc w:val="center"/>
              <w:rPr>
                <w:bCs/>
                <w:lang w:eastAsia="en-US"/>
              </w:rPr>
            </w:pPr>
            <w:r w:rsidRPr="00195B41">
              <w:rPr>
                <w:bCs/>
                <w:lang w:eastAsia="en-US"/>
              </w:rPr>
              <w:lastRenderedPageBreak/>
              <w:t>80 to</w:t>
            </w:r>
            <w:r>
              <w:rPr>
                <w:bCs/>
                <w:lang w:eastAsia="en-US"/>
              </w:rPr>
              <w:t xml:space="preserve"> 145 days for trans-DCVA 62 to 188 </w:t>
            </w:r>
            <w:r w:rsidRPr="00195B41">
              <w:rPr>
                <w:bCs/>
                <w:lang w:eastAsia="en-US"/>
              </w:rPr>
              <w:lastRenderedPageBreak/>
              <w:t>days for</w:t>
            </w:r>
            <w:r w:rsidRPr="00195B41">
              <w:rPr>
                <w:bCs/>
                <w:lang w:eastAsia="en-US"/>
              </w:rPr>
              <w:br/>
              <w:t>cis-DCVA</w:t>
            </w:r>
          </w:p>
        </w:tc>
      </w:tr>
      <w:tr w:rsidR="006C05CE" w:rsidRPr="00F93E80" w14:paraId="3B5947D9"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6AD7B00" w14:textId="77777777" w:rsidR="006C05CE" w:rsidRPr="00195B41" w:rsidRDefault="006C05CE" w:rsidP="001E3481">
            <w:pPr>
              <w:jc w:val="center"/>
              <w:rPr>
                <w:bCs/>
                <w:lang w:eastAsia="en-US"/>
              </w:rPr>
            </w:pPr>
            <w:r w:rsidRPr="00195B41">
              <w:rPr>
                <w:bCs/>
                <w:lang w:eastAsia="en-US"/>
              </w:rPr>
              <w:lastRenderedPageBreak/>
              <w:t>DT</w:t>
            </w:r>
            <w:r w:rsidRPr="00195B41">
              <w:rPr>
                <w:bCs/>
                <w:vertAlign w:val="subscript"/>
                <w:lang w:eastAsia="en-US"/>
              </w:rPr>
              <w:t>50</w:t>
            </w:r>
            <w:r w:rsidRPr="00195B41">
              <w:rPr>
                <w:bCs/>
                <w:lang w:eastAsia="en-US"/>
              </w:rPr>
              <w:t xml:space="preserve"> </w:t>
            </w:r>
            <w:r>
              <w:rPr>
                <w:bCs/>
                <w:lang w:eastAsia="en-US"/>
              </w:rPr>
              <w:t xml:space="preserve">for degradation in </w:t>
            </w:r>
            <w:r w:rsidRPr="00195B41">
              <w:rPr>
                <w:bCs/>
                <w:lang w:eastAsia="en-US"/>
              </w:rPr>
              <w:t>soil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854A396" w14:textId="77777777" w:rsidR="006C05CE" w:rsidRPr="00195B41" w:rsidRDefault="006C05CE" w:rsidP="001E3481">
            <w:pPr>
              <w:jc w:val="center"/>
              <w:rPr>
                <w:bCs/>
                <w:lang w:eastAsia="en-US"/>
              </w:rPr>
            </w:pPr>
            <w:r w:rsidRPr="00195B41">
              <w:rPr>
                <w:bCs/>
                <w:lang w:eastAsia="en-US"/>
              </w:rPr>
              <w:t>106 days</w:t>
            </w:r>
            <w:r w:rsidRPr="00195B41">
              <w:rPr>
                <w:bCs/>
                <w:lang w:eastAsia="en-US"/>
              </w:rPr>
              <w:br/>
              <w:t>(geometric mean)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14A39B" w14:textId="77777777" w:rsidR="006C05CE" w:rsidRPr="00195B41" w:rsidRDefault="006C05CE" w:rsidP="001E3481">
            <w:pPr>
              <w:jc w:val="center"/>
              <w:rPr>
                <w:bCs/>
                <w:lang w:eastAsia="en-US"/>
              </w:rPr>
            </w:pPr>
            <w:r w:rsidRPr="00195B41">
              <w:rPr>
                <w:bCs/>
                <w:lang w:eastAsia="en-US"/>
              </w:rPr>
              <w:t>Not relevant in soil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D563B9" w14:textId="77777777" w:rsidR="006C05CE" w:rsidRPr="00195B41" w:rsidRDefault="006C05CE" w:rsidP="001E3481">
            <w:pPr>
              <w:jc w:val="center"/>
              <w:rPr>
                <w:bCs/>
                <w:lang w:eastAsia="en-US"/>
              </w:rPr>
            </w:pPr>
            <w:r w:rsidRPr="00195B41">
              <w:rPr>
                <w:bCs/>
                <w:lang w:eastAsia="en-US"/>
              </w:rPr>
              <w:t>1.7 – 2.5 days</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15F980F" w14:textId="77777777" w:rsidR="006C05CE" w:rsidRPr="00195B41" w:rsidRDefault="006C05CE" w:rsidP="001E3481">
            <w:pPr>
              <w:jc w:val="center"/>
              <w:rPr>
                <w:bCs/>
                <w:lang w:eastAsia="en-US"/>
              </w:rPr>
            </w:pPr>
            <w:r>
              <w:rPr>
                <w:bCs/>
                <w:lang w:eastAsia="en-US"/>
              </w:rPr>
              <w:t xml:space="preserve">33.1 – </w:t>
            </w:r>
            <w:r w:rsidRPr="00195B41">
              <w:rPr>
                <w:bCs/>
                <w:lang w:eastAsia="en-US"/>
              </w:rPr>
              <w:t>174.8 days</w:t>
            </w:r>
          </w:p>
        </w:tc>
      </w:tr>
      <w:tr w:rsidR="006C05CE" w:rsidRPr="00F93E80" w14:paraId="2C1FD54A"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6B2625D9"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degradation in </w:t>
            </w:r>
            <w:r w:rsidRPr="00195B41">
              <w:rPr>
                <w:bCs/>
                <w:lang w:eastAsia="en-US"/>
              </w:rPr>
              <w:t>air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186E3C1" w14:textId="77777777" w:rsidR="006C05CE" w:rsidRPr="00195B41" w:rsidRDefault="006C05CE" w:rsidP="001E3481">
            <w:pPr>
              <w:jc w:val="center"/>
              <w:rPr>
                <w:bCs/>
                <w:lang w:eastAsia="en-US"/>
              </w:rPr>
            </w:pPr>
            <w:r>
              <w:rPr>
                <w:bCs/>
                <w:lang w:eastAsia="en-US"/>
              </w:rPr>
              <w:t xml:space="preserve">0.701 d when reacting with hydroxyl radicals </w:t>
            </w:r>
            <w:r w:rsidRPr="00195B41">
              <w:rPr>
                <w:bCs/>
                <w:lang w:eastAsia="en-US"/>
              </w:rPr>
              <w:t>4</w:t>
            </w:r>
            <w:r>
              <w:rPr>
                <w:bCs/>
                <w:lang w:eastAsia="en-US"/>
              </w:rPr>
              <w:t xml:space="preserve">9.27 d when reacting with </w:t>
            </w:r>
            <w:r w:rsidRPr="00195B41">
              <w:rPr>
                <w:bCs/>
                <w:lang w:eastAsia="en-US"/>
              </w:rPr>
              <w:t>ozone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DC2893"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0D517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CFC0A31" w14:textId="77777777" w:rsidR="006C05CE" w:rsidRPr="00195B41" w:rsidRDefault="006C05CE" w:rsidP="001E3481">
            <w:pPr>
              <w:jc w:val="center"/>
              <w:rPr>
                <w:bCs/>
                <w:lang w:eastAsia="en-US"/>
              </w:rPr>
            </w:pPr>
            <w:r w:rsidRPr="00195B41">
              <w:rPr>
                <w:bCs/>
                <w:lang w:eastAsia="en-US"/>
              </w:rPr>
              <w:t>No data</w:t>
            </w:r>
          </w:p>
        </w:tc>
      </w:tr>
    </w:tbl>
    <w:p w14:paraId="5C464967"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48" w:name="_Toc389729116"/>
      <w:bookmarkStart w:id="249" w:name="_Toc403472801"/>
      <w:r w:rsidRPr="006C0A8D">
        <w:rPr>
          <w:lang w:eastAsia="en-US"/>
        </w:rPr>
        <w:t>Calculated PEC values</w:t>
      </w:r>
      <w:bookmarkEnd w:id="248"/>
      <w:bookmarkEnd w:id="249"/>
    </w:p>
    <w:p w14:paraId="0F7AE63D" w14:textId="77777777" w:rsidR="006C05CE" w:rsidRPr="00FD2055" w:rsidRDefault="006C05CE" w:rsidP="006C05CE">
      <w:pPr>
        <w:rPr>
          <w:lang w:val="en-US" w:eastAsia="en-US"/>
        </w:rPr>
      </w:pPr>
    </w:p>
    <w:p w14:paraId="78DF6243" w14:textId="77777777" w:rsidR="006C05CE" w:rsidRPr="00F54AD3" w:rsidRDefault="006C05CE" w:rsidP="006C05CE">
      <w:pPr>
        <w:jc w:val="both"/>
        <w:rPr>
          <w:bCs/>
          <w:lang w:eastAsia="en-US"/>
        </w:rPr>
      </w:pPr>
      <w:r w:rsidRPr="000B7EF9">
        <w:rPr>
          <w:bCs/>
          <w:lang w:eastAsia="en-US"/>
        </w:rPr>
        <w:t>As explained above, as the product is for indoor use only, no contamination either directly or indirectly</w:t>
      </w:r>
      <w:r>
        <w:rPr>
          <w:bCs/>
          <w:lang w:eastAsia="en-US"/>
        </w:rPr>
        <w:t xml:space="preserve"> </w:t>
      </w:r>
      <w:r w:rsidRPr="000B7EF9">
        <w:rPr>
          <w:bCs/>
          <w:lang w:eastAsia="en-US"/>
        </w:rPr>
        <w:t>of the STP, the surface water (including sediment) and the soil (including groundwater) is expected</w:t>
      </w:r>
      <w:r>
        <w:rPr>
          <w:bCs/>
          <w:lang w:eastAsia="en-US"/>
        </w:rPr>
        <w:t xml:space="preserve"> </w:t>
      </w:r>
      <w:r w:rsidRPr="000B7EF9">
        <w:rPr>
          <w:bCs/>
          <w:lang w:eastAsia="en-US"/>
        </w:rPr>
        <w:t>when using the product 11LBCEOL03 aerosol according to the label recommendations.</w:t>
      </w:r>
      <w:r w:rsidRPr="000B7EF9">
        <w:rPr>
          <w:bCs/>
          <w:lang w:eastAsia="en-US"/>
        </w:rPr>
        <w:br/>
        <w:t>Regarding the air compartment, considering the indoor application of the product and the physical</w:t>
      </w:r>
      <w:r>
        <w:rPr>
          <w:bCs/>
          <w:lang w:eastAsia="en-US"/>
        </w:rPr>
        <w:t xml:space="preserve"> </w:t>
      </w:r>
      <w:r w:rsidRPr="000B7EF9">
        <w:rPr>
          <w:bCs/>
          <w:lang w:eastAsia="en-US"/>
        </w:rPr>
        <w:t>chemical properties of the active substance, it is likely that emissions to the atmosphere will be</w:t>
      </w:r>
      <w:r>
        <w:rPr>
          <w:bCs/>
          <w:lang w:eastAsia="en-US"/>
        </w:rPr>
        <w:t xml:space="preserve"> </w:t>
      </w:r>
      <w:r w:rsidRPr="000B7EF9">
        <w:rPr>
          <w:bCs/>
          <w:lang w:eastAsia="en-US"/>
        </w:rPr>
        <w:t>negligible.</w:t>
      </w:r>
      <w:r>
        <w:rPr>
          <w:bCs/>
          <w:lang w:eastAsia="en-US"/>
        </w:rPr>
        <w:t xml:space="preserve"> </w:t>
      </w:r>
      <w:r w:rsidRPr="000B7EF9">
        <w:rPr>
          <w:bCs/>
          <w:lang w:eastAsia="en-US"/>
        </w:rPr>
        <w:t>Therefore, expected concentrations of permethrin are considered negligible in all compartments, when</w:t>
      </w:r>
      <w:r>
        <w:rPr>
          <w:bCs/>
          <w:lang w:eastAsia="en-US"/>
        </w:rPr>
        <w:t xml:space="preserve"> </w:t>
      </w:r>
      <w:r w:rsidRPr="000B7EF9">
        <w:rPr>
          <w:bCs/>
          <w:lang w:eastAsia="en-US"/>
        </w:rPr>
        <w:t>using the product 11LBCEOL03 aerosol according to the label recommendations.</w:t>
      </w:r>
    </w:p>
    <w:p w14:paraId="2CC995B5"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50" w:name="_Toc377651047"/>
      <w:bookmarkStart w:id="251" w:name="_Toc389729117"/>
      <w:bookmarkStart w:id="252" w:name="_Toc403472802"/>
      <w:r w:rsidRPr="006C0A8D">
        <w:rPr>
          <w:lang w:eastAsia="en-US"/>
        </w:rPr>
        <w:t>Primary and secondary poisoning</w:t>
      </w:r>
      <w:bookmarkEnd w:id="250"/>
      <w:bookmarkEnd w:id="251"/>
      <w:bookmarkEnd w:id="252"/>
    </w:p>
    <w:p w14:paraId="4C8113D9" w14:textId="77777777" w:rsidR="006C05CE" w:rsidRPr="00FD2055" w:rsidRDefault="006C05CE" w:rsidP="006C05CE">
      <w:pPr>
        <w:rPr>
          <w:lang w:eastAsia="en-US"/>
        </w:rPr>
      </w:pPr>
    </w:p>
    <w:p w14:paraId="0EE35689" w14:textId="77777777" w:rsidR="006C05CE" w:rsidRPr="006C0A8D" w:rsidRDefault="006C05CE" w:rsidP="006C05CE">
      <w:pPr>
        <w:rPr>
          <w:u w:val="single"/>
          <w:lang w:eastAsia="en-US"/>
        </w:rPr>
      </w:pPr>
      <w:r w:rsidRPr="006C0A8D">
        <w:rPr>
          <w:u w:val="single"/>
          <w:lang w:eastAsia="en-US"/>
        </w:rPr>
        <w:t xml:space="preserve">Primary poisoning </w:t>
      </w:r>
    </w:p>
    <w:p w14:paraId="427B6C0F" w14:textId="77777777" w:rsidR="006C05CE" w:rsidRPr="00F54AD3" w:rsidRDefault="006C05CE" w:rsidP="006C05CE">
      <w:pPr>
        <w:jc w:val="both"/>
        <w:rPr>
          <w:bCs/>
          <w:lang w:eastAsia="en-US"/>
        </w:rPr>
      </w:pPr>
      <w:r w:rsidRPr="00F54AD3">
        <w:rPr>
          <w:bCs/>
          <w:lang w:eastAsia="en-US"/>
        </w:rPr>
        <w:t>P</w:t>
      </w:r>
      <w:r>
        <w:rPr>
          <w:bCs/>
          <w:lang w:eastAsia="en-US"/>
        </w:rPr>
        <w:t xml:space="preserve">rimary poisoning, </w:t>
      </w:r>
      <w:r w:rsidRPr="002162B1">
        <w:rPr>
          <w:bCs/>
          <w:i/>
          <w:lang w:eastAsia="en-US"/>
        </w:rPr>
        <w:t>i.e</w:t>
      </w:r>
      <w:r>
        <w:rPr>
          <w:bCs/>
          <w:lang w:eastAsia="en-US"/>
        </w:rPr>
        <w:t>. the direct consumption of the product by birds or mammals is not considered as relevant for the product 11LBCEOL03 aerosol. Indeed, primary poisoning may mainly occur when a product is applied together with food attractant or is applied as granular formulation, which is not the case of the product 11LBCEOL03 aerosol.</w:t>
      </w:r>
    </w:p>
    <w:p w14:paraId="13ED4E53" w14:textId="77777777" w:rsidR="006C05CE" w:rsidRPr="00FD2055" w:rsidRDefault="006C05CE" w:rsidP="006C05CE">
      <w:pPr>
        <w:rPr>
          <w:lang w:eastAsia="en-US"/>
        </w:rPr>
      </w:pPr>
    </w:p>
    <w:p w14:paraId="11E27596" w14:textId="77777777" w:rsidR="006C05CE" w:rsidRPr="00260329" w:rsidRDefault="006C05CE" w:rsidP="006C05CE">
      <w:pPr>
        <w:rPr>
          <w:u w:val="single"/>
          <w:lang w:eastAsia="en-US"/>
        </w:rPr>
      </w:pPr>
      <w:r>
        <w:rPr>
          <w:u w:val="single"/>
          <w:lang w:eastAsia="en-US"/>
        </w:rPr>
        <w:t>Secondary poisoning</w:t>
      </w:r>
    </w:p>
    <w:p w14:paraId="37C5AE25" w14:textId="77777777" w:rsidR="006C05CE" w:rsidRPr="00F54AD3" w:rsidRDefault="006C05CE" w:rsidP="006C05CE">
      <w:pPr>
        <w:jc w:val="both"/>
        <w:rPr>
          <w:bCs/>
          <w:lang w:eastAsia="en-US"/>
        </w:rPr>
      </w:pPr>
      <w:r w:rsidRPr="00F54AD3">
        <w:rPr>
          <w:bCs/>
          <w:lang w:eastAsia="en-US"/>
        </w:rPr>
        <w:t>As the product is for indoor use only, no risk of secondary poisoning via ingestion of potentially contaminated food (</w:t>
      </w:r>
      <w:r w:rsidRPr="00260329">
        <w:rPr>
          <w:bCs/>
          <w:i/>
          <w:lang w:eastAsia="en-US"/>
        </w:rPr>
        <w:t>e.g.</w:t>
      </w:r>
      <w:r w:rsidRPr="00F54AD3">
        <w:rPr>
          <w:bCs/>
          <w:lang w:eastAsia="en-US"/>
        </w:rPr>
        <w:t xml:space="preserve"> earthworm or fish) by birds or mammals is expected.  </w:t>
      </w:r>
    </w:p>
    <w:p w14:paraId="35B69330" w14:textId="77777777" w:rsidR="006C05CE" w:rsidRDefault="006C05CE" w:rsidP="006C05CE">
      <w:pPr>
        <w:pStyle w:val="Titre4"/>
        <w:tabs>
          <w:tab w:val="clear" w:pos="0"/>
          <w:tab w:val="left" w:pos="1304"/>
        </w:tabs>
        <w:suppressAutoHyphens w:val="0"/>
        <w:spacing w:after="60" w:line="240" w:lineRule="atLeast"/>
        <w:jc w:val="left"/>
        <w:rPr>
          <w:b/>
        </w:rPr>
      </w:pPr>
      <w:bookmarkStart w:id="253" w:name="_Toc377651049"/>
      <w:bookmarkStart w:id="254" w:name="_Toc389729118"/>
      <w:bookmarkStart w:id="255" w:name="_Toc403566582"/>
      <w:bookmarkStart w:id="256" w:name="_Toc425344123"/>
      <w:bookmarkStart w:id="257" w:name="_Toc3905134"/>
      <w:r w:rsidRPr="006C0A8D">
        <w:t>Risk characterisation</w:t>
      </w:r>
      <w:bookmarkEnd w:id="253"/>
      <w:bookmarkEnd w:id="254"/>
      <w:bookmarkEnd w:id="255"/>
      <w:bookmarkEnd w:id="256"/>
      <w:bookmarkEnd w:id="257"/>
    </w:p>
    <w:p w14:paraId="383978CC"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58" w:name="_Toc377651050"/>
      <w:bookmarkStart w:id="259" w:name="_Toc389729119"/>
      <w:bookmarkStart w:id="260" w:name="_Toc403472803"/>
      <w:r w:rsidRPr="006C0A8D">
        <w:rPr>
          <w:lang w:eastAsia="en-US"/>
        </w:rPr>
        <w:t>Atmosphere</w:t>
      </w:r>
      <w:bookmarkEnd w:id="258"/>
      <w:bookmarkEnd w:id="259"/>
      <w:bookmarkEnd w:id="260"/>
    </w:p>
    <w:p w14:paraId="0FDBF437" w14:textId="77777777" w:rsidR="006C05CE" w:rsidRDefault="006C05CE" w:rsidP="006C05CE">
      <w:pPr>
        <w:rPr>
          <w:b/>
          <w:i/>
          <w:szCs w:val="22"/>
          <w:lang w:eastAsia="en-US"/>
        </w:rPr>
      </w:pPr>
    </w:p>
    <w:p w14:paraId="0434AE1D" w14:textId="77777777" w:rsidR="006C05CE" w:rsidRDefault="006C05CE" w:rsidP="006C05CE">
      <w:pPr>
        <w:jc w:val="both"/>
        <w:rPr>
          <w:bCs/>
          <w:lang w:eastAsia="en-US"/>
        </w:rPr>
      </w:pPr>
      <w:r w:rsidRPr="00C31B04">
        <w:rPr>
          <w:bCs/>
          <w:lang w:eastAsia="en-US"/>
        </w:rPr>
        <w:t>Exposure of the atmosphere can be expected considering the mode of application by spraying of the</w:t>
      </w:r>
      <w:r>
        <w:rPr>
          <w:bCs/>
          <w:lang w:eastAsia="en-US"/>
        </w:rPr>
        <w:t xml:space="preserve"> </w:t>
      </w:r>
      <w:r w:rsidRPr="00C31B04">
        <w:rPr>
          <w:bCs/>
          <w:lang w:eastAsia="en-US"/>
        </w:rPr>
        <w:t>product 11LBCEOL03 aerosol resulting in a direct emission to air. However, based on the indoor</w:t>
      </w:r>
      <w:r>
        <w:rPr>
          <w:bCs/>
          <w:lang w:eastAsia="en-US"/>
        </w:rPr>
        <w:t xml:space="preserve"> </w:t>
      </w:r>
      <w:r w:rsidRPr="00C31B04">
        <w:rPr>
          <w:bCs/>
          <w:lang w:eastAsia="en-US"/>
        </w:rPr>
        <w:t>application of the product it is likely that emissions to the atmosphere will be limited in time and restricted</w:t>
      </w:r>
      <w:r>
        <w:rPr>
          <w:bCs/>
          <w:lang w:eastAsia="en-US"/>
        </w:rPr>
        <w:t xml:space="preserve"> </w:t>
      </w:r>
      <w:r w:rsidRPr="00C31B04">
        <w:rPr>
          <w:bCs/>
          <w:lang w:eastAsia="en-US"/>
        </w:rPr>
        <w:t>to a local scale. Moreover, volatilisation of permethrin is considered to be negligible based on the vapour</w:t>
      </w:r>
      <w:r>
        <w:rPr>
          <w:bCs/>
          <w:lang w:eastAsia="en-US"/>
        </w:rPr>
        <w:t xml:space="preserve"> </w:t>
      </w:r>
      <w:r w:rsidRPr="00C31B04">
        <w:rPr>
          <w:bCs/>
          <w:lang w:eastAsia="en-US"/>
        </w:rPr>
        <w:t>pressure (2.155*10</w:t>
      </w:r>
      <w:r w:rsidRPr="00260329">
        <w:rPr>
          <w:bCs/>
          <w:vertAlign w:val="superscript"/>
          <w:lang w:eastAsia="en-US"/>
        </w:rPr>
        <w:t>-6</w:t>
      </w:r>
      <w:r w:rsidRPr="00C31B04">
        <w:rPr>
          <w:bCs/>
          <w:lang w:eastAsia="en-US"/>
        </w:rPr>
        <w:t xml:space="preserve"> Pa at 20°C) and Henry constant (4.6*10</w:t>
      </w:r>
      <w:r w:rsidRPr="00260329">
        <w:rPr>
          <w:bCs/>
          <w:vertAlign w:val="superscript"/>
          <w:lang w:eastAsia="en-US"/>
        </w:rPr>
        <w:t>-3</w:t>
      </w:r>
      <w:r w:rsidRPr="00C31B04">
        <w:rPr>
          <w:bCs/>
          <w:lang w:eastAsia="en-US"/>
        </w:rPr>
        <w:t xml:space="preserve"> to 4.5*10</w:t>
      </w:r>
      <w:r w:rsidRPr="00260329">
        <w:rPr>
          <w:bCs/>
          <w:vertAlign w:val="superscript"/>
          <w:lang w:eastAsia="en-US"/>
        </w:rPr>
        <w:t>-2</w:t>
      </w:r>
      <w:r w:rsidRPr="00C31B04">
        <w:rPr>
          <w:bCs/>
          <w:lang w:eastAsia="en-US"/>
        </w:rPr>
        <w:t xml:space="preserve"> Pa.m</w:t>
      </w:r>
      <w:r w:rsidRPr="00260329">
        <w:rPr>
          <w:bCs/>
          <w:vertAlign w:val="superscript"/>
          <w:lang w:eastAsia="en-US"/>
        </w:rPr>
        <w:t>3</w:t>
      </w:r>
      <w:r w:rsidRPr="00C31B04">
        <w:rPr>
          <w:bCs/>
          <w:lang w:eastAsia="en-US"/>
        </w:rPr>
        <w:t>/mol). In addition, as</w:t>
      </w:r>
      <w:r>
        <w:rPr>
          <w:bCs/>
          <w:lang w:eastAsia="en-US"/>
        </w:rPr>
        <w:t xml:space="preserve"> </w:t>
      </w:r>
      <w:r w:rsidRPr="00C31B04">
        <w:rPr>
          <w:bCs/>
          <w:lang w:eastAsia="en-US"/>
        </w:rPr>
        <w:t>permethrin is rapidly degraded in the air (DT</w:t>
      </w:r>
      <w:r w:rsidRPr="00260329">
        <w:rPr>
          <w:bCs/>
          <w:vertAlign w:val="subscript"/>
          <w:lang w:eastAsia="en-US"/>
        </w:rPr>
        <w:t>50</w:t>
      </w:r>
      <w:r w:rsidRPr="00C31B04">
        <w:rPr>
          <w:bCs/>
          <w:lang w:eastAsia="en-US"/>
        </w:rPr>
        <w:t xml:space="preserve"> = 0.47 days), it would not be transported over large</w:t>
      </w:r>
      <w:r>
        <w:rPr>
          <w:bCs/>
          <w:lang w:eastAsia="en-US"/>
        </w:rPr>
        <w:t xml:space="preserve"> </w:t>
      </w:r>
      <w:r w:rsidRPr="00C31B04">
        <w:rPr>
          <w:bCs/>
          <w:lang w:eastAsia="en-US"/>
        </w:rPr>
        <w:t>distances in the atmosphere.</w:t>
      </w:r>
      <w:r>
        <w:rPr>
          <w:bCs/>
          <w:lang w:eastAsia="en-US"/>
        </w:rPr>
        <w:t xml:space="preserve"> </w:t>
      </w:r>
    </w:p>
    <w:p w14:paraId="740830A0" w14:textId="77777777" w:rsidR="006C05CE" w:rsidRPr="00C31B04" w:rsidRDefault="006C05CE" w:rsidP="006C05CE">
      <w:pPr>
        <w:jc w:val="both"/>
        <w:rPr>
          <w:bCs/>
          <w:lang w:eastAsia="en-US"/>
        </w:rPr>
      </w:pPr>
      <w:r w:rsidRPr="00C31B04">
        <w:rPr>
          <w:bCs/>
          <w:lang w:eastAsia="en-US"/>
        </w:rPr>
        <w:t>Therefore, the risk of contamination of air can be considered as negligible when using the product</w:t>
      </w:r>
      <w:r>
        <w:rPr>
          <w:bCs/>
          <w:lang w:eastAsia="en-US"/>
        </w:rPr>
        <w:t xml:space="preserve"> </w:t>
      </w:r>
      <w:r w:rsidRPr="00C31B04">
        <w:rPr>
          <w:bCs/>
          <w:lang w:eastAsia="en-US"/>
        </w:rPr>
        <w:t>11LBCEOL03 aerosol according to the label recommendations.</w:t>
      </w:r>
    </w:p>
    <w:p w14:paraId="793E5CC3"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61" w:name="_Toc377651051"/>
      <w:bookmarkStart w:id="262" w:name="_Toc389729120"/>
      <w:bookmarkStart w:id="263" w:name="_Toc403472804"/>
      <w:r w:rsidRPr="006C0A8D">
        <w:rPr>
          <w:lang w:eastAsia="en-US"/>
        </w:rPr>
        <w:t>Sewage treatment plant (STP</w:t>
      </w:r>
      <w:bookmarkEnd w:id="261"/>
      <w:r w:rsidRPr="006C0A8D">
        <w:rPr>
          <w:lang w:eastAsia="en-US"/>
        </w:rPr>
        <w:t>)</w:t>
      </w:r>
      <w:bookmarkEnd w:id="262"/>
      <w:bookmarkEnd w:id="263"/>
      <w:r w:rsidRPr="006C0A8D">
        <w:rPr>
          <w:lang w:eastAsia="en-US"/>
        </w:rPr>
        <w:t xml:space="preserve"> </w:t>
      </w:r>
    </w:p>
    <w:p w14:paraId="6879A1BE" w14:textId="77777777" w:rsidR="006C05CE" w:rsidRPr="00FD2055" w:rsidRDefault="006C05CE" w:rsidP="006C05CE">
      <w:pPr>
        <w:spacing w:before="60" w:line="276" w:lineRule="auto"/>
        <w:rPr>
          <w:i/>
          <w:lang w:eastAsia="en-US"/>
        </w:rPr>
      </w:pPr>
    </w:p>
    <w:p w14:paraId="1D3EEE70" w14:textId="77777777" w:rsidR="006C05CE" w:rsidRDefault="006C05CE" w:rsidP="006C05CE">
      <w:pPr>
        <w:jc w:val="both"/>
        <w:rPr>
          <w:bCs/>
          <w:lang w:eastAsia="en-US"/>
        </w:rPr>
      </w:pPr>
      <w:r w:rsidRPr="000C474E">
        <w:rPr>
          <w:bCs/>
          <w:lang w:eastAsia="en-US"/>
        </w:rPr>
        <w:lastRenderedPageBreak/>
        <w:t>As the product is for indoor use only, no contamination of the STP is expected.</w:t>
      </w:r>
      <w:r>
        <w:rPr>
          <w:bCs/>
          <w:lang w:eastAsia="en-US"/>
        </w:rPr>
        <w:t xml:space="preserve"> </w:t>
      </w:r>
    </w:p>
    <w:p w14:paraId="124DEE32" w14:textId="77777777" w:rsidR="006C05CE" w:rsidRPr="000C474E" w:rsidRDefault="006C05CE" w:rsidP="006C05CE">
      <w:pPr>
        <w:jc w:val="both"/>
        <w:rPr>
          <w:bCs/>
          <w:lang w:eastAsia="en-US"/>
        </w:rPr>
      </w:pPr>
      <w:r w:rsidRPr="000C474E">
        <w:rPr>
          <w:bCs/>
          <w:lang w:eastAsia="en-US"/>
        </w:rPr>
        <w:t>Therefore, the risk for the STP is considered as negligible wh</w:t>
      </w:r>
      <w:r>
        <w:rPr>
          <w:bCs/>
          <w:lang w:eastAsia="en-US"/>
        </w:rPr>
        <w:t xml:space="preserve">en using the product 11LBCEOL03 </w:t>
      </w:r>
      <w:r w:rsidRPr="000C474E">
        <w:rPr>
          <w:bCs/>
          <w:lang w:eastAsia="en-US"/>
        </w:rPr>
        <w:t>aerosol</w:t>
      </w:r>
      <w:r>
        <w:rPr>
          <w:bCs/>
          <w:lang w:eastAsia="en-US"/>
        </w:rPr>
        <w:t xml:space="preserve"> </w:t>
      </w:r>
      <w:r w:rsidRPr="000C474E">
        <w:rPr>
          <w:bCs/>
          <w:lang w:eastAsia="en-US"/>
        </w:rPr>
        <w:t>according to the label recommendations.</w:t>
      </w:r>
    </w:p>
    <w:p w14:paraId="52B7ADC8"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64" w:name="_Toc377651052"/>
      <w:bookmarkStart w:id="265" w:name="_Toc389729121"/>
      <w:bookmarkStart w:id="266" w:name="_Toc403472805"/>
      <w:r w:rsidRPr="006C0A8D">
        <w:rPr>
          <w:lang w:eastAsia="en-US"/>
        </w:rPr>
        <w:t>Aquatic compartment</w:t>
      </w:r>
      <w:bookmarkEnd w:id="264"/>
      <w:bookmarkEnd w:id="265"/>
      <w:bookmarkEnd w:id="266"/>
    </w:p>
    <w:p w14:paraId="6B92C5A5" w14:textId="77777777" w:rsidR="006C05CE" w:rsidRPr="00FD2055" w:rsidRDefault="006C05CE" w:rsidP="006C05CE">
      <w:pPr>
        <w:rPr>
          <w:lang w:eastAsia="en-US"/>
        </w:rPr>
      </w:pPr>
      <w:bookmarkStart w:id="267" w:name="_Toc377651053"/>
    </w:p>
    <w:p w14:paraId="78B52BAC" w14:textId="77777777" w:rsidR="006C05CE" w:rsidRDefault="006C05CE" w:rsidP="006C05CE">
      <w:pPr>
        <w:jc w:val="both"/>
        <w:rPr>
          <w:bCs/>
          <w:lang w:eastAsia="en-US"/>
        </w:rPr>
      </w:pPr>
      <w:r w:rsidRPr="000C474E">
        <w:rPr>
          <w:bCs/>
          <w:lang w:eastAsia="en-US"/>
        </w:rPr>
        <w:t>As the product is for indoor use only, no contamination of the aquatic compartment, either directly or</w:t>
      </w:r>
      <w:r>
        <w:rPr>
          <w:bCs/>
          <w:lang w:eastAsia="en-US"/>
        </w:rPr>
        <w:t xml:space="preserve"> </w:t>
      </w:r>
      <w:r w:rsidRPr="000C474E">
        <w:rPr>
          <w:bCs/>
          <w:lang w:eastAsia="en-US"/>
        </w:rPr>
        <w:t>indirectly, is expected.</w:t>
      </w:r>
      <w:r>
        <w:rPr>
          <w:bCs/>
          <w:lang w:eastAsia="en-US"/>
        </w:rPr>
        <w:t xml:space="preserve"> </w:t>
      </w:r>
    </w:p>
    <w:p w14:paraId="59595281" w14:textId="77777777" w:rsidR="006C05CE" w:rsidRPr="000C474E" w:rsidRDefault="006C05CE" w:rsidP="006C05CE">
      <w:pPr>
        <w:jc w:val="both"/>
        <w:rPr>
          <w:bCs/>
          <w:lang w:eastAsia="en-US"/>
        </w:rPr>
      </w:pPr>
      <w:r w:rsidRPr="000C474E">
        <w:rPr>
          <w:bCs/>
          <w:lang w:eastAsia="en-US"/>
        </w:rPr>
        <w:t>Therefore, the risk for the aquatic compartment is considered as negligible when using the product</w:t>
      </w:r>
      <w:r>
        <w:rPr>
          <w:bCs/>
          <w:lang w:eastAsia="en-US"/>
        </w:rPr>
        <w:t xml:space="preserve"> </w:t>
      </w:r>
      <w:r w:rsidRPr="000C474E">
        <w:rPr>
          <w:bCs/>
          <w:lang w:eastAsia="en-US"/>
        </w:rPr>
        <w:t>11LBCEOL03 aerosol according to the label recommendations.</w:t>
      </w:r>
    </w:p>
    <w:p w14:paraId="52BF03CA" w14:textId="77777777" w:rsidR="006C05CE" w:rsidRPr="000C474E" w:rsidRDefault="006C05CE" w:rsidP="006C05CE">
      <w:pPr>
        <w:pStyle w:val="Titre5"/>
        <w:keepNext w:val="0"/>
        <w:tabs>
          <w:tab w:val="clear" w:pos="0"/>
        </w:tabs>
        <w:suppressAutoHyphens w:val="0"/>
        <w:spacing w:before="240" w:after="60" w:line="240" w:lineRule="atLeast"/>
        <w:rPr>
          <w:lang w:eastAsia="en-US"/>
        </w:rPr>
      </w:pPr>
      <w:bookmarkStart w:id="268" w:name="_Toc389729122"/>
      <w:bookmarkStart w:id="269" w:name="_Toc403472806"/>
      <w:r w:rsidRPr="006C0A8D">
        <w:rPr>
          <w:lang w:eastAsia="en-US"/>
        </w:rPr>
        <w:t>Terrestrial compartment</w:t>
      </w:r>
      <w:bookmarkEnd w:id="268"/>
      <w:bookmarkEnd w:id="269"/>
      <w:r w:rsidRPr="006C0A8D">
        <w:rPr>
          <w:lang w:eastAsia="en-US"/>
        </w:rPr>
        <w:t xml:space="preserve"> </w:t>
      </w:r>
      <w:bookmarkEnd w:id="267"/>
    </w:p>
    <w:p w14:paraId="05014FED" w14:textId="77777777" w:rsidR="006C05CE" w:rsidRDefault="006C05CE" w:rsidP="006C05CE">
      <w:pPr>
        <w:rPr>
          <w:lang w:eastAsia="en-US"/>
        </w:rPr>
      </w:pPr>
    </w:p>
    <w:p w14:paraId="1E63EE06" w14:textId="77777777" w:rsidR="006C05CE" w:rsidRDefault="006C05CE" w:rsidP="006C05CE">
      <w:pPr>
        <w:jc w:val="both"/>
        <w:rPr>
          <w:bCs/>
          <w:lang w:eastAsia="en-US"/>
        </w:rPr>
      </w:pPr>
      <w:r w:rsidRPr="000C474E">
        <w:rPr>
          <w:bCs/>
          <w:lang w:eastAsia="en-US"/>
        </w:rPr>
        <w:t>As the product is for indoor use only, no contamination of the terrestrial compartment, either directly or</w:t>
      </w:r>
      <w:r>
        <w:rPr>
          <w:bCs/>
          <w:lang w:eastAsia="en-US"/>
        </w:rPr>
        <w:t xml:space="preserve"> </w:t>
      </w:r>
      <w:r w:rsidRPr="000C474E">
        <w:rPr>
          <w:bCs/>
          <w:lang w:eastAsia="en-US"/>
        </w:rPr>
        <w:t>indirectly, is expected.</w:t>
      </w:r>
      <w:r>
        <w:rPr>
          <w:bCs/>
          <w:lang w:eastAsia="en-US"/>
        </w:rPr>
        <w:t xml:space="preserve"> </w:t>
      </w:r>
    </w:p>
    <w:p w14:paraId="7AAF151F" w14:textId="77777777" w:rsidR="006C05CE" w:rsidRPr="000C474E" w:rsidRDefault="006C05CE" w:rsidP="006C05CE">
      <w:pPr>
        <w:jc w:val="both"/>
        <w:rPr>
          <w:bCs/>
          <w:lang w:eastAsia="en-US"/>
        </w:rPr>
      </w:pPr>
      <w:r w:rsidRPr="000C474E">
        <w:rPr>
          <w:bCs/>
          <w:lang w:eastAsia="en-US"/>
        </w:rPr>
        <w:t>Therefore, the risk for the terrestrial compartment is considered as negligible when using the product</w:t>
      </w:r>
      <w:r>
        <w:rPr>
          <w:bCs/>
          <w:lang w:eastAsia="en-US"/>
        </w:rPr>
        <w:t xml:space="preserve"> </w:t>
      </w:r>
      <w:r w:rsidRPr="000C474E">
        <w:rPr>
          <w:bCs/>
          <w:lang w:eastAsia="en-US"/>
        </w:rPr>
        <w:t>11LBCEOL03 aerosol according to the label recommendations</w:t>
      </w:r>
    </w:p>
    <w:p w14:paraId="29CA4844"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70" w:name="_Toc387245239"/>
      <w:bookmarkStart w:id="271" w:name="_Toc387245240"/>
      <w:bookmarkStart w:id="272" w:name="_Toc387245241"/>
      <w:bookmarkStart w:id="273" w:name="_Toc387245244"/>
      <w:bookmarkStart w:id="274" w:name="_Toc387245253"/>
      <w:bookmarkStart w:id="275" w:name="_Toc389729123"/>
      <w:bookmarkStart w:id="276" w:name="_Toc403472807"/>
      <w:bookmarkEnd w:id="270"/>
      <w:bookmarkEnd w:id="271"/>
      <w:bookmarkEnd w:id="272"/>
      <w:bookmarkEnd w:id="273"/>
      <w:bookmarkEnd w:id="274"/>
      <w:r w:rsidRPr="006C0A8D">
        <w:rPr>
          <w:lang w:eastAsia="en-US"/>
        </w:rPr>
        <w:t>Groundwater</w:t>
      </w:r>
      <w:bookmarkEnd w:id="275"/>
      <w:bookmarkEnd w:id="276"/>
    </w:p>
    <w:p w14:paraId="504311DF" w14:textId="77777777" w:rsidR="006C05CE" w:rsidRPr="000C474E" w:rsidRDefault="006C05CE" w:rsidP="006C05CE">
      <w:pPr>
        <w:jc w:val="both"/>
        <w:rPr>
          <w:bCs/>
          <w:lang w:eastAsia="en-US"/>
        </w:rPr>
      </w:pPr>
      <w:r w:rsidRPr="000C474E">
        <w:rPr>
          <w:bCs/>
          <w:lang w:eastAsia="en-US"/>
        </w:rPr>
        <w:t>As the product is for indoor use only, no contamination of the groundwater is expected.</w:t>
      </w:r>
      <w:r>
        <w:rPr>
          <w:bCs/>
          <w:lang w:eastAsia="en-US"/>
        </w:rPr>
        <w:t xml:space="preserve"> </w:t>
      </w:r>
      <w:r w:rsidRPr="000C474E">
        <w:rPr>
          <w:bCs/>
          <w:lang w:eastAsia="en-US"/>
        </w:rPr>
        <w:t>Therefore, the foreseeable concentration in groundwater of the active substance and its relevant</w:t>
      </w:r>
      <w:r>
        <w:rPr>
          <w:bCs/>
          <w:lang w:eastAsia="en-US"/>
        </w:rPr>
        <w:t xml:space="preserve"> </w:t>
      </w:r>
      <w:r w:rsidRPr="000C474E">
        <w:rPr>
          <w:bCs/>
          <w:lang w:eastAsia="en-US"/>
        </w:rPr>
        <w:t>metabolites are considered as negligible and are not</w:t>
      </w:r>
      <w:r>
        <w:rPr>
          <w:bCs/>
          <w:lang w:eastAsia="en-US"/>
        </w:rPr>
        <w:t xml:space="preserve"> expected to exceed the maximum </w:t>
      </w:r>
      <w:r w:rsidRPr="000C474E">
        <w:rPr>
          <w:bCs/>
          <w:lang w:eastAsia="en-US"/>
        </w:rPr>
        <w:t>permissible</w:t>
      </w:r>
      <w:r>
        <w:rPr>
          <w:bCs/>
          <w:lang w:eastAsia="en-US"/>
        </w:rPr>
        <w:t xml:space="preserve"> </w:t>
      </w:r>
      <w:r w:rsidRPr="000C474E">
        <w:rPr>
          <w:bCs/>
          <w:lang w:eastAsia="en-US"/>
        </w:rPr>
        <w:t>concentration laid down by Directive 98/83/EC.</w:t>
      </w:r>
    </w:p>
    <w:p w14:paraId="3811888E" w14:textId="77777777" w:rsidR="006C05CE" w:rsidRPr="000C474E" w:rsidRDefault="006C05CE" w:rsidP="006C05CE">
      <w:pPr>
        <w:pStyle w:val="Titre5"/>
        <w:keepNext w:val="0"/>
        <w:tabs>
          <w:tab w:val="clear" w:pos="0"/>
        </w:tabs>
        <w:suppressAutoHyphens w:val="0"/>
        <w:spacing w:before="240" w:after="60" w:line="240" w:lineRule="atLeast"/>
        <w:rPr>
          <w:lang w:eastAsia="en-US"/>
        </w:rPr>
      </w:pPr>
      <w:bookmarkStart w:id="277" w:name="_Toc377651054"/>
      <w:bookmarkStart w:id="278" w:name="_Toc389729124"/>
      <w:bookmarkStart w:id="279" w:name="_Toc403472808"/>
      <w:r w:rsidRPr="006C0A8D">
        <w:rPr>
          <w:lang w:eastAsia="en-US"/>
        </w:rPr>
        <w:t>Primary and secondary poisoning</w:t>
      </w:r>
      <w:bookmarkEnd w:id="277"/>
      <w:bookmarkEnd w:id="278"/>
      <w:bookmarkEnd w:id="279"/>
    </w:p>
    <w:p w14:paraId="13B082AF" w14:textId="77777777" w:rsidR="006C05CE" w:rsidRPr="000C474E" w:rsidRDefault="006C05CE" w:rsidP="006C05CE">
      <w:pPr>
        <w:rPr>
          <w:u w:val="single"/>
          <w:lang w:eastAsia="en-US"/>
        </w:rPr>
      </w:pPr>
      <w:r>
        <w:rPr>
          <w:u w:val="single"/>
          <w:lang w:eastAsia="en-US"/>
        </w:rPr>
        <w:t>Primary poisoning</w:t>
      </w:r>
    </w:p>
    <w:p w14:paraId="759237E8" w14:textId="77777777" w:rsidR="006C05CE" w:rsidRPr="000C474E" w:rsidRDefault="006C05CE" w:rsidP="006C05CE">
      <w:pPr>
        <w:jc w:val="both"/>
        <w:rPr>
          <w:bCs/>
          <w:lang w:eastAsia="en-US"/>
        </w:rPr>
      </w:pPr>
      <w:r w:rsidRPr="000C474E">
        <w:rPr>
          <w:bCs/>
          <w:lang w:eastAsia="en-US"/>
        </w:rPr>
        <w:t>Primary poisoning, i.e. the direct consumption of the product by birds or mammals is not considered as</w:t>
      </w:r>
      <w:r>
        <w:rPr>
          <w:bCs/>
          <w:lang w:eastAsia="en-US"/>
        </w:rPr>
        <w:t xml:space="preserve"> </w:t>
      </w:r>
      <w:r w:rsidRPr="000C474E">
        <w:rPr>
          <w:bCs/>
          <w:lang w:eastAsia="en-US"/>
        </w:rPr>
        <w:t>relevant for the product 11LBCEOL03 aerosol. Indeed, primary poisoning may mainly occur when a</w:t>
      </w:r>
      <w:r>
        <w:rPr>
          <w:bCs/>
          <w:lang w:eastAsia="en-US"/>
        </w:rPr>
        <w:t xml:space="preserve"> </w:t>
      </w:r>
      <w:r w:rsidRPr="000C474E">
        <w:rPr>
          <w:bCs/>
          <w:lang w:eastAsia="en-US"/>
        </w:rPr>
        <w:t>product is applied together with food attra</w:t>
      </w:r>
      <w:r>
        <w:rPr>
          <w:bCs/>
          <w:lang w:eastAsia="en-US"/>
        </w:rPr>
        <w:t xml:space="preserve">ctant or is applied as granular </w:t>
      </w:r>
      <w:r w:rsidRPr="000C474E">
        <w:rPr>
          <w:bCs/>
          <w:lang w:eastAsia="en-US"/>
        </w:rPr>
        <w:t>formulation, which is not the</w:t>
      </w:r>
      <w:r>
        <w:rPr>
          <w:bCs/>
          <w:lang w:eastAsia="en-US"/>
        </w:rPr>
        <w:t xml:space="preserve"> </w:t>
      </w:r>
      <w:r w:rsidRPr="000C474E">
        <w:rPr>
          <w:bCs/>
          <w:lang w:eastAsia="en-US"/>
        </w:rPr>
        <w:t>case of the product 11LBCEOL03 aerosol.</w:t>
      </w:r>
    </w:p>
    <w:p w14:paraId="0577B24D" w14:textId="77777777" w:rsidR="006C05CE" w:rsidRPr="00FD2055" w:rsidRDefault="006C05CE" w:rsidP="006C05CE">
      <w:pPr>
        <w:rPr>
          <w:lang w:eastAsia="en-US"/>
        </w:rPr>
      </w:pPr>
    </w:p>
    <w:p w14:paraId="5BFFE08E" w14:textId="77777777" w:rsidR="006C05CE" w:rsidRPr="000C474E" w:rsidRDefault="006C05CE" w:rsidP="006C05CE">
      <w:pPr>
        <w:rPr>
          <w:u w:val="single"/>
          <w:lang w:eastAsia="en-US"/>
        </w:rPr>
      </w:pPr>
      <w:r>
        <w:rPr>
          <w:u w:val="single"/>
          <w:lang w:eastAsia="en-US"/>
        </w:rPr>
        <w:t>Secondary poisoning</w:t>
      </w:r>
    </w:p>
    <w:p w14:paraId="0256845A" w14:textId="77777777" w:rsidR="006C05CE" w:rsidRPr="000C474E" w:rsidRDefault="006C05CE" w:rsidP="006C05CE">
      <w:pPr>
        <w:jc w:val="both"/>
        <w:rPr>
          <w:bCs/>
          <w:lang w:eastAsia="en-US"/>
        </w:rPr>
      </w:pPr>
      <w:r w:rsidRPr="000C474E">
        <w:rPr>
          <w:bCs/>
          <w:lang w:eastAsia="en-US"/>
        </w:rPr>
        <w:t>As the product is for indoor use only, no risk of secondary poisoning via ingestion of potentially</w:t>
      </w:r>
      <w:r w:rsidRPr="000C474E">
        <w:rPr>
          <w:bCs/>
          <w:lang w:eastAsia="en-US"/>
        </w:rPr>
        <w:br/>
        <w:t>contaminated food (e.g. earthworm or fish) by birds or mammals is expected.</w:t>
      </w:r>
    </w:p>
    <w:p w14:paraId="4C201F3A"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80" w:name="_Toc403472809"/>
      <w:r w:rsidRPr="006C0A8D">
        <w:rPr>
          <w:lang w:eastAsia="en-US"/>
        </w:rPr>
        <w:t>Mixture toxicity</w:t>
      </w:r>
      <w:bookmarkEnd w:id="280"/>
    </w:p>
    <w:p w14:paraId="075AC633" w14:textId="77777777" w:rsidR="006C05CE" w:rsidRPr="006C0A8D" w:rsidRDefault="006C05CE" w:rsidP="006C05CE">
      <w:pPr>
        <w:rPr>
          <w:b/>
          <w:i/>
          <w:szCs w:val="22"/>
          <w:lang w:eastAsia="en-US"/>
        </w:rPr>
      </w:pPr>
    </w:p>
    <w:p w14:paraId="407239A4" w14:textId="77777777" w:rsidR="006C05CE" w:rsidRPr="000C474E" w:rsidRDefault="006C05CE" w:rsidP="006C05CE">
      <w:pPr>
        <w:jc w:val="both"/>
        <w:rPr>
          <w:bCs/>
          <w:lang w:eastAsia="en-US"/>
        </w:rPr>
      </w:pPr>
      <w:r w:rsidRPr="000C474E">
        <w:rPr>
          <w:bCs/>
          <w:lang w:eastAsia="en-US"/>
        </w:rPr>
        <w:t>The mixture toxicity assessment is performed according to the T</w:t>
      </w:r>
      <w:r>
        <w:rPr>
          <w:bCs/>
          <w:lang w:eastAsia="en-US"/>
        </w:rPr>
        <w:t xml:space="preserve">ransitional guidance on mixture </w:t>
      </w:r>
      <w:r w:rsidRPr="000C474E">
        <w:rPr>
          <w:bCs/>
          <w:lang w:eastAsia="en-US"/>
        </w:rPr>
        <w:t>toxicity</w:t>
      </w:r>
      <w:r>
        <w:rPr>
          <w:bCs/>
          <w:lang w:eastAsia="en-US"/>
        </w:rPr>
        <w:t xml:space="preserve"> </w:t>
      </w:r>
      <w:r w:rsidRPr="000C474E">
        <w:rPr>
          <w:bCs/>
          <w:lang w:eastAsia="en-US"/>
        </w:rPr>
        <w:t>assessment for the environment of May 2014.</w:t>
      </w:r>
    </w:p>
    <w:p w14:paraId="791A1B5F" w14:textId="77777777" w:rsidR="006C05CE" w:rsidRPr="006C0A8D" w:rsidRDefault="006C05CE" w:rsidP="006C05CE">
      <w:pPr>
        <w:outlineLvl w:val="3"/>
        <w:rPr>
          <w:i/>
          <w:u w:val="single"/>
          <w:lang w:eastAsia="en-US"/>
        </w:rPr>
      </w:pPr>
      <w:bookmarkStart w:id="281" w:name="_Toc388285357"/>
      <w:bookmarkStart w:id="282" w:name="_Toc388374408"/>
      <w:bookmarkStart w:id="283" w:name="_Toc388610107"/>
      <w:bookmarkStart w:id="284" w:name="_Toc388625141"/>
      <w:bookmarkStart w:id="285" w:name="_Toc388625395"/>
      <w:bookmarkStart w:id="286" w:name="_Toc388633796"/>
      <w:bookmarkStart w:id="287" w:name="_Toc389725288"/>
      <w:bookmarkStart w:id="288" w:name="_Toc389726280"/>
      <w:bookmarkStart w:id="289" w:name="_Toc389727332"/>
      <w:bookmarkStart w:id="290" w:name="_Toc389727690"/>
      <w:bookmarkStart w:id="291" w:name="_Toc389728049"/>
      <w:bookmarkStart w:id="292" w:name="_Toc389728408"/>
      <w:bookmarkStart w:id="293" w:name="_Toc389728768"/>
      <w:bookmarkStart w:id="294" w:name="_Toc389729126"/>
      <w:bookmarkStart w:id="295" w:name="_Toc389729127"/>
      <w:bookmarkStart w:id="296" w:name="_Toc38972912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799900B2" w14:textId="77777777" w:rsidR="006C05CE" w:rsidRPr="00311408" w:rsidRDefault="006C05CE" w:rsidP="006C05CE">
      <w:pPr>
        <w:rPr>
          <w:i/>
          <w:szCs w:val="22"/>
          <w:u w:val="single"/>
          <w:lang w:eastAsia="en-US"/>
        </w:rPr>
      </w:pPr>
      <w:r w:rsidRPr="00311408">
        <w:rPr>
          <w:i/>
          <w:szCs w:val="22"/>
          <w:u w:val="single"/>
          <w:lang w:eastAsia="en-US"/>
        </w:rPr>
        <w:t>Screening step</w:t>
      </w:r>
      <w:bookmarkEnd w:id="296"/>
    </w:p>
    <w:p w14:paraId="7DBCB029" w14:textId="77777777" w:rsidR="006C05CE" w:rsidRPr="00FD2055" w:rsidRDefault="006C05CE" w:rsidP="006C05CE">
      <w:pPr>
        <w:rPr>
          <w:lang w:eastAsia="en-US"/>
        </w:rPr>
      </w:pPr>
    </w:p>
    <w:p w14:paraId="4ABF0CB4" w14:textId="77777777" w:rsidR="006C05CE" w:rsidRDefault="006C05CE" w:rsidP="006C05CE">
      <w:pPr>
        <w:jc w:val="both"/>
        <w:rPr>
          <w:bCs/>
          <w:lang w:eastAsia="en-US"/>
        </w:rPr>
      </w:pPr>
      <w:r w:rsidRPr="000C474E">
        <w:rPr>
          <w:bCs/>
          <w:lang w:eastAsia="en-US"/>
        </w:rPr>
        <w:t>Screening Step 1: Identification of the concerned environmental compartments</w:t>
      </w:r>
      <w:r>
        <w:rPr>
          <w:bCs/>
          <w:lang w:eastAsia="en-US"/>
        </w:rPr>
        <w:t xml:space="preserve"> </w:t>
      </w:r>
    </w:p>
    <w:p w14:paraId="1E574051" w14:textId="77777777" w:rsidR="006C05CE" w:rsidRDefault="006C05CE" w:rsidP="006C05CE">
      <w:pPr>
        <w:jc w:val="both"/>
        <w:rPr>
          <w:bCs/>
          <w:lang w:eastAsia="en-US"/>
        </w:rPr>
      </w:pPr>
    </w:p>
    <w:p w14:paraId="144B1E9F" w14:textId="77777777" w:rsidR="006C05CE" w:rsidRDefault="006C05CE" w:rsidP="006C05CE">
      <w:pPr>
        <w:jc w:val="both"/>
        <w:rPr>
          <w:bCs/>
          <w:lang w:eastAsia="en-US"/>
        </w:rPr>
      </w:pPr>
      <w:r w:rsidRPr="000C474E">
        <w:rPr>
          <w:bCs/>
          <w:lang w:eastAsia="en-US"/>
        </w:rPr>
        <w:t>The product 11LBCEOL03 aerosol is used for the preventive and curative treatment of interior woods</w:t>
      </w:r>
      <w:r>
        <w:rPr>
          <w:bCs/>
          <w:lang w:eastAsia="en-US"/>
        </w:rPr>
        <w:t xml:space="preserve"> </w:t>
      </w:r>
      <w:r w:rsidRPr="000C474E">
        <w:rPr>
          <w:bCs/>
          <w:lang w:eastAsia="en-US"/>
        </w:rPr>
        <w:t>against wood-boring insects and termites. These preventive and curative treatments are done by</w:t>
      </w:r>
      <w:r>
        <w:rPr>
          <w:bCs/>
          <w:lang w:eastAsia="en-US"/>
        </w:rPr>
        <w:t xml:space="preserve"> </w:t>
      </w:r>
      <w:r w:rsidRPr="000C474E">
        <w:rPr>
          <w:bCs/>
          <w:lang w:eastAsia="en-US"/>
        </w:rPr>
        <w:t>professionals and non-professionals by spray application or injection.</w:t>
      </w:r>
      <w:r>
        <w:rPr>
          <w:bCs/>
          <w:lang w:eastAsia="en-US"/>
        </w:rPr>
        <w:t xml:space="preserve"> </w:t>
      </w:r>
    </w:p>
    <w:p w14:paraId="20E28045" w14:textId="77777777" w:rsidR="006C05CE" w:rsidRDefault="006C05CE" w:rsidP="006C05CE">
      <w:pPr>
        <w:jc w:val="both"/>
        <w:rPr>
          <w:bCs/>
          <w:lang w:eastAsia="en-US"/>
        </w:rPr>
      </w:pPr>
    </w:p>
    <w:p w14:paraId="2C5FADFC" w14:textId="77777777" w:rsidR="006C05CE" w:rsidRDefault="006C05CE" w:rsidP="006C05CE">
      <w:pPr>
        <w:jc w:val="both"/>
        <w:rPr>
          <w:bCs/>
          <w:lang w:eastAsia="en-US"/>
        </w:rPr>
      </w:pPr>
      <w:r>
        <w:rPr>
          <w:bCs/>
          <w:lang w:eastAsia="en-US"/>
        </w:rPr>
        <w:t xml:space="preserve">As the product is </w:t>
      </w:r>
      <w:r w:rsidRPr="000C474E">
        <w:rPr>
          <w:bCs/>
          <w:lang w:eastAsia="en-US"/>
        </w:rPr>
        <w:t>for indoor use only, no contamination either directly or indirectly of the STP, the surface</w:t>
      </w:r>
      <w:r>
        <w:rPr>
          <w:bCs/>
          <w:lang w:eastAsia="en-US"/>
        </w:rPr>
        <w:t xml:space="preserve"> water </w:t>
      </w:r>
      <w:r w:rsidRPr="000C474E">
        <w:rPr>
          <w:bCs/>
          <w:lang w:eastAsia="en-US"/>
        </w:rPr>
        <w:t>(including sediment) and the soil (including groundwater) is expected.</w:t>
      </w:r>
      <w:r>
        <w:rPr>
          <w:bCs/>
          <w:lang w:eastAsia="en-US"/>
        </w:rPr>
        <w:t xml:space="preserve"> Exposure of the </w:t>
      </w:r>
      <w:r w:rsidRPr="000C474E">
        <w:rPr>
          <w:bCs/>
          <w:lang w:eastAsia="en-US"/>
        </w:rPr>
        <w:t xml:space="preserve">atmosphere can be expected considering the mode of </w:t>
      </w:r>
      <w:r w:rsidRPr="000C474E">
        <w:rPr>
          <w:bCs/>
          <w:lang w:eastAsia="en-US"/>
        </w:rPr>
        <w:lastRenderedPageBreak/>
        <w:t>application by spraying of the</w:t>
      </w:r>
      <w:r>
        <w:rPr>
          <w:bCs/>
          <w:lang w:eastAsia="en-US"/>
        </w:rPr>
        <w:t xml:space="preserve"> </w:t>
      </w:r>
      <w:r w:rsidRPr="000C474E">
        <w:rPr>
          <w:bCs/>
          <w:lang w:eastAsia="en-US"/>
        </w:rPr>
        <w:t>product 11LBCEOL03 aerosol, resulting in a direct emission to air. However, based on the indoor</w:t>
      </w:r>
      <w:r>
        <w:rPr>
          <w:bCs/>
          <w:lang w:eastAsia="en-US"/>
        </w:rPr>
        <w:t xml:space="preserve"> </w:t>
      </w:r>
      <w:r w:rsidRPr="000C474E">
        <w:rPr>
          <w:bCs/>
          <w:lang w:eastAsia="en-US"/>
        </w:rPr>
        <w:t>application of the product, it is likely that emissions to the atmosphere will be negligible.</w:t>
      </w:r>
      <w:r>
        <w:rPr>
          <w:bCs/>
          <w:lang w:eastAsia="en-US"/>
        </w:rPr>
        <w:t xml:space="preserve"> </w:t>
      </w:r>
    </w:p>
    <w:p w14:paraId="6DA26AFF" w14:textId="77777777" w:rsidR="006C05CE" w:rsidRDefault="006C05CE" w:rsidP="006C05CE">
      <w:pPr>
        <w:jc w:val="both"/>
        <w:rPr>
          <w:bCs/>
          <w:lang w:eastAsia="en-US"/>
        </w:rPr>
      </w:pPr>
    </w:p>
    <w:p w14:paraId="0AEF994C" w14:textId="77777777" w:rsidR="006C05CE" w:rsidRPr="000C474E" w:rsidRDefault="006C05CE" w:rsidP="006C05CE">
      <w:pPr>
        <w:jc w:val="both"/>
        <w:rPr>
          <w:bCs/>
          <w:lang w:eastAsia="en-US"/>
        </w:rPr>
      </w:pPr>
      <w:r w:rsidRPr="000C474E">
        <w:rPr>
          <w:bCs/>
          <w:lang w:eastAsia="en-US"/>
        </w:rPr>
        <w:t>Therefore, a significant exposure of environment is unlikely and a</w:t>
      </w:r>
      <w:r>
        <w:rPr>
          <w:bCs/>
          <w:lang w:eastAsia="en-US"/>
        </w:rPr>
        <w:t xml:space="preserve"> mixture toxicity assessment is </w:t>
      </w:r>
      <w:r w:rsidRPr="000C474E">
        <w:rPr>
          <w:bCs/>
          <w:lang w:eastAsia="en-US"/>
        </w:rPr>
        <w:t>not</w:t>
      </w:r>
      <w:r>
        <w:rPr>
          <w:bCs/>
          <w:lang w:eastAsia="en-US"/>
        </w:rPr>
        <w:t xml:space="preserve"> </w:t>
      </w:r>
      <w:r w:rsidRPr="000C474E">
        <w:rPr>
          <w:bCs/>
          <w:lang w:eastAsia="en-US"/>
        </w:rPr>
        <w:t>necessary for the product 11LBCEOL03 aerosol.</w:t>
      </w:r>
    </w:p>
    <w:p w14:paraId="24D8B860" w14:textId="77777777" w:rsidR="006C05CE" w:rsidRPr="000C474E" w:rsidRDefault="006C05CE" w:rsidP="006C05CE">
      <w:pPr>
        <w:pStyle w:val="Titre5"/>
        <w:keepNext w:val="0"/>
        <w:tabs>
          <w:tab w:val="clear" w:pos="0"/>
        </w:tabs>
        <w:suppressAutoHyphens w:val="0"/>
        <w:spacing w:before="240" w:after="60" w:line="240" w:lineRule="atLeast"/>
        <w:rPr>
          <w:lang w:val="en-GB" w:eastAsia="en-US"/>
        </w:rPr>
      </w:pPr>
      <w:bookmarkStart w:id="297" w:name="_Toc367977022"/>
      <w:bookmarkStart w:id="298" w:name="_Toc381283409"/>
      <w:bookmarkStart w:id="299" w:name="_Toc389729130"/>
      <w:bookmarkStart w:id="300" w:name="_Toc403472810"/>
      <w:r w:rsidRPr="00311408">
        <w:rPr>
          <w:lang w:val="en-GB" w:eastAsia="en-US"/>
        </w:rPr>
        <w:t>Aggregated exposure</w:t>
      </w:r>
      <w:bookmarkEnd w:id="297"/>
      <w:r w:rsidRPr="00311408">
        <w:rPr>
          <w:lang w:val="en-GB" w:eastAsia="en-US"/>
        </w:rPr>
        <w:t xml:space="preserve"> (combined for relevant emmission sources)</w:t>
      </w:r>
      <w:bookmarkEnd w:id="298"/>
      <w:bookmarkEnd w:id="299"/>
      <w:bookmarkEnd w:id="300"/>
    </w:p>
    <w:p w14:paraId="29260475" w14:textId="77777777" w:rsidR="006C05CE" w:rsidRDefault="006C05CE" w:rsidP="006C05CE">
      <w:pPr>
        <w:spacing w:before="60" w:line="276" w:lineRule="auto"/>
        <w:rPr>
          <w:bCs/>
          <w:lang w:eastAsia="en-US"/>
        </w:rPr>
      </w:pPr>
    </w:p>
    <w:p w14:paraId="3285BE38" w14:textId="77777777" w:rsidR="006C05CE" w:rsidRDefault="006C05CE" w:rsidP="006C05CE">
      <w:pPr>
        <w:spacing w:before="60" w:line="276" w:lineRule="auto"/>
        <w:jc w:val="both"/>
        <w:rPr>
          <w:bCs/>
          <w:lang w:eastAsia="en-US"/>
        </w:rPr>
      </w:pPr>
      <w:r w:rsidRPr="000C474E">
        <w:rPr>
          <w:bCs/>
          <w:lang w:eastAsia="en-US"/>
        </w:rPr>
        <w:t>An assessment of aggregated exposure is judged not relevant for the produc</w:t>
      </w:r>
      <w:r>
        <w:rPr>
          <w:bCs/>
          <w:lang w:eastAsia="en-US"/>
        </w:rPr>
        <w:t xml:space="preserve">t 11LBCEOL03 </w:t>
      </w:r>
      <w:r w:rsidRPr="000C474E">
        <w:rPr>
          <w:bCs/>
          <w:lang w:eastAsia="en-US"/>
        </w:rPr>
        <w:t>aerosol</w:t>
      </w:r>
      <w:r>
        <w:rPr>
          <w:bCs/>
          <w:lang w:eastAsia="en-US"/>
        </w:rPr>
        <w:t xml:space="preserve"> </w:t>
      </w:r>
      <w:r w:rsidRPr="000C474E">
        <w:rPr>
          <w:bCs/>
          <w:lang w:eastAsia="en-US"/>
        </w:rPr>
        <w:t>based on the decision scheme developed by UBA (see Figure 1). Indeed, as the</w:t>
      </w:r>
      <w:r>
        <w:rPr>
          <w:bCs/>
          <w:lang w:eastAsia="en-US"/>
        </w:rPr>
        <w:t xml:space="preserve"> </w:t>
      </w:r>
      <w:r w:rsidRPr="000C474E">
        <w:rPr>
          <w:bCs/>
          <w:lang w:eastAsia="en-US"/>
        </w:rPr>
        <w:t>emissions into the</w:t>
      </w:r>
      <w:r>
        <w:rPr>
          <w:bCs/>
          <w:lang w:eastAsia="en-US"/>
        </w:rPr>
        <w:t xml:space="preserve"> </w:t>
      </w:r>
      <w:r w:rsidRPr="000C474E">
        <w:rPr>
          <w:bCs/>
          <w:lang w:eastAsia="en-US"/>
        </w:rPr>
        <w:t>environment are negligible because the product is for indoor use only, there is no need for an</w:t>
      </w:r>
      <w:r>
        <w:rPr>
          <w:bCs/>
          <w:lang w:eastAsia="en-US"/>
        </w:rPr>
        <w:t xml:space="preserve"> </w:t>
      </w:r>
      <w:r w:rsidRPr="000C474E">
        <w:rPr>
          <w:bCs/>
          <w:lang w:eastAsia="en-US"/>
        </w:rPr>
        <w:t>estimation of aggregated exposure.</w:t>
      </w:r>
    </w:p>
    <w:p w14:paraId="4FDF2948" w14:textId="77777777" w:rsidR="00C83021" w:rsidRPr="000C474E" w:rsidRDefault="00C83021" w:rsidP="006C05CE">
      <w:pPr>
        <w:spacing w:before="60" w:line="276" w:lineRule="auto"/>
        <w:jc w:val="both"/>
        <w:rPr>
          <w:i/>
          <w:lang w:eastAsia="en-US"/>
        </w:rPr>
      </w:pPr>
    </w:p>
    <w:p w14:paraId="3F3F9F2D" w14:textId="77777777" w:rsidR="006C05CE" w:rsidRPr="00FD2055" w:rsidRDefault="006C05CE" w:rsidP="006C05CE">
      <w:pPr>
        <w:tabs>
          <w:tab w:val="left" w:pos="1418"/>
        </w:tabs>
        <w:ind w:left="2498" w:hanging="1418"/>
      </w:pPr>
      <w:r>
        <w:rPr>
          <w:noProof/>
          <w:lang w:val="fr-FR" w:eastAsia="fr-FR"/>
        </w:rPr>
        <w:drawing>
          <wp:inline distT="0" distB="0" distL="0" distR="0" wp14:anchorId="0FB235F1" wp14:editId="42CC2249">
            <wp:extent cx="5064760" cy="3792855"/>
            <wp:effectExtent l="19050" t="1905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D2055">
        <w:t xml:space="preserve"> </w:t>
      </w:r>
    </w:p>
    <w:p w14:paraId="06CA4A08" w14:textId="77777777" w:rsidR="006C05CE" w:rsidRPr="000C474E" w:rsidRDefault="006C05CE" w:rsidP="006C05CE">
      <w:pPr>
        <w:tabs>
          <w:tab w:val="left" w:pos="1418"/>
        </w:tabs>
        <w:spacing w:after="255"/>
        <w:ind w:left="2498" w:hanging="1418"/>
        <w:rPr>
          <w:i/>
          <w:lang w:eastAsia="en-US"/>
        </w:rPr>
      </w:pPr>
      <w:r w:rsidRPr="00311408">
        <w:rPr>
          <w:i/>
          <w:lang w:eastAsia="en-US"/>
        </w:rPr>
        <w:t>Figure 1: Decision tree on the need for es</w:t>
      </w:r>
      <w:r>
        <w:rPr>
          <w:i/>
          <w:lang w:eastAsia="en-US"/>
        </w:rPr>
        <w:t>timation of aggregated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6C05CE" w:rsidRPr="00311408" w14:paraId="63DBDC99" w14:textId="77777777" w:rsidTr="001E3481">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1986CFBA" w14:textId="77777777" w:rsidR="006C05CE" w:rsidRPr="00311408" w:rsidRDefault="006C05CE" w:rsidP="001E3481">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6C05CE" w:rsidRPr="00311408" w14:paraId="460D0C90" w14:textId="77777777" w:rsidTr="001E3481">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4AAC51C" w14:textId="77777777" w:rsidR="006C05C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The product 11LBCEOL03 aerosol is a ready-to-use solvent-based wood preservative containing 0.70% w/w permethrin. It is intended to be used for the preventive and curative treatment of interior woods against wood-boring insects and termites. These preventive and curative treatments are done by professionals and non-professionals by spray application or injection. As the product is for indoor use only, no contamination either directly or indirectly of the STP, the surface water (including sediment) and the soil (including groundwater) is expected. Regarding the air compartment, considering the indoor application of the product and the physical chemical properties of the active substance, it is likely that the emissions to the atmosphere will be negligible.</w:t>
            </w:r>
          </w:p>
          <w:p w14:paraId="26586963" w14:textId="77777777" w:rsidR="006C05C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 xml:space="preserve">Therefore, the risk for all compartments (STP, air, water, sediment, soil and groundwater) </w:t>
            </w:r>
            <w:r>
              <w:rPr>
                <w:rFonts w:cs="Arial"/>
                <w:color w:val="000000"/>
                <w:szCs w:val="18"/>
                <w:lang w:val="en-US" w:eastAsia="en-GB"/>
              </w:rPr>
              <w:lastRenderedPageBreak/>
              <w:t>and the risk of primary and secondary poisoning are considered acceptable when using the product 11LBCEOL03 aerosol according to the label recommendations.</w:t>
            </w:r>
          </w:p>
          <w:p w14:paraId="28CFC6DE" w14:textId="77777777" w:rsidR="006C05CE" w:rsidRPr="000C474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There is no need for conducting a mixture toxicity assessment and an estimation of aggregated exposure.</w:t>
            </w:r>
          </w:p>
        </w:tc>
      </w:tr>
    </w:tbl>
    <w:p w14:paraId="7DA7C8F3" w14:textId="77777777" w:rsidR="006C05CE" w:rsidRDefault="006C05CE" w:rsidP="006C05CE">
      <w:pPr>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1DC862DD"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28D50DE9" w14:textId="77777777" w:rsidR="006C05CE" w:rsidRDefault="006C05CE" w:rsidP="001E3481">
            <w:pPr>
              <w:pStyle w:val="Infobox"/>
              <w:framePr w:hSpace="0" w:wrap="auto" w:vAnchor="margin" w:hAnchor="text" w:xAlign="left" w:yAlign="inline"/>
              <w:spacing w:line="276" w:lineRule="auto"/>
              <w:rPr>
                <w:b/>
              </w:rPr>
            </w:pPr>
            <w:r>
              <w:rPr>
                <w:b/>
              </w:rPr>
              <w:t xml:space="preserve">Infobox 4 – FR: </w:t>
            </w:r>
          </w:p>
          <w:p w14:paraId="10837266" w14:textId="77777777" w:rsidR="006C05CE" w:rsidRDefault="006C05CE" w:rsidP="001E3481">
            <w:pPr>
              <w:pStyle w:val="Infobox"/>
              <w:framePr w:hSpace="0" w:wrap="auto" w:vAnchor="margin" w:hAnchor="text" w:xAlign="left" w:yAlign="inline"/>
              <w:spacing w:line="276" w:lineRule="auto"/>
            </w:pPr>
            <w:r>
              <w:t xml:space="preserve">We agree with the conclusions considering the strict practical uses claimed by the applicant.  </w:t>
            </w:r>
          </w:p>
        </w:tc>
      </w:tr>
    </w:tbl>
    <w:p w14:paraId="2B85676B" w14:textId="77777777" w:rsidR="009D0C0B" w:rsidRDefault="009D0C0B">
      <w:pPr>
        <w:spacing w:line="260" w:lineRule="atLeast"/>
        <w:rPr>
          <w:rFonts w:eastAsia="Calibri"/>
          <w:lang w:eastAsia="en-US"/>
        </w:rPr>
      </w:pPr>
    </w:p>
    <w:p w14:paraId="37DD3103" w14:textId="77777777" w:rsidR="009D0C0B" w:rsidRDefault="009D0C0B">
      <w:pPr>
        <w:spacing w:line="260" w:lineRule="atLeast"/>
        <w:rPr>
          <w:rFonts w:eastAsia="Calibri"/>
          <w:lang w:eastAsia="en-US"/>
        </w:rPr>
      </w:pPr>
    </w:p>
    <w:p w14:paraId="3BAE2252" w14:textId="77777777" w:rsidR="009D0C0B" w:rsidRDefault="00FA480B">
      <w:pPr>
        <w:pStyle w:val="Titre3"/>
        <w:rPr>
          <w:rFonts w:ascii="Times New Roman" w:eastAsia="Calibri" w:hAnsi="Times New Roman" w:cs="Times New Roman"/>
          <w:i/>
          <w:iCs/>
          <w:lang w:eastAsia="en-US"/>
        </w:rPr>
      </w:pPr>
      <w:bookmarkStart w:id="301" w:name="_Toc3905135"/>
      <w:r>
        <w:t>Measures to protect man, animals and the environment</w:t>
      </w:r>
      <w:bookmarkEnd w:id="301"/>
    </w:p>
    <w:p w14:paraId="226782A7" w14:textId="77777777" w:rsidR="00135DD3" w:rsidRPr="00977B70" w:rsidRDefault="00135DD3" w:rsidP="00135DD3">
      <w:pPr>
        <w:spacing w:line="260" w:lineRule="atLeast"/>
        <w:rPr>
          <w:rFonts w:eastAsia="Calibri"/>
          <w:lang w:eastAsia="en-US"/>
        </w:rPr>
      </w:pPr>
      <w:r w:rsidRPr="00977B70">
        <w:rPr>
          <w:rFonts w:eastAsia="Calibri"/>
          <w:lang w:eastAsia="en-US"/>
        </w:rPr>
        <w:t xml:space="preserve">Please refer to summary of the product assessment and to the relevant sections of the assessment </w:t>
      </w:r>
      <w:r>
        <w:rPr>
          <w:rFonts w:eastAsia="Calibri"/>
          <w:lang w:eastAsia="en-US"/>
        </w:rPr>
        <w:t>report.</w:t>
      </w:r>
    </w:p>
    <w:p w14:paraId="780BF27E" w14:textId="77777777" w:rsidR="00135DD3" w:rsidRDefault="00135DD3">
      <w:pPr>
        <w:spacing w:line="260" w:lineRule="atLeast"/>
        <w:rPr>
          <w:rFonts w:ascii="Times New Roman" w:eastAsia="Calibri" w:hAnsi="Times New Roman" w:cs="Times New Roman"/>
          <w:i/>
          <w:iCs/>
          <w:lang w:eastAsia="en-US"/>
        </w:rPr>
      </w:pPr>
    </w:p>
    <w:p w14:paraId="7D62C3F4" w14:textId="77777777" w:rsidR="00135DD3" w:rsidRDefault="00135DD3">
      <w:pPr>
        <w:spacing w:line="260" w:lineRule="atLeast"/>
        <w:rPr>
          <w:rFonts w:ascii="Times New Roman" w:eastAsia="Calibri" w:hAnsi="Times New Roman" w:cs="Times New Roman"/>
          <w:i/>
          <w:iCs/>
          <w:lang w:eastAsia="en-US"/>
        </w:rPr>
      </w:pPr>
    </w:p>
    <w:p w14:paraId="51047554" w14:textId="77777777" w:rsidR="009D0C0B" w:rsidRDefault="00FA480B">
      <w:pPr>
        <w:pStyle w:val="Titre3"/>
        <w:rPr>
          <w:rFonts w:eastAsia="Calibri"/>
          <w:lang w:eastAsia="en-US"/>
        </w:rPr>
      </w:pPr>
      <w:bookmarkStart w:id="302" w:name="_Toc3905136"/>
      <w:r>
        <w:t>Assessment of a combination of biocidal products</w:t>
      </w:r>
      <w:bookmarkEnd w:id="302"/>
    </w:p>
    <w:p w14:paraId="331603F0" w14:textId="77777777" w:rsidR="00135DD3" w:rsidRDefault="00135DD3" w:rsidP="00135DD3">
      <w:pPr>
        <w:spacing w:line="260" w:lineRule="atLeast"/>
        <w:rPr>
          <w:rFonts w:ascii="Times New Roman" w:hAnsi="Times New Roman" w:cs="Times New Roman"/>
          <w:i/>
          <w:iCs/>
          <w:lang w:eastAsia="en-US"/>
        </w:rPr>
      </w:pPr>
      <w:r>
        <w:rPr>
          <w:rFonts w:eastAsia="Calibri"/>
          <w:lang w:eastAsia="en-US"/>
        </w:rPr>
        <w:t>Not relevant.</w:t>
      </w:r>
    </w:p>
    <w:p w14:paraId="6EA1E1A8" w14:textId="77777777" w:rsidR="00135DD3" w:rsidRDefault="00135DD3">
      <w:pPr>
        <w:spacing w:line="260" w:lineRule="atLeast"/>
        <w:rPr>
          <w:rFonts w:ascii="Times New Roman" w:eastAsia="Calibri" w:hAnsi="Times New Roman" w:cs="Times New Roman"/>
          <w:i/>
          <w:iCs/>
          <w:lang w:eastAsia="en-US"/>
        </w:rPr>
      </w:pPr>
    </w:p>
    <w:p w14:paraId="535AD135" w14:textId="77777777" w:rsidR="00135DD3" w:rsidRDefault="00135DD3">
      <w:pPr>
        <w:spacing w:line="260" w:lineRule="atLeast"/>
        <w:rPr>
          <w:rFonts w:ascii="Times New Roman" w:eastAsia="Calibri" w:hAnsi="Times New Roman" w:cs="Times New Roman"/>
          <w:i/>
          <w:iCs/>
          <w:lang w:eastAsia="en-US"/>
        </w:rPr>
      </w:pPr>
    </w:p>
    <w:p w14:paraId="5E18BCBD" w14:textId="77777777" w:rsidR="009D0C0B" w:rsidRDefault="00FA480B">
      <w:pPr>
        <w:pStyle w:val="Titre3"/>
        <w:rPr>
          <w:rFonts w:ascii="Times New Roman" w:eastAsia="Calibri" w:hAnsi="Times New Roman" w:cs="Times New Roman"/>
          <w:i/>
          <w:iCs/>
          <w:lang w:eastAsia="en-US"/>
        </w:rPr>
      </w:pPr>
      <w:bookmarkStart w:id="303" w:name="_Toc3905137"/>
      <w:r>
        <w:t>Comparative assessment</w:t>
      </w:r>
      <w:bookmarkEnd w:id="303"/>
    </w:p>
    <w:p w14:paraId="760D7A5F" w14:textId="77777777" w:rsidR="00135DD3" w:rsidRDefault="00135DD3" w:rsidP="00135DD3">
      <w:pPr>
        <w:spacing w:line="260" w:lineRule="atLeast"/>
        <w:rPr>
          <w:rFonts w:ascii="Times New Roman" w:hAnsi="Times New Roman" w:cs="Times New Roman"/>
          <w:i/>
          <w:iCs/>
          <w:lang w:eastAsia="en-US"/>
        </w:rPr>
      </w:pPr>
      <w:r>
        <w:rPr>
          <w:rFonts w:eastAsia="Calibri"/>
          <w:lang w:eastAsia="en-US"/>
        </w:rPr>
        <w:t>Not relevant.</w:t>
      </w:r>
    </w:p>
    <w:p w14:paraId="7E1C74EF" w14:textId="77777777" w:rsidR="00135DD3" w:rsidRDefault="00135DD3">
      <w:pPr>
        <w:spacing w:line="260" w:lineRule="atLeast"/>
        <w:rPr>
          <w:rFonts w:ascii="Times New Roman" w:eastAsia="Calibri" w:hAnsi="Times New Roman" w:cs="Times New Roman"/>
          <w:i/>
          <w:iCs/>
          <w:lang w:eastAsia="en-US"/>
        </w:rPr>
      </w:pPr>
    </w:p>
    <w:p w14:paraId="24BF00B8" w14:textId="77777777" w:rsidR="009D0C0B" w:rsidRDefault="009D0C0B">
      <w:pPr>
        <w:pageBreakBefore/>
        <w:rPr>
          <w:rFonts w:eastAsia="Calibri"/>
          <w:b/>
          <w:i/>
          <w:lang w:val="de-DE" w:eastAsia="en-US"/>
        </w:rPr>
      </w:pPr>
    </w:p>
    <w:p w14:paraId="4E8B4B1D" w14:textId="77777777" w:rsidR="009D0C0B" w:rsidRDefault="00FA480B">
      <w:pPr>
        <w:pStyle w:val="Titre1"/>
      </w:pPr>
      <w:bookmarkStart w:id="304" w:name="_Toc3905138"/>
      <w:r>
        <w:rPr>
          <w:rFonts w:eastAsia="Calibri"/>
        </w:rPr>
        <w:t>Annexes</w:t>
      </w:r>
      <w:r>
        <w:rPr>
          <w:rStyle w:val="Appelnotedebasdep"/>
          <w:rFonts w:eastAsia="Calibri"/>
        </w:rPr>
        <w:footnoteReference w:id="17"/>
      </w:r>
      <w:bookmarkEnd w:id="304"/>
    </w:p>
    <w:p w14:paraId="50CD812F" w14:textId="77777777" w:rsidR="009D0C0B" w:rsidRDefault="009D0C0B">
      <w:pPr>
        <w:rPr>
          <w:rFonts w:eastAsia="Calibri"/>
          <w:b/>
          <w:caps/>
          <w:sz w:val="28"/>
          <w:szCs w:val="28"/>
          <w:lang w:eastAsia="en-US"/>
        </w:rPr>
      </w:pPr>
    </w:p>
    <w:p w14:paraId="76E1C642" w14:textId="77777777" w:rsidR="00A22D3E" w:rsidRDefault="00A22D3E">
      <w:pPr>
        <w:rPr>
          <w:rFonts w:eastAsia="Calibri"/>
          <w:b/>
          <w:caps/>
          <w:sz w:val="28"/>
          <w:szCs w:val="28"/>
          <w:lang w:eastAsia="en-US"/>
        </w:rPr>
        <w:sectPr w:rsidR="00A22D3E">
          <w:headerReference w:type="even" r:id="rId18"/>
          <w:headerReference w:type="default" r:id="rId19"/>
          <w:footerReference w:type="even" r:id="rId20"/>
          <w:footerReference w:type="default" r:id="rId21"/>
          <w:headerReference w:type="first" r:id="rId22"/>
          <w:footerReference w:type="first" r:id="rId23"/>
          <w:pgSz w:w="11906" w:h="16838"/>
          <w:pgMar w:top="1474" w:right="1247" w:bottom="2013" w:left="1446" w:header="850" w:footer="850" w:gutter="0"/>
          <w:cols w:space="720"/>
          <w:docGrid w:linePitch="272"/>
        </w:sectPr>
      </w:pPr>
    </w:p>
    <w:p w14:paraId="4E7FB82E" w14:textId="77777777" w:rsidR="00A22D3E" w:rsidRDefault="00A22D3E">
      <w:pPr>
        <w:rPr>
          <w:rFonts w:eastAsia="Calibri"/>
          <w:b/>
          <w:caps/>
          <w:sz w:val="28"/>
          <w:szCs w:val="28"/>
          <w:lang w:eastAsia="en-US"/>
        </w:rPr>
      </w:pPr>
    </w:p>
    <w:p w14:paraId="14C98D43" w14:textId="77777777" w:rsidR="00C16830" w:rsidRDefault="00C16830" w:rsidP="00C16830">
      <w:pPr>
        <w:pStyle w:val="Titre2"/>
        <w:rPr>
          <w:caps/>
          <w:sz w:val="28"/>
          <w:szCs w:val="28"/>
          <w:lang w:eastAsia="en-US"/>
        </w:rPr>
      </w:pPr>
      <w:bookmarkStart w:id="305" w:name="_Toc3905139"/>
      <w:r>
        <w:t>List of studies for the biocidal product</w:t>
      </w:r>
      <w:bookmarkEnd w:id="305"/>
      <w:r>
        <w:t xml:space="preserve"> </w:t>
      </w:r>
    </w:p>
    <w:p w14:paraId="133D00EF" w14:textId="77777777" w:rsidR="00C16830" w:rsidRDefault="00C16830">
      <w:pPr>
        <w:rPr>
          <w:rFonts w:eastAsia="Calibri"/>
          <w:b/>
          <w:caps/>
          <w:sz w:val="28"/>
          <w:szCs w:val="28"/>
          <w:lang w:eastAsia="en-US"/>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
        <w:gridCol w:w="1458"/>
        <w:gridCol w:w="1389"/>
        <w:gridCol w:w="879"/>
        <w:gridCol w:w="2459"/>
        <w:gridCol w:w="1955"/>
        <w:gridCol w:w="938"/>
        <w:gridCol w:w="938"/>
        <w:gridCol w:w="938"/>
        <w:gridCol w:w="952"/>
        <w:gridCol w:w="1890"/>
      </w:tblGrid>
      <w:tr w:rsidR="00A22D3E" w:rsidRPr="00A15B19" w14:paraId="3E18D977" w14:textId="77777777" w:rsidTr="00B864E6">
        <w:trPr>
          <w:cantSplit/>
          <w:trHeight w:val="100"/>
          <w:tblHeader/>
        </w:trPr>
        <w:tc>
          <w:tcPr>
            <w:tcW w:w="952" w:type="dxa"/>
            <w:vMerge w:val="restart"/>
            <w:shd w:val="clear" w:color="auto" w:fill="auto"/>
            <w:vAlign w:val="center"/>
          </w:tcPr>
          <w:p w14:paraId="26599024" w14:textId="77777777" w:rsidR="00A22D3E" w:rsidRPr="00A15B19" w:rsidRDefault="00A22D3E" w:rsidP="001E3481">
            <w:pPr>
              <w:jc w:val="both"/>
              <w:rPr>
                <w:rFonts w:cs="Arial"/>
                <w:b/>
                <w:bCs/>
                <w:color w:val="000000"/>
              </w:rPr>
            </w:pPr>
            <w:r w:rsidRPr="00A15B19">
              <w:rPr>
                <w:rFonts w:cs="Arial"/>
                <w:b/>
                <w:bCs/>
                <w:color w:val="000000"/>
              </w:rPr>
              <w:t>Section No</w:t>
            </w:r>
          </w:p>
        </w:tc>
        <w:tc>
          <w:tcPr>
            <w:tcW w:w="1458" w:type="dxa"/>
            <w:vMerge w:val="restart"/>
            <w:shd w:val="clear" w:color="auto" w:fill="auto"/>
            <w:vAlign w:val="center"/>
          </w:tcPr>
          <w:p w14:paraId="54FB7B36" w14:textId="77777777" w:rsidR="00A22D3E" w:rsidRPr="00A15B19" w:rsidRDefault="00A22D3E" w:rsidP="001E3481">
            <w:pPr>
              <w:jc w:val="both"/>
              <w:rPr>
                <w:rFonts w:cs="Arial"/>
                <w:b/>
                <w:color w:val="000000"/>
              </w:rPr>
            </w:pPr>
            <w:r w:rsidRPr="00A15B19">
              <w:rPr>
                <w:rFonts w:cs="Arial"/>
                <w:b/>
                <w:bCs/>
                <w:color w:val="000000"/>
              </w:rPr>
              <w:t>Reference No</w:t>
            </w:r>
          </w:p>
        </w:tc>
        <w:tc>
          <w:tcPr>
            <w:tcW w:w="1389" w:type="dxa"/>
            <w:vMerge w:val="restart"/>
            <w:shd w:val="clear" w:color="auto" w:fill="auto"/>
            <w:vAlign w:val="center"/>
          </w:tcPr>
          <w:p w14:paraId="4EB2A10E" w14:textId="77777777" w:rsidR="00A22D3E" w:rsidRPr="00A15B19" w:rsidRDefault="00A22D3E" w:rsidP="001E3481">
            <w:pPr>
              <w:jc w:val="both"/>
              <w:rPr>
                <w:rFonts w:cs="Arial"/>
                <w:b/>
                <w:color w:val="000000"/>
              </w:rPr>
            </w:pPr>
            <w:r w:rsidRPr="00A15B19">
              <w:rPr>
                <w:rFonts w:cs="Arial"/>
                <w:b/>
                <w:color w:val="000000"/>
              </w:rPr>
              <w:t>Author</w:t>
            </w:r>
          </w:p>
        </w:tc>
        <w:tc>
          <w:tcPr>
            <w:tcW w:w="879" w:type="dxa"/>
            <w:vMerge w:val="restart"/>
            <w:shd w:val="clear" w:color="auto" w:fill="auto"/>
            <w:vAlign w:val="center"/>
          </w:tcPr>
          <w:p w14:paraId="35D97924" w14:textId="77777777" w:rsidR="00A22D3E" w:rsidRPr="00A15B19" w:rsidRDefault="00A22D3E" w:rsidP="001E3481">
            <w:pPr>
              <w:jc w:val="both"/>
              <w:rPr>
                <w:rFonts w:cs="Arial"/>
                <w:b/>
                <w:bCs/>
                <w:color w:val="000000"/>
              </w:rPr>
            </w:pPr>
            <w:r w:rsidRPr="00A15B19">
              <w:rPr>
                <w:rFonts w:cs="Arial"/>
                <w:b/>
                <w:color w:val="000000"/>
              </w:rPr>
              <w:t>Year</w:t>
            </w:r>
          </w:p>
        </w:tc>
        <w:tc>
          <w:tcPr>
            <w:tcW w:w="2459" w:type="dxa"/>
            <w:vMerge w:val="restart"/>
            <w:shd w:val="clear" w:color="auto" w:fill="auto"/>
            <w:vAlign w:val="center"/>
          </w:tcPr>
          <w:p w14:paraId="730938DC" w14:textId="77777777" w:rsidR="00A22D3E" w:rsidRPr="00A15B19" w:rsidRDefault="00A22D3E" w:rsidP="001E3481">
            <w:pPr>
              <w:jc w:val="both"/>
              <w:rPr>
                <w:rFonts w:cs="Arial"/>
                <w:b/>
                <w:color w:val="000000"/>
              </w:rPr>
            </w:pPr>
            <w:r w:rsidRPr="00A15B19">
              <w:rPr>
                <w:rFonts w:cs="Arial"/>
                <w:b/>
                <w:bCs/>
                <w:color w:val="000000"/>
              </w:rPr>
              <w:t>Title</w:t>
            </w:r>
          </w:p>
        </w:tc>
        <w:tc>
          <w:tcPr>
            <w:tcW w:w="1955" w:type="dxa"/>
            <w:vMerge w:val="restart"/>
            <w:shd w:val="clear" w:color="auto" w:fill="auto"/>
            <w:vAlign w:val="center"/>
          </w:tcPr>
          <w:p w14:paraId="43D74782" w14:textId="77777777" w:rsidR="00A22D3E" w:rsidRPr="00A15B19" w:rsidRDefault="00A22D3E" w:rsidP="001E3481">
            <w:pPr>
              <w:jc w:val="both"/>
              <w:rPr>
                <w:rFonts w:cs="Arial"/>
                <w:b/>
                <w:color w:val="000000"/>
              </w:rPr>
            </w:pPr>
            <w:r w:rsidRPr="00A15B19">
              <w:rPr>
                <w:rFonts w:cs="Arial"/>
                <w:b/>
                <w:color w:val="000000"/>
              </w:rPr>
              <w:t>Owner of data</w:t>
            </w:r>
          </w:p>
        </w:tc>
        <w:tc>
          <w:tcPr>
            <w:tcW w:w="1876" w:type="dxa"/>
            <w:gridSpan w:val="2"/>
            <w:shd w:val="clear" w:color="auto" w:fill="auto"/>
            <w:vAlign w:val="center"/>
          </w:tcPr>
          <w:p w14:paraId="34DF1C2C" w14:textId="77777777" w:rsidR="00A22D3E" w:rsidRPr="00A15B19" w:rsidRDefault="00A22D3E" w:rsidP="001E3481">
            <w:pPr>
              <w:jc w:val="both"/>
              <w:rPr>
                <w:rFonts w:cs="Arial"/>
                <w:b/>
                <w:color w:val="000000"/>
              </w:rPr>
            </w:pPr>
            <w:r w:rsidRPr="00A15B19">
              <w:rPr>
                <w:rFonts w:cs="Arial"/>
                <w:b/>
                <w:color w:val="000000"/>
              </w:rPr>
              <w:t>Letter of Access</w:t>
            </w:r>
          </w:p>
        </w:tc>
        <w:tc>
          <w:tcPr>
            <w:tcW w:w="1890" w:type="dxa"/>
            <w:gridSpan w:val="2"/>
            <w:shd w:val="clear" w:color="auto" w:fill="auto"/>
            <w:vAlign w:val="center"/>
          </w:tcPr>
          <w:p w14:paraId="6E488492" w14:textId="77777777" w:rsidR="00A22D3E" w:rsidRPr="00A15B19" w:rsidRDefault="00A22D3E" w:rsidP="001E3481">
            <w:pPr>
              <w:jc w:val="both"/>
              <w:rPr>
                <w:rFonts w:cs="Arial"/>
              </w:rPr>
            </w:pPr>
            <w:r w:rsidRPr="00A15B19">
              <w:rPr>
                <w:rFonts w:cs="Arial"/>
                <w:b/>
                <w:color w:val="000000"/>
              </w:rPr>
              <w:t>Data protection claimed</w:t>
            </w:r>
          </w:p>
        </w:tc>
        <w:tc>
          <w:tcPr>
            <w:tcW w:w="1890" w:type="dxa"/>
          </w:tcPr>
          <w:p w14:paraId="6F12C4E8" w14:textId="77777777" w:rsidR="00A22D3E" w:rsidRPr="00A15B19" w:rsidRDefault="00A22D3E" w:rsidP="001E3481">
            <w:pPr>
              <w:jc w:val="both"/>
              <w:rPr>
                <w:rFonts w:cs="Arial"/>
                <w:b/>
                <w:color w:val="000000"/>
              </w:rPr>
            </w:pPr>
            <w:r w:rsidRPr="00A15B19">
              <w:rPr>
                <w:rFonts w:cs="Arial"/>
                <w:b/>
                <w:color w:val="000000"/>
              </w:rPr>
              <w:t>Essential for the evaluation</w:t>
            </w:r>
          </w:p>
        </w:tc>
      </w:tr>
      <w:tr w:rsidR="00A22D3E" w:rsidRPr="00A15B19" w14:paraId="43448AEB" w14:textId="77777777" w:rsidTr="00B864E6">
        <w:trPr>
          <w:cantSplit/>
          <w:trHeight w:val="31"/>
          <w:tblHeader/>
        </w:trPr>
        <w:tc>
          <w:tcPr>
            <w:tcW w:w="952" w:type="dxa"/>
            <w:vMerge/>
            <w:shd w:val="clear" w:color="auto" w:fill="auto"/>
            <w:vAlign w:val="center"/>
          </w:tcPr>
          <w:p w14:paraId="5A5B7455" w14:textId="77777777" w:rsidR="00A22D3E" w:rsidRPr="00A15B19" w:rsidRDefault="00A22D3E" w:rsidP="001E3481">
            <w:pPr>
              <w:pStyle w:val="Pieddepage"/>
              <w:snapToGrid w:val="0"/>
              <w:jc w:val="both"/>
              <w:rPr>
                <w:rFonts w:ascii="Verdana" w:hAnsi="Verdana" w:cs="Arial"/>
                <w:b/>
                <w:bCs/>
                <w:iCs/>
                <w:color w:val="000000"/>
              </w:rPr>
            </w:pPr>
          </w:p>
        </w:tc>
        <w:tc>
          <w:tcPr>
            <w:tcW w:w="1458" w:type="dxa"/>
            <w:vMerge/>
            <w:shd w:val="clear" w:color="auto" w:fill="auto"/>
            <w:vAlign w:val="center"/>
          </w:tcPr>
          <w:p w14:paraId="018AD360" w14:textId="77777777" w:rsidR="00A22D3E" w:rsidRPr="00A15B19" w:rsidRDefault="00A22D3E" w:rsidP="001E3481">
            <w:pPr>
              <w:snapToGrid w:val="0"/>
              <w:jc w:val="both"/>
              <w:rPr>
                <w:rFonts w:cs="Arial"/>
                <w:color w:val="000000"/>
              </w:rPr>
            </w:pPr>
          </w:p>
        </w:tc>
        <w:tc>
          <w:tcPr>
            <w:tcW w:w="1389" w:type="dxa"/>
            <w:vMerge/>
            <w:shd w:val="clear" w:color="auto" w:fill="auto"/>
            <w:vAlign w:val="center"/>
          </w:tcPr>
          <w:p w14:paraId="45DBABF8" w14:textId="77777777" w:rsidR="00A22D3E" w:rsidRPr="00A15B19" w:rsidRDefault="00A22D3E" w:rsidP="001E3481">
            <w:pPr>
              <w:snapToGrid w:val="0"/>
              <w:jc w:val="both"/>
              <w:rPr>
                <w:rFonts w:cs="Arial"/>
                <w:color w:val="000000"/>
              </w:rPr>
            </w:pPr>
          </w:p>
        </w:tc>
        <w:tc>
          <w:tcPr>
            <w:tcW w:w="879" w:type="dxa"/>
            <w:vMerge/>
            <w:shd w:val="clear" w:color="auto" w:fill="auto"/>
            <w:vAlign w:val="center"/>
          </w:tcPr>
          <w:p w14:paraId="17611560" w14:textId="77777777" w:rsidR="00A22D3E" w:rsidRPr="00A15B19" w:rsidRDefault="00A22D3E" w:rsidP="001E3481">
            <w:pPr>
              <w:snapToGrid w:val="0"/>
              <w:jc w:val="both"/>
              <w:rPr>
                <w:rFonts w:cs="Arial"/>
                <w:color w:val="000000"/>
              </w:rPr>
            </w:pPr>
          </w:p>
        </w:tc>
        <w:tc>
          <w:tcPr>
            <w:tcW w:w="2459" w:type="dxa"/>
            <w:vMerge/>
            <w:shd w:val="clear" w:color="auto" w:fill="auto"/>
            <w:vAlign w:val="center"/>
          </w:tcPr>
          <w:p w14:paraId="027DBF5F" w14:textId="77777777" w:rsidR="00A22D3E" w:rsidRPr="00A15B19" w:rsidRDefault="00A22D3E" w:rsidP="001E3481">
            <w:pPr>
              <w:snapToGrid w:val="0"/>
              <w:jc w:val="both"/>
              <w:rPr>
                <w:rFonts w:cs="Arial"/>
                <w:color w:val="000000"/>
              </w:rPr>
            </w:pPr>
          </w:p>
        </w:tc>
        <w:tc>
          <w:tcPr>
            <w:tcW w:w="1955" w:type="dxa"/>
            <w:vMerge/>
            <w:shd w:val="clear" w:color="auto" w:fill="auto"/>
            <w:vAlign w:val="center"/>
          </w:tcPr>
          <w:p w14:paraId="2D235B88" w14:textId="77777777" w:rsidR="00A22D3E" w:rsidRPr="00A15B19" w:rsidRDefault="00A22D3E" w:rsidP="001E3481">
            <w:pPr>
              <w:snapToGrid w:val="0"/>
              <w:jc w:val="both"/>
              <w:rPr>
                <w:rFonts w:cs="Arial"/>
                <w:color w:val="000000"/>
              </w:rPr>
            </w:pPr>
          </w:p>
        </w:tc>
        <w:tc>
          <w:tcPr>
            <w:tcW w:w="938" w:type="dxa"/>
            <w:shd w:val="clear" w:color="auto" w:fill="auto"/>
            <w:vAlign w:val="center"/>
          </w:tcPr>
          <w:p w14:paraId="407B36D7" w14:textId="77777777" w:rsidR="00A22D3E" w:rsidRPr="00A15B19" w:rsidRDefault="00A22D3E" w:rsidP="001E3481">
            <w:pPr>
              <w:jc w:val="both"/>
              <w:rPr>
                <w:rFonts w:cs="Arial"/>
                <w:b/>
                <w:color w:val="000000"/>
              </w:rPr>
            </w:pPr>
            <w:r w:rsidRPr="00A15B19">
              <w:rPr>
                <w:rFonts w:cs="Arial"/>
                <w:b/>
                <w:color w:val="000000"/>
              </w:rPr>
              <w:t>Yes</w:t>
            </w:r>
          </w:p>
        </w:tc>
        <w:tc>
          <w:tcPr>
            <w:tcW w:w="938" w:type="dxa"/>
            <w:shd w:val="clear" w:color="auto" w:fill="auto"/>
            <w:vAlign w:val="center"/>
          </w:tcPr>
          <w:p w14:paraId="51F3BD0E" w14:textId="77777777" w:rsidR="00A22D3E" w:rsidRPr="00A15B19" w:rsidRDefault="00A22D3E" w:rsidP="001E3481">
            <w:pPr>
              <w:jc w:val="both"/>
              <w:rPr>
                <w:rFonts w:cs="Arial"/>
                <w:b/>
                <w:color w:val="000000"/>
              </w:rPr>
            </w:pPr>
            <w:r w:rsidRPr="00A15B19">
              <w:rPr>
                <w:rFonts w:cs="Arial"/>
                <w:b/>
                <w:color w:val="000000"/>
              </w:rPr>
              <w:t>No</w:t>
            </w:r>
          </w:p>
        </w:tc>
        <w:tc>
          <w:tcPr>
            <w:tcW w:w="938" w:type="dxa"/>
            <w:shd w:val="clear" w:color="auto" w:fill="auto"/>
            <w:vAlign w:val="center"/>
          </w:tcPr>
          <w:p w14:paraId="0EA8B1F5" w14:textId="77777777" w:rsidR="00A22D3E" w:rsidRPr="00A15B19" w:rsidRDefault="00A22D3E" w:rsidP="001E3481">
            <w:pPr>
              <w:jc w:val="both"/>
              <w:rPr>
                <w:rFonts w:cs="Arial"/>
                <w:b/>
                <w:color w:val="000000"/>
              </w:rPr>
            </w:pPr>
            <w:r w:rsidRPr="00A15B19">
              <w:rPr>
                <w:rFonts w:cs="Arial"/>
                <w:b/>
                <w:color w:val="000000"/>
              </w:rPr>
              <w:t>Yes</w:t>
            </w:r>
          </w:p>
        </w:tc>
        <w:tc>
          <w:tcPr>
            <w:tcW w:w="952" w:type="dxa"/>
            <w:shd w:val="clear" w:color="auto" w:fill="auto"/>
            <w:vAlign w:val="center"/>
          </w:tcPr>
          <w:p w14:paraId="78BFBEBF" w14:textId="77777777" w:rsidR="00A22D3E" w:rsidRPr="00A15B19" w:rsidRDefault="00A22D3E" w:rsidP="001E3481">
            <w:pPr>
              <w:jc w:val="both"/>
              <w:rPr>
                <w:rFonts w:cs="Arial"/>
              </w:rPr>
            </w:pPr>
            <w:r w:rsidRPr="00A15B19">
              <w:rPr>
                <w:rFonts w:cs="Arial"/>
                <w:b/>
                <w:color w:val="000000"/>
              </w:rPr>
              <w:t>No</w:t>
            </w:r>
          </w:p>
        </w:tc>
        <w:tc>
          <w:tcPr>
            <w:tcW w:w="1890" w:type="dxa"/>
          </w:tcPr>
          <w:p w14:paraId="6F058ECF" w14:textId="77777777" w:rsidR="00A22D3E" w:rsidRPr="00A15B19" w:rsidRDefault="00A22D3E" w:rsidP="001E3481">
            <w:pPr>
              <w:jc w:val="both"/>
              <w:rPr>
                <w:rFonts w:cs="Arial"/>
                <w:b/>
                <w:color w:val="000000"/>
              </w:rPr>
            </w:pPr>
            <w:r w:rsidRPr="00A15B19">
              <w:rPr>
                <w:rFonts w:cs="Arial"/>
                <w:b/>
                <w:color w:val="000000"/>
              </w:rPr>
              <w:t>Y/N</w:t>
            </w:r>
          </w:p>
        </w:tc>
      </w:tr>
      <w:tr w:rsidR="00A22D3E" w:rsidRPr="00A15B19" w14:paraId="0BB259FE" w14:textId="77777777" w:rsidTr="00B864E6">
        <w:trPr>
          <w:cantSplit/>
          <w:trHeight w:val="676"/>
          <w:tblHeader/>
        </w:trPr>
        <w:tc>
          <w:tcPr>
            <w:tcW w:w="952" w:type="dxa"/>
            <w:shd w:val="clear" w:color="auto" w:fill="auto"/>
            <w:vAlign w:val="center"/>
          </w:tcPr>
          <w:p w14:paraId="37922C9E"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7DC67BAB"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428339E5" w14:textId="77777777" w:rsidR="00A22D3E" w:rsidRPr="00A15B19" w:rsidRDefault="00A22D3E" w:rsidP="001E3481">
            <w:pPr>
              <w:snapToGrid w:val="0"/>
              <w:jc w:val="both"/>
              <w:rPr>
                <w:rFonts w:cs="Arial"/>
                <w:color w:val="000000"/>
              </w:rPr>
            </w:pPr>
            <w:r w:rsidRPr="00871A68">
              <w:rPr>
                <w:rFonts w:cs="Arial"/>
                <w:color w:val="000000"/>
              </w:rPr>
              <w:t>INVENTEC PERFORMANCE CHEMICALS SA</w:t>
            </w:r>
          </w:p>
        </w:tc>
        <w:tc>
          <w:tcPr>
            <w:tcW w:w="879" w:type="dxa"/>
            <w:shd w:val="clear" w:color="auto" w:fill="auto"/>
            <w:vAlign w:val="center"/>
          </w:tcPr>
          <w:p w14:paraId="3F50D9E3" w14:textId="77777777" w:rsidR="00A22D3E" w:rsidRPr="00A15B19" w:rsidRDefault="00A22D3E" w:rsidP="001E3481">
            <w:pPr>
              <w:snapToGrid w:val="0"/>
              <w:jc w:val="both"/>
              <w:rPr>
                <w:rFonts w:cs="Arial"/>
                <w:color w:val="000000"/>
              </w:rPr>
            </w:pPr>
            <w:r>
              <w:rPr>
                <w:rFonts w:cs="Arial"/>
                <w:color w:val="000000"/>
              </w:rPr>
              <w:t>2015</w:t>
            </w:r>
          </w:p>
        </w:tc>
        <w:tc>
          <w:tcPr>
            <w:tcW w:w="2459" w:type="dxa"/>
            <w:shd w:val="clear" w:color="auto" w:fill="auto"/>
            <w:vAlign w:val="center"/>
          </w:tcPr>
          <w:p w14:paraId="1BC3AF2F" w14:textId="77777777" w:rsidR="00A22D3E" w:rsidRPr="00A15B19" w:rsidRDefault="00A22D3E" w:rsidP="001E3481">
            <w:pPr>
              <w:snapToGrid w:val="0"/>
              <w:jc w:val="both"/>
              <w:rPr>
                <w:rFonts w:cs="Arial"/>
                <w:color w:val="000000"/>
              </w:rPr>
            </w:pPr>
            <w:r w:rsidRPr="00871A68">
              <w:rPr>
                <w:rFonts w:cs="Arial"/>
                <w:color w:val="000000"/>
              </w:rPr>
              <w:t>Safety data sheet – NovaSpray n-butane/propane 2.5 bar</w:t>
            </w:r>
          </w:p>
        </w:tc>
        <w:tc>
          <w:tcPr>
            <w:tcW w:w="1955" w:type="dxa"/>
            <w:shd w:val="clear" w:color="auto" w:fill="auto"/>
            <w:vAlign w:val="center"/>
          </w:tcPr>
          <w:p w14:paraId="3D24701F" w14:textId="77777777" w:rsidR="00A22D3E" w:rsidRPr="00A15B19" w:rsidRDefault="00A22D3E" w:rsidP="001E3481">
            <w:pPr>
              <w:snapToGrid w:val="0"/>
              <w:jc w:val="both"/>
              <w:rPr>
                <w:rFonts w:cs="Arial"/>
                <w:color w:val="000000"/>
              </w:rPr>
            </w:pPr>
            <w:r w:rsidRPr="00871A68">
              <w:rPr>
                <w:rFonts w:cs="Arial"/>
                <w:color w:val="000000"/>
              </w:rPr>
              <w:t>INVENTEC PERFORMANCE CHEMICALS SA</w:t>
            </w:r>
          </w:p>
        </w:tc>
        <w:tc>
          <w:tcPr>
            <w:tcW w:w="938" w:type="dxa"/>
            <w:shd w:val="clear" w:color="auto" w:fill="auto"/>
            <w:vAlign w:val="center"/>
          </w:tcPr>
          <w:p w14:paraId="39EE2B21" w14:textId="77777777" w:rsidR="00A22D3E" w:rsidRPr="00A15B19" w:rsidRDefault="00A22D3E" w:rsidP="001E3481">
            <w:pPr>
              <w:jc w:val="both"/>
              <w:rPr>
                <w:rFonts w:cs="Arial"/>
                <w:b/>
                <w:color w:val="000000"/>
              </w:rPr>
            </w:pPr>
          </w:p>
        </w:tc>
        <w:tc>
          <w:tcPr>
            <w:tcW w:w="938" w:type="dxa"/>
            <w:shd w:val="clear" w:color="auto" w:fill="auto"/>
            <w:vAlign w:val="center"/>
          </w:tcPr>
          <w:p w14:paraId="00F970FA" w14:textId="77777777" w:rsidR="00A22D3E" w:rsidRPr="00A15B19" w:rsidRDefault="00A22D3E" w:rsidP="001E3481">
            <w:pPr>
              <w:jc w:val="center"/>
              <w:rPr>
                <w:rFonts w:cs="Arial"/>
                <w:color w:val="000000"/>
              </w:rPr>
            </w:pPr>
          </w:p>
        </w:tc>
        <w:tc>
          <w:tcPr>
            <w:tcW w:w="938" w:type="dxa"/>
            <w:shd w:val="clear" w:color="auto" w:fill="auto"/>
            <w:vAlign w:val="center"/>
          </w:tcPr>
          <w:p w14:paraId="7C6FCE14" w14:textId="77777777" w:rsidR="00A22D3E" w:rsidRPr="00A15B19" w:rsidRDefault="00A22D3E" w:rsidP="001E3481">
            <w:pPr>
              <w:jc w:val="center"/>
              <w:rPr>
                <w:rFonts w:cs="Arial"/>
                <w:color w:val="000000"/>
              </w:rPr>
            </w:pPr>
          </w:p>
        </w:tc>
        <w:tc>
          <w:tcPr>
            <w:tcW w:w="952" w:type="dxa"/>
            <w:shd w:val="clear" w:color="auto" w:fill="auto"/>
            <w:vAlign w:val="center"/>
          </w:tcPr>
          <w:p w14:paraId="6841DC5C" w14:textId="77777777" w:rsidR="00A22D3E" w:rsidRPr="00A15B19" w:rsidRDefault="00A22D3E" w:rsidP="001E3481">
            <w:pPr>
              <w:jc w:val="center"/>
              <w:rPr>
                <w:rFonts w:cs="Arial"/>
                <w:color w:val="000000"/>
              </w:rPr>
            </w:pPr>
            <w:r>
              <w:rPr>
                <w:rFonts w:cs="Arial"/>
                <w:color w:val="000000"/>
              </w:rPr>
              <w:t>X</w:t>
            </w:r>
          </w:p>
        </w:tc>
        <w:tc>
          <w:tcPr>
            <w:tcW w:w="1890" w:type="dxa"/>
            <w:vAlign w:val="center"/>
          </w:tcPr>
          <w:p w14:paraId="41AFADFB" w14:textId="77777777" w:rsidR="00A22D3E" w:rsidRPr="00A15B19" w:rsidRDefault="00A22D3E" w:rsidP="001E3481">
            <w:pPr>
              <w:jc w:val="center"/>
              <w:rPr>
                <w:rFonts w:cs="Arial"/>
                <w:color w:val="000000"/>
              </w:rPr>
            </w:pPr>
            <w:r>
              <w:rPr>
                <w:rFonts w:cs="Arial"/>
                <w:color w:val="000000"/>
              </w:rPr>
              <w:t>Y</w:t>
            </w:r>
          </w:p>
        </w:tc>
      </w:tr>
      <w:tr w:rsidR="00A22D3E" w:rsidRPr="00A15B19" w14:paraId="09E2DB56" w14:textId="77777777" w:rsidTr="00B864E6">
        <w:trPr>
          <w:cantSplit/>
          <w:trHeight w:val="308"/>
          <w:tblHeader/>
        </w:trPr>
        <w:tc>
          <w:tcPr>
            <w:tcW w:w="952" w:type="dxa"/>
            <w:shd w:val="clear" w:color="auto" w:fill="auto"/>
            <w:vAlign w:val="center"/>
          </w:tcPr>
          <w:p w14:paraId="543316A6"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46F8D30B"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2C526AF" w14:textId="77777777" w:rsidR="00A22D3E" w:rsidRPr="00A15B19"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7069F1AC" w14:textId="77777777" w:rsidR="00A22D3E" w:rsidRPr="00A15B19"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B69351E" w14:textId="77777777" w:rsidR="00A22D3E" w:rsidRDefault="00A22D3E" w:rsidP="001E3481">
            <w:pPr>
              <w:snapToGrid w:val="0"/>
              <w:jc w:val="both"/>
              <w:rPr>
                <w:rFonts w:cs="Arial"/>
                <w:color w:val="000000"/>
              </w:rPr>
            </w:pPr>
            <w:r w:rsidRPr="00871A68">
              <w:rPr>
                <w:rFonts w:cs="Arial"/>
                <w:color w:val="000000"/>
              </w:rPr>
              <w:t>Certificate of analysis n° : COA-402/15/1172F/abg-e</w:t>
            </w:r>
          </w:p>
          <w:p w14:paraId="7E278D72" w14:textId="77777777" w:rsidR="00A22D3E" w:rsidRPr="00A15B19"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4E6A4E8A"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5F53F559" w14:textId="77777777" w:rsidR="00A22D3E" w:rsidRPr="00A15B19" w:rsidRDefault="00A22D3E" w:rsidP="001E3481">
            <w:pPr>
              <w:jc w:val="both"/>
              <w:rPr>
                <w:rFonts w:cs="Arial"/>
                <w:b/>
                <w:color w:val="000000"/>
              </w:rPr>
            </w:pPr>
          </w:p>
        </w:tc>
        <w:tc>
          <w:tcPr>
            <w:tcW w:w="938" w:type="dxa"/>
            <w:shd w:val="clear" w:color="auto" w:fill="auto"/>
            <w:vAlign w:val="center"/>
          </w:tcPr>
          <w:p w14:paraId="32F842C8" w14:textId="77777777" w:rsidR="00A22D3E" w:rsidRPr="00A15B19" w:rsidRDefault="00A22D3E" w:rsidP="001E3481">
            <w:pPr>
              <w:jc w:val="center"/>
              <w:rPr>
                <w:rFonts w:cs="Arial"/>
                <w:color w:val="000000"/>
              </w:rPr>
            </w:pPr>
          </w:p>
        </w:tc>
        <w:tc>
          <w:tcPr>
            <w:tcW w:w="938" w:type="dxa"/>
            <w:shd w:val="clear" w:color="auto" w:fill="auto"/>
            <w:vAlign w:val="center"/>
          </w:tcPr>
          <w:p w14:paraId="7926B843"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5D77D8BA" w14:textId="77777777" w:rsidR="00A22D3E" w:rsidRPr="00A15B19" w:rsidRDefault="00A22D3E" w:rsidP="001E3481">
            <w:pPr>
              <w:jc w:val="center"/>
              <w:rPr>
                <w:rFonts w:cs="Arial"/>
                <w:color w:val="000000"/>
              </w:rPr>
            </w:pPr>
          </w:p>
        </w:tc>
        <w:tc>
          <w:tcPr>
            <w:tcW w:w="1890" w:type="dxa"/>
            <w:vAlign w:val="center"/>
          </w:tcPr>
          <w:p w14:paraId="59C2311C" w14:textId="77777777" w:rsidR="00A22D3E" w:rsidRPr="00A15B19" w:rsidRDefault="00A22D3E" w:rsidP="001E3481">
            <w:pPr>
              <w:jc w:val="center"/>
              <w:rPr>
                <w:rFonts w:cs="Arial"/>
                <w:color w:val="000000"/>
              </w:rPr>
            </w:pPr>
            <w:r>
              <w:rPr>
                <w:rFonts w:cs="Arial"/>
                <w:color w:val="000000"/>
              </w:rPr>
              <w:t>Y</w:t>
            </w:r>
          </w:p>
        </w:tc>
      </w:tr>
      <w:tr w:rsidR="00A22D3E" w:rsidRPr="00A15B19" w14:paraId="59449D13" w14:textId="77777777" w:rsidTr="00B864E6">
        <w:trPr>
          <w:cantSplit/>
          <w:trHeight w:val="308"/>
          <w:tblHeader/>
        </w:trPr>
        <w:tc>
          <w:tcPr>
            <w:tcW w:w="952" w:type="dxa"/>
            <w:shd w:val="clear" w:color="auto" w:fill="auto"/>
            <w:vAlign w:val="center"/>
          </w:tcPr>
          <w:p w14:paraId="5F0535C0"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5EBF9D6"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28DC86F2" w14:textId="77777777" w:rsidR="00A22D3E" w:rsidRPr="00A15B19"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2F31C396" w14:textId="77777777" w:rsidR="00A22D3E" w:rsidRPr="00A15B19"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3292AE2" w14:textId="77777777" w:rsidR="00A22D3E" w:rsidRDefault="00A22D3E" w:rsidP="001E3481">
            <w:pPr>
              <w:snapToGrid w:val="0"/>
              <w:jc w:val="both"/>
              <w:rPr>
                <w:rFonts w:cs="Arial"/>
                <w:color w:val="000000"/>
              </w:rPr>
            </w:pPr>
            <w:r w:rsidRPr="00871A68">
              <w:rPr>
                <w:rFonts w:cs="Arial"/>
                <w:color w:val="000000"/>
              </w:rPr>
              <w:t>Certificate of analysis n° : COA-402/14/1198F/abcdef-e</w:t>
            </w:r>
          </w:p>
          <w:p w14:paraId="7D5EEE53"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3DE9D845"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4F1A9B1E" w14:textId="77777777" w:rsidR="00A22D3E" w:rsidRPr="00A15B19" w:rsidRDefault="00A22D3E" w:rsidP="001E3481">
            <w:pPr>
              <w:jc w:val="both"/>
              <w:rPr>
                <w:rFonts w:cs="Arial"/>
                <w:b/>
                <w:color w:val="000000"/>
              </w:rPr>
            </w:pPr>
          </w:p>
        </w:tc>
        <w:tc>
          <w:tcPr>
            <w:tcW w:w="938" w:type="dxa"/>
            <w:shd w:val="clear" w:color="auto" w:fill="auto"/>
            <w:vAlign w:val="center"/>
          </w:tcPr>
          <w:p w14:paraId="4ABDB5C0" w14:textId="77777777" w:rsidR="00A22D3E" w:rsidRPr="00A15B19" w:rsidRDefault="00A22D3E" w:rsidP="001E3481">
            <w:pPr>
              <w:jc w:val="center"/>
              <w:rPr>
                <w:rFonts w:cs="Arial"/>
                <w:color w:val="000000"/>
              </w:rPr>
            </w:pPr>
          </w:p>
        </w:tc>
        <w:tc>
          <w:tcPr>
            <w:tcW w:w="938" w:type="dxa"/>
            <w:shd w:val="clear" w:color="auto" w:fill="auto"/>
            <w:vAlign w:val="center"/>
          </w:tcPr>
          <w:p w14:paraId="6AF25725"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6E0622D2" w14:textId="77777777" w:rsidR="00A22D3E" w:rsidRPr="00A15B19" w:rsidRDefault="00A22D3E" w:rsidP="001E3481">
            <w:pPr>
              <w:jc w:val="center"/>
              <w:rPr>
                <w:rFonts w:cs="Arial"/>
                <w:color w:val="000000"/>
              </w:rPr>
            </w:pPr>
          </w:p>
        </w:tc>
        <w:tc>
          <w:tcPr>
            <w:tcW w:w="1890" w:type="dxa"/>
            <w:vAlign w:val="center"/>
          </w:tcPr>
          <w:p w14:paraId="7C72C035" w14:textId="77777777" w:rsidR="00A22D3E" w:rsidRPr="00A15B19" w:rsidRDefault="00A22D3E" w:rsidP="001E3481">
            <w:pPr>
              <w:jc w:val="center"/>
              <w:rPr>
                <w:rFonts w:cs="Arial"/>
                <w:color w:val="000000"/>
              </w:rPr>
            </w:pPr>
            <w:r>
              <w:rPr>
                <w:rFonts w:cs="Arial"/>
                <w:color w:val="000000"/>
              </w:rPr>
              <w:t>Y</w:t>
            </w:r>
          </w:p>
        </w:tc>
      </w:tr>
      <w:tr w:rsidR="00A22D3E" w:rsidRPr="00A15B19" w14:paraId="5A43CBAC" w14:textId="77777777" w:rsidTr="00B864E6">
        <w:trPr>
          <w:cantSplit/>
          <w:trHeight w:val="308"/>
          <w:tblHeader/>
        </w:trPr>
        <w:tc>
          <w:tcPr>
            <w:tcW w:w="952" w:type="dxa"/>
            <w:shd w:val="clear" w:color="auto" w:fill="auto"/>
            <w:vAlign w:val="center"/>
          </w:tcPr>
          <w:p w14:paraId="384ACA6E"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2844A059"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6BC84D9F" w14:textId="77777777" w:rsidR="00A22D3E" w:rsidRPr="003B252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7E56BE0D" w14:textId="77777777" w:rsidR="00A22D3E" w:rsidRPr="003B2528" w:rsidRDefault="00A22D3E" w:rsidP="001E3481">
            <w:pPr>
              <w:snapToGrid w:val="0"/>
              <w:jc w:val="both"/>
              <w:rPr>
                <w:rFonts w:cs="Arial"/>
                <w:color w:val="000000"/>
              </w:rPr>
            </w:pPr>
            <w:r>
              <w:rPr>
                <w:rFonts w:cs="Arial"/>
                <w:color w:val="000000"/>
              </w:rPr>
              <w:t>2016</w:t>
            </w:r>
          </w:p>
        </w:tc>
        <w:tc>
          <w:tcPr>
            <w:tcW w:w="2459" w:type="dxa"/>
            <w:shd w:val="clear" w:color="auto" w:fill="auto"/>
            <w:vAlign w:val="center"/>
          </w:tcPr>
          <w:p w14:paraId="60C5EB23" w14:textId="77777777" w:rsidR="00A22D3E" w:rsidRDefault="00A22D3E" w:rsidP="001E3481">
            <w:pPr>
              <w:snapToGrid w:val="0"/>
              <w:jc w:val="both"/>
              <w:rPr>
                <w:rFonts w:cs="Arial"/>
                <w:color w:val="000000"/>
              </w:rPr>
            </w:pPr>
            <w:r w:rsidRPr="00871A68">
              <w:rPr>
                <w:rFonts w:cs="Arial"/>
                <w:color w:val="000000"/>
              </w:rPr>
              <w:t>Certificate of analysis n° : COA-402/14/1198F/1/g/T6M-e</w:t>
            </w:r>
          </w:p>
          <w:p w14:paraId="23DA85A4"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1145BBF3"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3B4804D0" w14:textId="77777777" w:rsidR="00A22D3E" w:rsidRPr="00A15B19" w:rsidRDefault="00A22D3E" w:rsidP="001E3481">
            <w:pPr>
              <w:jc w:val="both"/>
              <w:rPr>
                <w:rFonts w:cs="Arial"/>
                <w:b/>
                <w:color w:val="000000"/>
              </w:rPr>
            </w:pPr>
          </w:p>
        </w:tc>
        <w:tc>
          <w:tcPr>
            <w:tcW w:w="938" w:type="dxa"/>
            <w:shd w:val="clear" w:color="auto" w:fill="auto"/>
            <w:vAlign w:val="center"/>
          </w:tcPr>
          <w:p w14:paraId="54ED677E" w14:textId="77777777" w:rsidR="00A22D3E" w:rsidRPr="00A15B19" w:rsidRDefault="00A22D3E" w:rsidP="001E3481">
            <w:pPr>
              <w:jc w:val="center"/>
              <w:rPr>
                <w:rFonts w:cs="Arial"/>
                <w:color w:val="000000"/>
              </w:rPr>
            </w:pPr>
          </w:p>
        </w:tc>
        <w:tc>
          <w:tcPr>
            <w:tcW w:w="938" w:type="dxa"/>
            <w:shd w:val="clear" w:color="auto" w:fill="auto"/>
            <w:vAlign w:val="center"/>
          </w:tcPr>
          <w:p w14:paraId="32A83500"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7A060DE0" w14:textId="77777777" w:rsidR="00A22D3E" w:rsidRPr="00A15B19" w:rsidRDefault="00A22D3E" w:rsidP="001E3481">
            <w:pPr>
              <w:jc w:val="center"/>
              <w:rPr>
                <w:rFonts w:cs="Arial"/>
                <w:color w:val="000000"/>
              </w:rPr>
            </w:pPr>
          </w:p>
        </w:tc>
        <w:tc>
          <w:tcPr>
            <w:tcW w:w="1890" w:type="dxa"/>
            <w:vAlign w:val="center"/>
          </w:tcPr>
          <w:p w14:paraId="554F3226" w14:textId="77777777" w:rsidR="00A22D3E" w:rsidRPr="00A15B19" w:rsidRDefault="00A22D3E" w:rsidP="001E3481">
            <w:pPr>
              <w:jc w:val="center"/>
              <w:rPr>
                <w:rFonts w:cs="Arial"/>
                <w:color w:val="000000"/>
              </w:rPr>
            </w:pPr>
            <w:r>
              <w:rPr>
                <w:rFonts w:cs="Arial"/>
                <w:color w:val="000000"/>
              </w:rPr>
              <w:t>Y</w:t>
            </w:r>
          </w:p>
        </w:tc>
      </w:tr>
      <w:tr w:rsidR="00A22D3E" w:rsidRPr="00A15B19" w14:paraId="779B1612" w14:textId="77777777" w:rsidTr="00B864E6">
        <w:trPr>
          <w:cantSplit/>
          <w:trHeight w:val="308"/>
          <w:tblHeader/>
        </w:trPr>
        <w:tc>
          <w:tcPr>
            <w:tcW w:w="952" w:type="dxa"/>
            <w:shd w:val="clear" w:color="auto" w:fill="auto"/>
            <w:vAlign w:val="center"/>
          </w:tcPr>
          <w:p w14:paraId="75E96697"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6119848"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3C0BCB83" w14:textId="77777777" w:rsidR="00A22D3E" w:rsidRPr="003B252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2B8B33C3" w14:textId="77777777" w:rsidR="00A22D3E" w:rsidRPr="003B2528" w:rsidRDefault="00A22D3E" w:rsidP="001E3481">
            <w:pPr>
              <w:snapToGrid w:val="0"/>
              <w:jc w:val="both"/>
              <w:rPr>
                <w:rFonts w:cs="Arial"/>
                <w:color w:val="000000"/>
              </w:rPr>
            </w:pPr>
            <w:r w:rsidRPr="00871A68">
              <w:rPr>
                <w:rFonts w:cs="Arial"/>
                <w:color w:val="000000"/>
              </w:rPr>
              <w:t>2011</w:t>
            </w:r>
          </w:p>
        </w:tc>
        <w:tc>
          <w:tcPr>
            <w:tcW w:w="2459" w:type="dxa"/>
            <w:shd w:val="clear" w:color="auto" w:fill="auto"/>
            <w:vAlign w:val="center"/>
          </w:tcPr>
          <w:p w14:paraId="164D8B25" w14:textId="77777777" w:rsidR="00A22D3E" w:rsidRDefault="00A22D3E" w:rsidP="001E3481">
            <w:pPr>
              <w:snapToGrid w:val="0"/>
              <w:jc w:val="both"/>
              <w:rPr>
                <w:rFonts w:cs="Arial"/>
                <w:color w:val="000000"/>
              </w:rPr>
            </w:pPr>
            <w:r w:rsidRPr="00871A68">
              <w:rPr>
                <w:rFonts w:cs="Arial"/>
                <w:color w:val="000000"/>
              </w:rPr>
              <w:t>Validation of analytical method and chemical analysis of active ingredient declared in wood preservative 11LBCEOL03</w:t>
            </w:r>
          </w:p>
          <w:p w14:paraId="37DFD2F9"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20AD6DB4"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385664AA" w14:textId="77777777" w:rsidR="00A22D3E" w:rsidRPr="00A15B19" w:rsidRDefault="00A22D3E" w:rsidP="001E3481">
            <w:pPr>
              <w:jc w:val="both"/>
              <w:rPr>
                <w:rFonts w:cs="Arial"/>
                <w:b/>
                <w:color w:val="000000"/>
              </w:rPr>
            </w:pPr>
          </w:p>
        </w:tc>
        <w:tc>
          <w:tcPr>
            <w:tcW w:w="938" w:type="dxa"/>
            <w:shd w:val="clear" w:color="auto" w:fill="auto"/>
            <w:vAlign w:val="center"/>
          </w:tcPr>
          <w:p w14:paraId="6560922A" w14:textId="77777777" w:rsidR="00A22D3E" w:rsidRPr="00A15B19" w:rsidRDefault="00A22D3E" w:rsidP="001E3481">
            <w:pPr>
              <w:jc w:val="center"/>
              <w:rPr>
                <w:rFonts w:cs="Arial"/>
                <w:color w:val="000000"/>
              </w:rPr>
            </w:pPr>
          </w:p>
        </w:tc>
        <w:tc>
          <w:tcPr>
            <w:tcW w:w="938" w:type="dxa"/>
            <w:shd w:val="clear" w:color="auto" w:fill="auto"/>
            <w:vAlign w:val="center"/>
          </w:tcPr>
          <w:p w14:paraId="44D44F3E"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1FF0CC46" w14:textId="77777777" w:rsidR="00A22D3E" w:rsidRPr="00A15B19" w:rsidRDefault="00A22D3E" w:rsidP="001E3481">
            <w:pPr>
              <w:jc w:val="center"/>
              <w:rPr>
                <w:rFonts w:cs="Arial"/>
                <w:color w:val="000000"/>
              </w:rPr>
            </w:pPr>
          </w:p>
        </w:tc>
        <w:tc>
          <w:tcPr>
            <w:tcW w:w="1890" w:type="dxa"/>
            <w:vAlign w:val="center"/>
          </w:tcPr>
          <w:p w14:paraId="73D96F98" w14:textId="77777777" w:rsidR="00A22D3E" w:rsidRPr="00A15B19" w:rsidRDefault="00A22D3E" w:rsidP="001E3481">
            <w:pPr>
              <w:jc w:val="center"/>
              <w:rPr>
                <w:rFonts w:cs="Arial"/>
                <w:color w:val="000000"/>
              </w:rPr>
            </w:pPr>
            <w:r>
              <w:rPr>
                <w:rFonts w:cs="Arial"/>
                <w:color w:val="000000"/>
              </w:rPr>
              <w:t>Y</w:t>
            </w:r>
          </w:p>
        </w:tc>
      </w:tr>
      <w:tr w:rsidR="00A22D3E" w:rsidRPr="00A15B19" w14:paraId="3F0E9CEF" w14:textId="77777777" w:rsidTr="00B864E6">
        <w:trPr>
          <w:cantSplit/>
          <w:trHeight w:val="308"/>
          <w:tblHeader/>
        </w:trPr>
        <w:tc>
          <w:tcPr>
            <w:tcW w:w="952" w:type="dxa"/>
            <w:shd w:val="clear" w:color="auto" w:fill="auto"/>
            <w:vAlign w:val="center"/>
          </w:tcPr>
          <w:p w14:paraId="13AABA7C"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7C0E9F6"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EDC3DB5" w14:textId="77777777" w:rsidR="00A22D3E" w:rsidRPr="003B2528" w:rsidRDefault="00A22D3E" w:rsidP="001E3481">
            <w:pPr>
              <w:snapToGrid w:val="0"/>
              <w:jc w:val="both"/>
              <w:rPr>
                <w:rFonts w:cs="Arial"/>
                <w:color w:val="000000"/>
              </w:rPr>
            </w:pPr>
            <w:r w:rsidRPr="00871A68">
              <w:rPr>
                <w:rFonts w:cs="Arial"/>
                <w:color w:val="000000"/>
              </w:rPr>
              <w:t>Shell Chemicals Europe B.V.</w:t>
            </w:r>
          </w:p>
        </w:tc>
        <w:tc>
          <w:tcPr>
            <w:tcW w:w="879" w:type="dxa"/>
            <w:shd w:val="clear" w:color="auto" w:fill="auto"/>
            <w:vAlign w:val="center"/>
          </w:tcPr>
          <w:p w14:paraId="42384390" w14:textId="77777777" w:rsidR="00A22D3E" w:rsidRPr="003B2528" w:rsidRDefault="00A22D3E" w:rsidP="001E3481">
            <w:pPr>
              <w:snapToGrid w:val="0"/>
              <w:jc w:val="both"/>
              <w:rPr>
                <w:rFonts w:cs="Arial"/>
                <w:color w:val="000000"/>
              </w:rPr>
            </w:pPr>
            <w:r w:rsidRPr="00871A68">
              <w:rPr>
                <w:rFonts w:cs="Arial"/>
                <w:color w:val="000000"/>
              </w:rPr>
              <w:t>2012</w:t>
            </w:r>
          </w:p>
        </w:tc>
        <w:tc>
          <w:tcPr>
            <w:tcW w:w="2459" w:type="dxa"/>
            <w:shd w:val="clear" w:color="auto" w:fill="auto"/>
            <w:vAlign w:val="center"/>
          </w:tcPr>
          <w:p w14:paraId="0384B9FE" w14:textId="77777777" w:rsidR="00A22D3E" w:rsidRPr="003B2528" w:rsidRDefault="00A22D3E" w:rsidP="001E3481">
            <w:pPr>
              <w:snapToGrid w:val="0"/>
              <w:jc w:val="both"/>
              <w:rPr>
                <w:rFonts w:cs="Arial"/>
                <w:color w:val="000000"/>
              </w:rPr>
            </w:pPr>
            <w:r w:rsidRPr="00871A68">
              <w:rPr>
                <w:rFonts w:cs="Arial"/>
                <w:color w:val="000000"/>
              </w:rPr>
              <w:t>Safety data sheet – ShellSol D60</w:t>
            </w:r>
          </w:p>
        </w:tc>
        <w:tc>
          <w:tcPr>
            <w:tcW w:w="1955" w:type="dxa"/>
            <w:shd w:val="clear" w:color="auto" w:fill="auto"/>
            <w:vAlign w:val="center"/>
          </w:tcPr>
          <w:p w14:paraId="15DFEE1D" w14:textId="77777777" w:rsidR="00A22D3E" w:rsidRPr="003B2528" w:rsidRDefault="00A22D3E" w:rsidP="001E3481">
            <w:pPr>
              <w:snapToGrid w:val="0"/>
              <w:jc w:val="both"/>
              <w:rPr>
                <w:rFonts w:cs="Arial"/>
                <w:color w:val="000000"/>
              </w:rPr>
            </w:pPr>
            <w:r w:rsidRPr="00871A68">
              <w:rPr>
                <w:rFonts w:cs="Arial"/>
                <w:color w:val="000000"/>
              </w:rPr>
              <w:t>Shell Chemicals Europe B.V.</w:t>
            </w:r>
          </w:p>
        </w:tc>
        <w:tc>
          <w:tcPr>
            <w:tcW w:w="938" w:type="dxa"/>
            <w:shd w:val="clear" w:color="auto" w:fill="auto"/>
            <w:vAlign w:val="center"/>
          </w:tcPr>
          <w:p w14:paraId="4ABE81C9" w14:textId="77777777" w:rsidR="00A22D3E" w:rsidRPr="00A15B19" w:rsidRDefault="00A22D3E" w:rsidP="001E3481">
            <w:pPr>
              <w:jc w:val="both"/>
              <w:rPr>
                <w:rFonts w:cs="Arial"/>
                <w:b/>
                <w:color w:val="000000"/>
              </w:rPr>
            </w:pPr>
          </w:p>
        </w:tc>
        <w:tc>
          <w:tcPr>
            <w:tcW w:w="938" w:type="dxa"/>
            <w:shd w:val="clear" w:color="auto" w:fill="auto"/>
            <w:vAlign w:val="center"/>
          </w:tcPr>
          <w:p w14:paraId="0985DF27" w14:textId="77777777" w:rsidR="00A22D3E" w:rsidRPr="00A15B19" w:rsidRDefault="00A22D3E" w:rsidP="001E3481">
            <w:pPr>
              <w:jc w:val="center"/>
              <w:rPr>
                <w:rFonts w:cs="Arial"/>
                <w:color w:val="000000"/>
              </w:rPr>
            </w:pPr>
          </w:p>
        </w:tc>
        <w:tc>
          <w:tcPr>
            <w:tcW w:w="938" w:type="dxa"/>
            <w:shd w:val="clear" w:color="auto" w:fill="auto"/>
            <w:vAlign w:val="center"/>
          </w:tcPr>
          <w:p w14:paraId="6FCE9A8E" w14:textId="77777777" w:rsidR="00A22D3E" w:rsidRDefault="00A22D3E" w:rsidP="001E3481">
            <w:pPr>
              <w:jc w:val="center"/>
              <w:rPr>
                <w:rFonts w:cs="Arial"/>
                <w:color w:val="000000"/>
              </w:rPr>
            </w:pPr>
          </w:p>
        </w:tc>
        <w:tc>
          <w:tcPr>
            <w:tcW w:w="952" w:type="dxa"/>
            <w:shd w:val="clear" w:color="auto" w:fill="auto"/>
            <w:vAlign w:val="center"/>
          </w:tcPr>
          <w:p w14:paraId="640C2D0C" w14:textId="77777777" w:rsidR="00A22D3E" w:rsidRPr="00A15B19" w:rsidRDefault="00A22D3E" w:rsidP="001E3481">
            <w:pPr>
              <w:jc w:val="center"/>
              <w:rPr>
                <w:rFonts w:cs="Arial"/>
                <w:color w:val="000000"/>
              </w:rPr>
            </w:pPr>
            <w:r>
              <w:rPr>
                <w:rFonts w:cs="Arial"/>
                <w:color w:val="000000"/>
              </w:rPr>
              <w:t>X</w:t>
            </w:r>
          </w:p>
        </w:tc>
        <w:tc>
          <w:tcPr>
            <w:tcW w:w="1890" w:type="dxa"/>
            <w:vAlign w:val="center"/>
          </w:tcPr>
          <w:p w14:paraId="4229221D" w14:textId="77777777" w:rsidR="00A22D3E" w:rsidRDefault="00A22D3E" w:rsidP="001E3481">
            <w:pPr>
              <w:jc w:val="center"/>
              <w:rPr>
                <w:rFonts w:cs="Arial"/>
                <w:color w:val="000000"/>
              </w:rPr>
            </w:pPr>
            <w:r>
              <w:rPr>
                <w:rFonts w:cs="Arial"/>
                <w:color w:val="000000"/>
              </w:rPr>
              <w:t>Y</w:t>
            </w:r>
          </w:p>
        </w:tc>
      </w:tr>
      <w:tr w:rsidR="00A22D3E" w:rsidRPr="00A15B19" w14:paraId="511949BF" w14:textId="77777777" w:rsidTr="00B864E6">
        <w:trPr>
          <w:cantSplit/>
          <w:trHeight w:val="308"/>
          <w:tblHeader/>
        </w:trPr>
        <w:tc>
          <w:tcPr>
            <w:tcW w:w="952" w:type="dxa"/>
            <w:shd w:val="clear" w:color="auto" w:fill="auto"/>
            <w:vAlign w:val="center"/>
          </w:tcPr>
          <w:p w14:paraId="2EA753F8"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44D0E15"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7B223649" w14:textId="77777777" w:rsidR="00A22D3E" w:rsidRPr="001A498E"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6A89759E" w14:textId="77777777" w:rsidR="00A22D3E" w:rsidRPr="001A498E"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36722C34" w14:textId="77777777" w:rsidR="00A22D3E" w:rsidRDefault="00A22D3E" w:rsidP="001E3481">
            <w:pPr>
              <w:snapToGrid w:val="0"/>
              <w:jc w:val="both"/>
              <w:rPr>
                <w:rFonts w:cs="Arial"/>
                <w:color w:val="000000"/>
              </w:rPr>
            </w:pPr>
            <w:r w:rsidRPr="00871A68">
              <w:rPr>
                <w:rFonts w:cs="Arial"/>
                <w:color w:val="000000"/>
              </w:rPr>
              <w:t>Certificate of analysis n° : COA-402/15/1198F/abcdef-e</w:t>
            </w:r>
          </w:p>
          <w:p w14:paraId="55169FC1" w14:textId="77777777" w:rsidR="00A22D3E" w:rsidRPr="001A498E"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5FFB9949"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52346E1E" w14:textId="77777777" w:rsidR="00A22D3E" w:rsidRPr="00A15B19" w:rsidRDefault="00A22D3E" w:rsidP="001E3481">
            <w:pPr>
              <w:jc w:val="both"/>
              <w:rPr>
                <w:rFonts w:cs="Arial"/>
                <w:b/>
                <w:color w:val="000000"/>
              </w:rPr>
            </w:pPr>
          </w:p>
        </w:tc>
        <w:tc>
          <w:tcPr>
            <w:tcW w:w="938" w:type="dxa"/>
            <w:shd w:val="clear" w:color="auto" w:fill="auto"/>
            <w:vAlign w:val="center"/>
          </w:tcPr>
          <w:p w14:paraId="4071649E" w14:textId="77777777" w:rsidR="00A22D3E" w:rsidRPr="00A15B19" w:rsidRDefault="00A22D3E" w:rsidP="001E3481">
            <w:pPr>
              <w:jc w:val="center"/>
              <w:rPr>
                <w:rFonts w:cs="Arial"/>
                <w:color w:val="000000"/>
              </w:rPr>
            </w:pPr>
          </w:p>
        </w:tc>
        <w:tc>
          <w:tcPr>
            <w:tcW w:w="938" w:type="dxa"/>
            <w:shd w:val="clear" w:color="auto" w:fill="auto"/>
            <w:vAlign w:val="center"/>
          </w:tcPr>
          <w:p w14:paraId="592DD491"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4E40B057" w14:textId="77777777" w:rsidR="00A22D3E" w:rsidRPr="00A15B19" w:rsidRDefault="00A22D3E" w:rsidP="001E3481">
            <w:pPr>
              <w:jc w:val="center"/>
              <w:rPr>
                <w:rFonts w:cs="Arial"/>
                <w:color w:val="000000"/>
              </w:rPr>
            </w:pPr>
          </w:p>
        </w:tc>
        <w:tc>
          <w:tcPr>
            <w:tcW w:w="1890" w:type="dxa"/>
            <w:vAlign w:val="center"/>
          </w:tcPr>
          <w:p w14:paraId="22B9E880" w14:textId="77777777" w:rsidR="00A22D3E" w:rsidRPr="00A15B19" w:rsidRDefault="00A22D3E" w:rsidP="001E3481">
            <w:pPr>
              <w:jc w:val="center"/>
              <w:rPr>
                <w:rFonts w:cs="Arial"/>
                <w:color w:val="000000"/>
              </w:rPr>
            </w:pPr>
            <w:r>
              <w:rPr>
                <w:rFonts w:cs="Arial"/>
                <w:color w:val="000000"/>
              </w:rPr>
              <w:t>Y</w:t>
            </w:r>
          </w:p>
        </w:tc>
      </w:tr>
      <w:tr w:rsidR="00A22D3E" w:rsidRPr="00A15B19" w14:paraId="70511305" w14:textId="77777777" w:rsidTr="00B864E6">
        <w:trPr>
          <w:cantSplit/>
          <w:trHeight w:val="308"/>
          <w:tblHeader/>
        </w:trPr>
        <w:tc>
          <w:tcPr>
            <w:tcW w:w="952" w:type="dxa"/>
            <w:shd w:val="clear" w:color="auto" w:fill="auto"/>
            <w:vAlign w:val="center"/>
          </w:tcPr>
          <w:p w14:paraId="522EF6A8"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EB975CD"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BE93374" w14:textId="77777777" w:rsidR="00A22D3E" w:rsidRPr="00871A6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1C67DE42" w14:textId="77777777" w:rsidR="00A22D3E" w:rsidRPr="00871A68"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57C639C8" w14:textId="77777777" w:rsidR="00A22D3E" w:rsidRDefault="00A22D3E" w:rsidP="001E3481">
            <w:pPr>
              <w:snapToGrid w:val="0"/>
              <w:jc w:val="both"/>
              <w:rPr>
                <w:rFonts w:cs="Arial"/>
                <w:color w:val="000000"/>
              </w:rPr>
            </w:pPr>
            <w:r w:rsidRPr="00871A68">
              <w:rPr>
                <w:rFonts w:cs="Arial"/>
                <w:color w:val="000000"/>
              </w:rPr>
              <w:t>Physico-chemical properties, technical characteristics and chemical analyses of the biocidal product 11LBCEOL03 before and after an accelerated storage procedure for 8 weeks at 40 ± 2°C in compliance with CIPAC MT 46.3 method (Handbook J, 2000)</w:t>
            </w:r>
          </w:p>
          <w:p w14:paraId="6AA38326" w14:textId="77777777" w:rsidR="00A22D3E" w:rsidRPr="00A22D3E" w:rsidRDefault="00A22D3E" w:rsidP="001E3481">
            <w:pPr>
              <w:snapToGrid w:val="0"/>
              <w:jc w:val="both"/>
              <w:rPr>
                <w:rFonts w:cs="Arial"/>
                <w:color w:val="000000"/>
                <w:lang w:val="fr-FR"/>
              </w:rPr>
            </w:pPr>
            <w:r w:rsidRPr="00A22D3E">
              <w:rPr>
                <w:rFonts w:cs="Arial"/>
                <w:color w:val="000000"/>
                <w:lang w:val="fr-FR"/>
              </w:rPr>
              <w:t>FCBA (Bordeaux, France)</w:t>
            </w:r>
          </w:p>
          <w:p w14:paraId="1DEB2C50" w14:textId="77777777" w:rsidR="00A22D3E" w:rsidRPr="00A22D3E" w:rsidRDefault="00A22D3E" w:rsidP="001E3481">
            <w:pPr>
              <w:snapToGrid w:val="0"/>
              <w:jc w:val="both"/>
              <w:rPr>
                <w:rFonts w:cs="Arial"/>
                <w:color w:val="000000"/>
                <w:lang w:val="fr-FR"/>
              </w:rPr>
            </w:pPr>
            <w:r w:rsidRPr="00A22D3E">
              <w:rPr>
                <w:rFonts w:cs="Arial"/>
                <w:color w:val="000000"/>
                <w:lang w:val="fr-FR"/>
              </w:rPr>
              <w:t>Report 402/14/1198F/abcdef-e</w:t>
            </w:r>
          </w:p>
        </w:tc>
        <w:tc>
          <w:tcPr>
            <w:tcW w:w="1955" w:type="dxa"/>
            <w:shd w:val="clear" w:color="auto" w:fill="auto"/>
            <w:vAlign w:val="center"/>
          </w:tcPr>
          <w:p w14:paraId="620FB4EE"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0F9CED53" w14:textId="77777777" w:rsidR="00A22D3E" w:rsidRPr="00A15B19" w:rsidRDefault="00A22D3E" w:rsidP="001E3481">
            <w:pPr>
              <w:jc w:val="both"/>
              <w:rPr>
                <w:rFonts w:cs="Arial"/>
                <w:b/>
                <w:color w:val="000000"/>
              </w:rPr>
            </w:pPr>
          </w:p>
        </w:tc>
        <w:tc>
          <w:tcPr>
            <w:tcW w:w="938" w:type="dxa"/>
            <w:shd w:val="clear" w:color="auto" w:fill="auto"/>
            <w:vAlign w:val="center"/>
          </w:tcPr>
          <w:p w14:paraId="12493AFC" w14:textId="77777777" w:rsidR="00A22D3E" w:rsidRPr="00A15B19" w:rsidRDefault="00A22D3E" w:rsidP="001E3481">
            <w:pPr>
              <w:jc w:val="center"/>
              <w:rPr>
                <w:rFonts w:cs="Arial"/>
                <w:color w:val="000000"/>
              </w:rPr>
            </w:pPr>
          </w:p>
        </w:tc>
        <w:tc>
          <w:tcPr>
            <w:tcW w:w="938" w:type="dxa"/>
            <w:shd w:val="clear" w:color="auto" w:fill="auto"/>
            <w:vAlign w:val="center"/>
          </w:tcPr>
          <w:p w14:paraId="1E688102"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2A29EAB1" w14:textId="77777777" w:rsidR="00A22D3E" w:rsidRPr="00A15B19" w:rsidRDefault="00A22D3E" w:rsidP="001E3481">
            <w:pPr>
              <w:jc w:val="center"/>
              <w:rPr>
                <w:rFonts w:cs="Arial"/>
                <w:color w:val="000000"/>
              </w:rPr>
            </w:pPr>
          </w:p>
        </w:tc>
        <w:tc>
          <w:tcPr>
            <w:tcW w:w="1890" w:type="dxa"/>
            <w:vAlign w:val="center"/>
          </w:tcPr>
          <w:p w14:paraId="251D4E49" w14:textId="77777777" w:rsidR="00A22D3E" w:rsidRPr="00A15B19" w:rsidRDefault="00A22D3E" w:rsidP="001E3481">
            <w:pPr>
              <w:jc w:val="center"/>
              <w:rPr>
                <w:rFonts w:cs="Arial"/>
                <w:color w:val="000000"/>
              </w:rPr>
            </w:pPr>
            <w:r>
              <w:rPr>
                <w:rFonts w:cs="Arial"/>
                <w:color w:val="000000"/>
              </w:rPr>
              <w:t>Y</w:t>
            </w:r>
          </w:p>
        </w:tc>
      </w:tr>
      <w:tr w:rsidR="00A22D3E" w:rsidRPr="00A15B19" w14:paraId="6ABEC86A" w14:textId="77777777" w:rsidTr="00B864E6">
        <w:trPr>
          <w:cantSplit/>
          <w:trHeight w:val="308"/>
          <w:tblHeader/>
        </w:trPr>
        <w:tc>
          <w:tcPr>
            <w:tcW w:w="952" w:type="dxa"/>
            <w:shd w:val="clear" w:color="auto" w:fill="auto"/>
            <w:vAlign w:val="center"/>
          </w:tcPr>
          <w:p w14:paraId="7153921C"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2E194092"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19CEF962" w14:textId="77777777" w:rsidR="00A22D3E" w:rsidRPr="00A15B19" w:rsidRDefault="00A22D3E" w:rsidP="001E3481">
            <w:pPr>
              <w:snapToGrid w:val="0"/>
              <w:jc w:val="both"/>
              <w:rPr>
                <w:rFonts w:cs="Arial"/>
                <w:color w:val="000000"/>
              </w:rPr>
            </w:pPr>
            <w:r w:rsidRPr="003B2528">
              <w:rPr>
                <w:rFonts w:cs="Arial"/>
                <w:color w:val="000000"/>
              </w:rPr>
              <w:t>Legay S.</w:t>
            </w:r>
          </w:p>
        </w:tc>
        <w:tc>
          <w:tcPr>
            <w:tcW w:w="879" w:type="dxa"/>
            <w:shd w:val="clear" w:color="auto" w:fill="auto"/>
            <w:vAlign w:val="center"/>
          </w:tcPr>
          <w:p w14:paraId="3441DDFF" w14:textId="77777777" w:rsidR="00A22D3E" w:rsidRPr="00A15B19" w:rsidRDefault="00A22D3E" w:rsidP="001E3481">
            <w:pPr>
              <w:snapToGrid w:val="0"/>
              <w:jc w:val="both"/>
              <w:rPr>
                <w:rFonts w:cs="Arial"/>
                <w:color w:val="000000"/>
              </w:rPr>
            </w:pPr>
            <w:r w:rsidRPr="003B2528">
              <w:rPr>
                <w:rFonts w:cs="Arial"/>
                <w:color w:val="000000"/>
              </w:rPr>
              <w:t>2016</w:t>
            </w:r>
          </w:p>
        </w:tc>
        <w:tc>
          <w:tcPr>
            <w:tcW w:w="2459" w:type="dxa"/>
            <w:shd w:val="clear" w:color="auto" w:fill="auto"/>
            <w:vAlign w:val="center"/>
          </w:tcPr>
          <w:p w14:paraId="5DEE5EB8" w14:textId="77777777" w:rsidR="00A22D3E" w:rsidRDefault="00A22D3E" w:rsidP="001E3481">
            <w:pPr>
              <w:snapToGrid w:val="0"/>
              <w:jc w:val="both"/>
              <w:rPr>
                <w:rFonts w:cs="Arial"/>
                <w:color w:val="000000"/>
              </w:rPr>
            </w:pPr>
            <w:r w:rsidRPr="003B2528">
              <w:rPr>
                <w:rFonts w:cs="Arial"/>
                <w:color w:val="000000"/>
              </w:rPr>
              <w:t>Physico-chemical properties, technical characteristics and chemical analyses of the biocidal product 11LBCEOL03 before and after an accelerated storage procedure for 14 days at 54 ± 2°C in compliance with CIPAC MT 46.3 method (Handbook J, 2000)</w:t>
            </w:r>
          </w:p>
          <w:p w14:paraId="1CB4A5F1" w14:textId="77777777" w:rsidR="00A22D3E" w:rsidRPr="00A22D3E" w:rsidRDefault="00A22D3E" w:rsidP="001E3481">
            <w:pPr>
              <w:snapToGrid w:val="0"/>
              <w:jc w:val="both"/>
              <w:rPr>
                <w:rFonts w:cs="Arial"/>
                <w:color w:val="000000"/>
                <w:lang w:val="fr-FR"/>
              </w:rPr>
            </w:pPr>
            <w:r w:rsidRPr="00A22D3E">
              <w:rPr>
                <w:rFonts w:cs="Arial"/>
                <w:color w:val="000000"/>
                <w:lang w:val="fr-FR"/>
              </w:rPr>
              <w:t>FCBA (Bordeaux, France)</w:t>
            </w:r>
          </w:p>
          <w:p w14:paraId="594ED402" w14:textId="77777777" w:rsidR="00A22D3E" w:rsidRPr="00A22D3E" w:rsidRDefault="00A22D3E" w:rsidP="001E3481">
            <w:pPr>
              <w:snapToGrid w:val="0"/>
              <w:jc w:val="both"/>
              <w:rPr>
                <w:rFonts w:cs="Arial"/>
                <w:color w:val="000000"/>
                <w:lang w:val="fr-FR"/>
              </w:rPr>
            </w:pPr>
            <w:r w:rsidRPr="00A22D3E">
              <w:rPr>
                <w:rFonts w:cs="Arial"/>
                <w:color w:val="000000"/>
                <w:lang w:val="fr-FR"/>
              </w:rPr>
              <w:t>Report 402/15/1172F/abg-e</w:t>
            </w:r>
          </w:p>
        </w:tc>
        <w:tc>
          <w:tcPr>
            <w:tcW w:w="1955" w:type="dxa"/>
            <w:shd w:val="clear" w:color="auto" w:fill="auto"/>
            <w:vAlign w:val="center"/>
          </w:tcPr>
          <w:p w14:paraId="4028392D" w14:textId="77777777" w:rsidR="00A22D3E" w:rsidRPr="00A15B19" w:rsidRDefault="00A22D3E" w:rsidP="001E3481">
            <w:pPr>
              <w:snapToGrid w:val="0"/>
              <w:jc w:val="both"/>
              <w:rPr>
                <w:rFonts w:cs="Arial"/>
                <w:color w:val="000000"/>
              </w:rPr>
            </w:pPr>
            <w:r w:rsidRPr="003B2528">
              <w:rPr>
                <w:rFonts w:cs="Arial"/>
                <w:color w:val="000000"/>
              </w:rPr>
              <w:t>V33</w:t>
            </w:r>
          </w:p>
        </w:tc>
        <w:tc>
          <w:tcPr>
            <w:tcW w:w="938" w:type="dxa"/>
            <w:shd w:val="clear" w:color="auto" w:fill="auto"/>
            <w:vAlign w:val="center"/>
          </w:tcPr>
          <w:p w14:paraId="62265521" w14:textId="77777777" w:rsidR="00A22D3E" w:rsidRPr="00A15B19" w:rsidRDefault="00A22D3E" w:rsidP="001E3481">
            <w:pPr>
              <w:jc w:val="both"/>
              <w:rPr>
                <w:rFonts w:cs="Arial"/>
                <w:b/>
                <w:color w:val="000000"/>
              </w:rPr>
            </w:pPr>
          </w:p>
        </w:tc>
        <w:tc>
          <w:tcPr>
            <w:tcW w:w="938" w:type="dxa"/>
            <w:shd w:val="clear" w:color="auto" w:fill="auto"/>
            <w:vAlign w:val="center"/>
          </w:tcPr>
          <w:p w14:paraId="739CAE66" w14:textId="77777777" w:rsidR="00A22D3E" w:rsidRPr="00A15B19" w:rsidRDefault="00A22D3E" w:rsidP="001E3481">
            <w:pPr>
              <w:jc w:val="center"/>
              <w:rPr>
                <w:rFonts w:cs="Arial"/>
                <w:color w:val="000000"/>
              </w:rPr>
            </w:pPr>
          </w:p>
        </w:tc>
        <w:tc>
          <w:tcPr>
            <w:tcW w:w="938" w:type="dxa"/>
            <w:shd w:val="clear" w:color="auto" w:fill="auto"/>
            <w:vAlign w:val="center"/>
          </w:tcPr>
          <w:p w14:paraId="5CDB6FF8"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6963731B" w14:textId="77777777" w:rsidR="00A22D3E" w:rsidRPr="00A15B19" w:rsidRDefault="00A22D3E" w:rsidP="001E3481">
            <w:pPr>
              <w:jc w:val="center"/>
              <w:rPr>
                <w:rFonts w:cs="Arial"/>
                <w:color w:val="000000"/>
              </w:rPr>
            </w:pPr>
          </w:p>
        </w:tc>
        <w:tc>
          <w:tcPr>
            <w:tcW w:w="1890" w:type="dxa"/>
            <w:vAlign w:val="center"/>
          </w:tcPr>
          <w:p w14:paraId="2743AFDF" w14:textId="77777777" w:rsidR="00A22D3E" w:rsidRPr="00A15B19" w:rsidRDefault="00A22D3E" w:rsidP="001E3481">
            <w:pPr>
              <w:jc w:val="center"/>
              <w:rPr>
                <w:rFonts w:cs="Arial"/>
                <w:color w:val="000000"/>
              </w:rPr>
            </w:pPr>
            <w:r>
              <w:rPr>
                <w:rFonts w:cs="Arial"/>
                <w:color w:val="000000"/>
              </w:rPr>
              <w:t>Y</w:t>
            </w:r>
          </w:p>
        </w:tc>
      </w:tr>
      <w:tr w:rsidR="00A22D3E" w:rsidRPr="00A15B19" w14:paraId="5353E032" w14:textId="77777777" w:rsidTr="00B864E6">
        <w:trPr>
          <w:cantSplit/>
          <w:trHeight w:val="308"/>
          <w:tblHeader/>
        </w:trPr>
        <w:tc>
          <w:tcPr>
            <w:tcW w:w="952" w:type="dxa"/>
            <w:shd w:val="clear" w:color="auto" w:fill="auto"/>
            <w:vAlign w:val="center"/>
          </w:tcPr>
          <w:p w14:paraId="341B7282"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C04C390"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7DCF3916" w14:textId="77777777" w:rsidR="00A22D3E" w:rsidRPr="00871A6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11CDEFAA" w14:textId="77777777" w:rsidR="00A22D3E" w:rsidRPr="00871A68"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4700B2D" w14:textId="77777777" w:rsidR="00A22D3E" w:rsidRPr="00871A68" w:rsidRDefault="00A22D3E" w:rsidP="001E3481">
            <w:pPr>
              <w:snapToGrid w:val="0"/>
              <w:jc w:val="both"/>
              <w:rPr>
                <w:rFonts w:cs="Arial"/>
                <w:color w:val="000000"/>
              </w:rPr>
            </w:pPr>
            <w:r w:rsidRPr="00871A68">
              <w:rPr>
                <w:rFonts w:cs="Arial"/>
                <w:color w:val="000000"/>
              </w:rPr>
              <w:t>Physical, chemical and technical characteristics of the biocidal product 11LBCEOL03</w:t>
            </w:r>
          </w:p>
        </w:tc>
        <w:tc>
          <w:tcPr>
            <w:tcW w:w="1955" w:type="dxa"/>
            <w:shd w:val="clear" w:color="auto" w:fill="auto"/>
            <w:vAlign w:val="center"/>
          </w:tcPr>
          <w:p w14:paraId="79697C95"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5EDD6C05" w14:textId="77777777" w:rsidR="00A22D3E" w:rsidRPr="00A15B19" w:rsidRDefault="00A22D3E" w:rsidP="001E3481">
            <w:pPr>
              <w:jc w:val="both"/>
              <w:rPr>
                <w:rFonts w:cs="Arial"/>
                <w:b/>
                <w:color w:val="000000"/>
              </w:rPr>
            </w:pPr>
          </w:p>
        </w:tc>
        <w:tc>
          <w:tcPr>
            <w:tcW w:w="938" w:type="dxa"/>
            <w:shd w:val="clear" w:color="auto" w:fill="auto"/>
            <w:vAlign w:val="center"/>
          </w:tcPr>
          <w:p w14:paraId="6F85DA73" w14:textId="77777777" w:rsidR="00A22D3E" w:rsidRPr="00A15B19" w:rsidRDefault="00A22D3E" w:rsidP="001E3481">
            <w:pPr>
              <w:jc w:val="center"/>
              <w:rPr>
                <w:rFonts w:cs="Arial"/>
                <w:color w:val="000000"/>
              </w:rPr>
            </w:pPr>
          </w:p>
        </w:tc>
        <w:tc>
          <w:tcPr>
            <w:tcW w:w="938" w:type="dxa"/>
            <w:shd w:val="clear" w:color="auto" w:fill="auto"/>
            <w:vAlign w:val="center"/>
          </w:tcPr>
          <w:p w14:paraId="7D1A576C"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7698CEEE" w14:textId="77777777" w:rsidR="00A22D3E" w:rsidRPr="00A15B19" w:rsidRDefault="00A22D3E" w:rsidP="001E3481">
            <w:pPr>
              <w:jc w:val="center"/>
              <w:rPr>
                <w:rFonts w:cs="Arial"/>
                <w:color w:val="000000"/>
              </w:rPr>
            </w:pPr>
          </w:p>
        </w:tc>
        <w:tc>
          <w:tcPr>
            <w:tcW w:w="1890" w:type="dxa"/>
            <w:vAlign w:val="center"/>
          </w:tcPr>
          <w:p w14:paraId="5F4774AC" w14:textId="77777777" w:rsidR="00A22D3E" w:rsidRPr="00A15B19" w:rsidRDefault="00A22D3E" w:rsidP="001E3481">
            <w:pPr>
              <w:jc w:val="center"/>
              <w:rPr>
                <w:rFonts w:cs="Arial"/>
                <w:color w:val="000000"/>
              </w:rPr>
            </w:pPr>
            <w:r>
              <w:rPr>
                <w:rFonts w:cs="Arial"/>
                <w:color w:val="000000"/>
              </w:rPr>
              <w:t>Y</w:t>
            </w:r>
          </w:p>
        </w:tc>
      </w:tr>
      <w:tr w:rsidR="003A03C5" w:rsidRPr="00A15B19" w14:paraId="5324A850" w14:textId="77777777" w:rsidTr="00FA3F21">
        <w:trPr>
          <w:cantSplit/>
          <w:trHeight w:val="308"/>
          <w:tblHeader/>
        </w:trPr>
        <w:tc>
          <w:tcPr>
            <w:tcW w:w="952" w:type="dxa"/>
            <w:shd w:val="clear" w:color="auto" w:fill="auto"/>
            <w:vAlign w:val="center"/>
          </w:tcPr>
          <w:p w14:paraId="42D01B8E" w14:textId="77777777" w:rsidR="003A03C5" w:rsidRPr="00A15B19" w:rsidRDefault="003A03C5" w:rsidP="003A03C5">
            <w:pPr>
              <w:pStyle w:val="Pieddepage"/>
              <w:snapToGrid w:val="0"/>
              <w:jc w:val="both"/>
              <w:rPr>
                <w:rFonts w:ascii="Verdana" w:hAnsi="Verdana" w:cs="Arial"/>
                <w:b/>
                <w:bCs/>
                <w:iCs/>
                <w:color w:val="000000"/>
              </w:rPr>
            </w:pPr>
          </w:p>
        </w:tc>
        <w:tc>
          <w:tcPr>
            <w:tcW w:w="1458" w:type="dxa"/>
            <w:shd w:val="clear" w:color="auto" w:fill="auto"/>
            <w:vAlign w:val="center"/>
          </w:tcPr>
          <w:p w14:paraId="44BDF8E4" w14:textId="77777777" w:rsidR="003A03C5" w:rsidRPr="00A15B19" w:rsidRDefault="003A03C5" w:rsidP="003A03C5">
            <w:pPr>
              <w:snapToGrid w:val="0"/>
              <w:jc w:val="both"/>
              <w:rPr>
                <w:rFonts w:cs="Arial"/>
                <w:color w:val="000000"/>
              </w:rPr>
            </w:pPr>
          </w:p>
        </w:tc>
        <w:tc>
          <w:tcPr>
            <w:tcW w:w="1389" w:type="dxa"/>
            <w:shd w:val="clear" w:color="auto" w:fill="auto"/>
            <w:vAlign w:val="center"/>
          </w:tcPr>
          <w:p w14:paraId="470228A8" w14:textId="1642F5D2" w:rsidR="003A03C5" w:rsidRPr="00871A68" w:rsidRDefault="003A03C5" w:rsidP="003A03C5">
            <w:pPr>
              <w:snapToGrid w:val="0"/>
              <w:jc w:val="both"/>
              <w:rPr>
                <w:rFonts w:cs="Arial"/>
                <w:color w:val="000000"/>
              </w:rPr>
            </w:pPr>
            <w:r w:rsidRPr="00871A68">
              <w:rPr>
                <w:rFonts w:cs="Arial"/>
                <w:color w:val="000000"/>
              </w:rPr>
              <w:t>Legay S.</w:t>
            </w:r>
          </w:p>
        </w:tc>
        <w:tc>
          <w:tcPr>
            <w:tcW w:w="879" w:type="dxa"/>
            <w:shd w:val="clear" w:color="auto" w:fill="auto"/>
            <w:vAlign w:val="center"/>
          </w:tcPr>
          <w:p w14:paraId="38DE891A" w14:textId="7F6674EC" w:rsidR="003A03C5" w:rsidRPr="00871A68" w:rsidRDefault="003A03C5" w:rsidP="003A03C5">
            <w:pPr>
              <w:snapToGrid w:val="0"/>
              <w:jc w:val="both"/>
              <w:rPr>
                <w:rFonts w:cs="Arial"/>
                <w:color w:val="000000"/>
              </w:rPr>
            </w:pPr>
            <w:r>
              <w:rPr>
                <w:rFonts w:cs="Arial"/>
                <w:color w:val="000000"/>
              </w:rPr>
              <w:t>2018</w:t>
            </w:r>
          </w:p>
        </w:tc>
        <w:tc>
          <w:tcPr>
            <w:tcW w:w="2459" w:type="dxa"/>
            <w:shd w:val="clear" w:color="auto" w:fill="auto"/>
            <w:vAlign w:val="center"/>
          </w:tcPr>
          <w:p w14:paraId="00595732" w14:textId="4FD99A1E" w:rsidR="003A03C5" w:rsidRDefault="003A03C5" w:rsidP="003A03C5">
            <w:pPr>
              <w:snapToGrid w:val="0"/>
              <w:jc w:val="both"/>
              <w:rPr>
                <w:rFonts w:cs="Arial"/>
                <w:color w:val="000000"/>
              </w:rPr>
            </w:pPr>
            <w:r>
              <w:rPr>
                <w:rFonts w:cs="Arial"/>
                <w:color w:val="000000"/>
              </w:rPr>
              <w:t>Certificate of analysis (from GLP study n°14/1198F/g)</w:t>
            </w:r>
          </w:p>
          <w:p w14:paraId="6EFDE451" w14:textId="77777777" w:rsidR="003A03C5" w:rsidRDefault="003A03C5" w:rsidP="003A03C5">
            <w:pPr>
              <w:snapToGrid w:val="0"/>
              <w:rPr>
                <w:rFonts w:cs="Arial"/>
                <w:color w:val="000000"/>
              </w:rPr>
            </w:pPr>
            <w:r>
              <w:rPr>
                <w:rFonts w:cs="Arial"/>
                <w:color w:val="000000"/>
              </w:rPr>
              <w:t>N° COA-402/14/1198F/1/g/T36M-e</w:t>
            </w:r>
          </w:p>
          <w:p w14:paraId="2FCAD252" w14:textId="77777777" w:rsidR="003A03C5" w:rsidRDefault="003A03C5" w:rsidP="003A03C5">
            <w:pPr>
              <w:snapToGrid w:val="0"/>
              <w:jc w:val="both"/>
              <w:rPr>
                <w:rFonts w:cs="Arial"/>
                <w:color w:val="000000"/>
              </w:rPr>
            </w:pPr>
            <w:r>
              <w:rPr>
                <w:rFonts w:cs="Arial"/>
                <w:color w:val="000000"/>
              </w:rPr>
              <w:t>Determination of the expiry date: testing at 36 months - Test item: 11LBCEOL03 (batch 000870810)</w:t>
            </w:r>
          </w:p>
          <w:p w14:paraId="4C3E7CA4" w14:textId="3834FC8D" w:rsidR="003A03C5" w:rsidRPr="00871A68" w:rsidRDefault="003A03C5" w:rsidP="003A03C5">
            <w:pPr>
              <w:snapToGrid w:val="0"/>
              <w:jc w:val="both"/>
              <w:rPr>
                <w:rFonts w:cs="Arial"/>
                <w:color w:val="000000"/>
              </w:rPr>
            </w:pPr>
          </w:p>
        </w:tc>
        <w:tc>
          <w:tcPr>
            <w:tcW w:w="1955" w:type="dxa"/>
            <w:shd w:val="clear" w:color="auto" w:fill="auto"/>
            <w:vAlign w:val="center"/>
          </w:tcPr>
          <w:p w14:paraId="14408363" w14:textId="60C3A763" w:rsidR="003A03C5" w:rsidRPr="00871A68" w:rsidRDefault="003A03C5" w:rsidP="003A03C5">
            <w:pPr>
              <w:snapToGrid w:val="0"/>
              <w:jc w:val="both"/>
              <w:rPr>
                <w:rFonts w:cs="Arial"/>
                <w:color w:val="000000"/>
              </w:rPr>
            </w:pPr>
            <w:r w:rsidRPr="00871A68">
              <w:rPr>
                <w:rFonts w:cs="Arial"/>
                <w:color w:val="000000"/>
              </w:rPr>
              <w:t>V33</w:t>
            </w:r>
          </w:p>
        </w:tc>
        <w:tc>
          <w:tcPr>
            <w:tcW w:w="938" w:type="dxa"/>
            <w:shd w:val="clear" w:color="auto" w:fill="auto"/>
            <w:vAlign w:val="center"/>
          </w:tcPr>
          <w:p w14:paraId="09FD1E59" w14:textId="77777777" w:rsidR="003A03C5" w:rsidRPr="00A15B19" w:rsidRDefault="003A03C5" w:rsidP="003A03C5">
            <w:pPr>
              <w:jc w:val="both"/>
              <w:rPr>
                <w:rFonts w:cs="Arial"/>
                <w:b/>
                <w:color w:val="000000"/>
              </w:rPr>
            </w:pPr>
          </w:p>
        </w:tc>
        <w:tc>
          <w:tcPr>
            <w:tcW w:w="938" w:type="dxa"/>
            <w:shd w:val="clear" w:color="auto" w:fill="auto"/>
            <w:vAlign w:val="center"/>
          </w:tcPr>
          <w:p w14:paraId="4E81E458" w14:textId="77777777" w:rsidR="003A03C5" w:rsidRPr="00A15B19" w:rsidRDefault="003A03C5" w:rsidP="003A03C5">
            <w:pPr>
              <w:jc w:val="center"/>
              <w:rPr>
                <w:rFonts w:cs="Arial"/>
                <w:color w:val="000000"/>
              </w:rPr>
            </w:pPr>
          </w:p>
        </w:tc>
        <w:tc>
          <w:tcPr>
            <w:tcW w:w="938" w:type="dxa"/>
            <w:shd w:val="clear" w:color="auto" w:fill="auto"/>
            <w:vAlign w:val="center"/>
          </w:tcPr>
          <w:p w14:paraId="6821DDA8" w14:textId="4CF95F73" w:rsidR="003A03C5" w:rsidRDefault="003A03C5" w:rsidP="003A03C5">
            <w:pPr>
              <w:jc w:val="center"/>
              <w:rPr>
                <w:rFonts w:cs="Arial"/>
                <w:color w:val="000000"/>
              </w:rPr>
            </w:pPr>
            <w:r>
              <w:rPr>
                <w:rFonts w:cs="Arial"/>
                <w:color w:val="000000"/>
              </w:rPr>
              <w:t>X</w:t>
            </w:r>
          </w:p>
        </w:tc>
        <w:tc>
          <w:tcPr>
            <w:tcW w:w="952" w:type="dxa"/>
            <w:shd w:val="clear" w:color="auto" w:fill="auto"/>
            <w:vAlign w:val="center"/>
          </w:tcPr>
          <w:p w14:paraId="76416020" w14:textId="77777777" w:rsidR="003A03C5" w:rsidRPr="00A15B19" w:rsidRDefault="003A03C5" w:rsidP="003A03C5">
            <w:pPr>
              <w:jc w:val="center"/>
              <w:rPr>
                <w:rFonts w:cs="Arial"/>
                <w:color w:val="000000"/>
              </w:rPr>
            </w:pPr>
          </w:p>
        </w:tc>
        <w:tc>
          <w:tcPr>
            <w:tcW w:w="1890" w:type="dxa"/>
            <w:shd w:val="clear" w:color="auto" w:fill="auto"/>
            <w:vAlign w:val="center"/>
          </w:tcPr>
          <w:p w14:paraId="4511B39F" w14:textId="15CF9A7E" w:rsidR="003A03C5" w:rsidRDefault="003A03C5" w:rsidP="003A03C5">
            <w:pPr>
              <w:jc w:val="center"/>
              <w:rPr>
                <w:rFonts w:cs="Arial"/>
                <w:color w:val="000000"/>
              </w:rPr>
            </w:pPr>
            <w:r>
              <w:rPr>
                <w:rFonts w:cs="Arial"/>
                <w:color w:val="000000"/>
              </w:rPr>
              <w:t>Y</w:t>
            </w:r>
          </w:p>
        </w:tc>
      </w:tr>
      <w:tr w:rsidR="00864162" w:rsidRPr="00A15B19" w14:paraId="512EA9E8" w14:textId="77777777" w:rsidTr="00B4341B">
        <w:trPr>
          <w:cantSplit/>
          <w:trHeight w:val="308"/>
          <w:tblHeader/>
        </w:trPr>
        <w:tc>
          <w:tcPr>
            <w:tcW w:w="952" w:type="dxa"/>
            <w:shd w:val="clear" w:color="auto" w:fill="D9D9D9" w:themeFill="background1" w:themeFillShade="D9"/>
            <w:vAlign w:val="center"/>
          </w:tcPr>
          <w:p w14:paraId="1C677B59" w14:textId="77777777" w:rsidR="00864162" w:rsidRPr="00A15B19" w:rsidRDefault="00864162" w:rsidP="00864162">
            <w:pPr>
              <w:pStyle w:val="Pieddepage"/>
              <w:snapToGrid w:val="0"/>
              <w:jc w:val="both"/>
              <w:rPr>
                <w:rFonts w:ascii="Verdana" w:hAnsi="Verdana" w:cs="Arial"/>
                <w:b/>
                <w:bCs/>
                <w:iCs/>
                <w:color w:val="000000"/>
              </w:rPr>
            </w:pPr>
          </w:p>
        </w:tc>
        <w:tc>
          <w:tcPr>
            <w:tcW w:w="1458" w:type="dxa"/>
            <w:shd w:val="clear" w:color="auto" w:fill="D9D9D9" w:themeFill="background1" w:themeFillShade="D9"/>
            <w:vAlign w:val="center"/>
          </w:tcPr>
          <w:p w14:paraId="48F3D667" w14:textId="77777777" w:rsidR="00864162" w:rsidRPr="00A15B19" w:rsidRDefault="00864162" w:rsidP="00864162">
            <w:pPr>
              <w:snapToGrid w:val="0"/>
              <w:jc w:val="both"/>
              <w:rPr>
                <w:rFonts w:cs="Arial"/>
                <w:color w:val="000000"/>
              </w:rPr>
            </w:pPr>
          </w:p>
        </w:tc>
        <w:tc>
          <w:tcPr>
            <w:tcW w:w="1389" w:type="dxa"/>
            <w:shd w:val="clear" w:color="auto" w:fill="D9D9D9" w:themeFill="background1" w:themeFillShade="D9"/>
            <w:vAlign w:val="center"/>
          </w:tcPr>
          <w:p w14:paraId="4D751BC9" w14:textId="7C0B5A02" w:rsidR="00864162" w:rsidRPr="00864162" w:rsidRDefault="00864162" w:rsidP="00864162">
            <w:pPr>
              <w:snapToGrid w:val="0"/>
              <w:jc w:val="both"/>
              <w:rPr>
                <w:rFonts w:cs="Arial"/>
                <w:color w:val="000000"/>
                <w:highlight w:val="lightGray"/>
              </w:rPr>
            </w:pPr>
            <w:r w:rsidRPr="00864162">
              <w:rPr>
                <w:rFonts w:cs="Arial"/>
                <w:color w:val="000000"/>
                <w:highlight w:val="lightGray"/>
              </w:rPr>
              <w:t>Legay S.</w:t>
            </w:r>
          </w:p>
        </w:tc>
        <w:tc>
          <w:tcPr>
            <w:tcW w:w="879" w:type="dxa"/>
            <w:shd w:val="clear" w:color="auto" w:fill="D9D9D9" w:themeFill="background1" w:themeFillShade="D9"/>
            <w:vAlign w:val="center"/>
          </w:tcPr>
          <w:p w14:paraId="20B7DD37" w14:textId="59D38902" w:rsidR="00864162" w:rsidRPr="00864162" w:rsidRDefault="00864162" w:rsidP="00864162">
            <w:pPr>
              <w:snapToGrid w:val="0"/>
              <w:jc w:val="both"/>
              <w:rPr>
                <w:rFonts w:cs="Arial"/>
                <w:color w:val="000000"/>
                <w:highlight w:val="lightGray"/>
              </w:rPr>
            </w:pPr>
            <w:r>
              <w:rPr>
                <w:rFonts w:cs="Arial"/>
                <w:color w:val="000000"/>
                <w:highlight w:val="lightGray"/>
              </w:rPr>
              <w:t>2019</w:t>
            </w:r>
          </w:p>
        </w:tc>
        <w:tc>
          <w:tcPr>
            <w:tcW w:w="2459" w:type="dxa"/>
            <w:shd w:val="clear" w:color="auto" w:fill="D9D9D9" w:themeFill="background1" w:themeFillShade="D9"/>
            <w:vAlign w:val="center"/>
          </w:tcPr>
          <w:p w14:paraId="53894F24" w14:textId="77777777" w:rsidR="00864162" w:rsidRPr="00864162" w:rsidRDefault="00864162" w:rsidP="00864162">
            <w:pPr>
              <w:snapToGrid w:val="0"/>
              <w:jc w:val="both"/>
              <w:rPr>
                <w:rFonts w:cs="Arial"/>
                <w:color w:val="000000"/>
                <w:highlight w:val="lightGray"/>
              </w:rPr>
            </w:pPr>
            <w:r w:rsidRPr="00864162">
              <w:rPr>
                <w:rFonts w:cs="Arial"/>
                <w:color w:val="000000"/>
                <w:highlight w:val="lightGray"/>
              </w:rPr>
              <w:t>Certificate of analysis (from GLP study n°14/1198F/g)</w:t>
            </w:r>
          </w:p>
          <w:p w14:paraId="55ADEE8B" w14:textId="69CB658F" w:rsidR="00864162" w:rsidRPr="00864162" w:rsidRDefault="00864162" w:rsidP="00864162">
            <w:pPr>
              <w:snapToGrid w:val="0"/>
              <w:rPr>
                <w:rFonts w:cs="Arial"/>
                <w:color w:val="000000"/>
                <w:highlight w:val="lightGray"/>
              </w:rPr>
            </w:pPr>
            <w:r>
              <w:rPr>
                <w:rFonts w:cs="Arial"/>
                <w:color w:val="000000"/>
                <w:highlight w:val="lightGray"/>
              </w:rPr>
              <w:t>N° COA-402/14/1198F/1/g/T48</w:t>
            </w:r>
            <w:r w:rsidRPr="00864162">
              <w:rPr>
                <w:rFonts w:cs="Arial"/>
                <w:color w:val="000000"/>
                <w:highlight w:val="lightGray"/>
              </w:rPr>
              <w:t>M-e</w:t>
            </w:r>
          </w:p>
          <w:p w14:paraId="0CA53BDE" w14:textId="371F7F27" w:rsidR="00864162" w:rsidRPr="00864162" w:rsidRDefault="00864162" w:rsidP="00864162">
            <w:pPr>
              <w:snapToGrid w:val="0"/>
              <w:jc w:val="both"/>
              <w:rPr>
                <w:rFonts w:cs="Arial"/>
                <w:color w:val="000000"/>
                <w:highlight w:val="lightGray"/>
              </w:rPr>
            </w:pPr>
            <w:r w:rsidRPr="00864162">
              <w:rPr>
                <w:rFonts w:cs="Arial"/>
                <w:color w:val="000000"/>
                <w:highlight w:val="lightGray"/>
              </w:rPr>
              <w:t>Determination o</w:t>
            </w:r>
            <w:r>
              <w:rPr>
                <w:rFonts w:cs="Arial"/>
                <w:color w:val="000000"/>
                <w:highlight w:val="lightGray"/>
              </w:rPr>
              <w:t>f the expiry date: testing at 48</w:t>
            </w:r>
            <w:r w:rsidRPr="00864162">
              <w:rPr>
                <w:rFonts w:cs="Arial"/>
                <w:color w:val="000000"/>
                <w:highlight w:val="lightGray"/>
              </w:rPr>
              <w:t xml:space="preserve"> months - Test item: 11LBCEOL03 (batch 000870810)</w:t>
            </w:r>
          </w:p>
          <w:p w14:paraId="48AE4FBC" w14:textId="77777777" w:rsidR="00864162" w:rsidRPr="00864162" w:rsidRDefault="00864162" w:rsidP="00864162">
            <w:pPr>
              <w:snapToGrid w:val="0"/>
              <w:jc w:val="both"/>
              <w:rPr>
                <w:rFonts w:cs="Arial"/>
                <w:color w:val="000000"/>
                <w:highlight w:val="lightGray"/>
              </w:rPr>
            </w:pPr>
          </w:p>
        </w:tc>
        <w:tc>
          <w:tcPr>
            <w:tcW w:w="1955" w:type="dxa"/>
            <w:shd w:val="clear" w:color="auto" w:fill="D9D9D9" w:themeFill="background1" w:themeFillShade="D9"/>
            <w:vAlign w:val="center"/>
          </w:tcPr>
          <w:p w14:paraId="6235C772" w14:textId="39F6604E" w:rsidR="00864162" w:rsidRPr="00864162" w:rsidRDefault="00864162" w:rsidP="00864162">
            <w:pPr>
              <w:snapToGrid w:val="0"/>
              <w:jc w:val="both"/>
              <w:rPr>
                <w:rFonts w:cs="Arial"/>
                <w:color w:val="000000"/>
                <w:highlight w:val="lightGray"/>
              </w:rPr>
            </w:pPr>
            <w:r w:rsidRPr="00864162">
              <w:rPr>
                <w:rFonts w:cs="Arial"/>
                <w:color w:val="000000"/>
                <w:highlight w:val="lightGray"/>
              </w:rPr>
              <w:t>V33</w:t>
            </w:r>
          </w:p>
        </w:tc>
        <w:tc>
          <w:tcPr>
            <w:tcW w:w="938" w:type="dxa"/>
            <w:shd w:val="clear" w:color="auto" w:fill="D9D9D9" w:themeFill="background1" w:themeFillShade="D9"/>
            <w:vAlign w:val="center"/>
          </w:tcPr>
          <w:p w14:paraId="44314CAF" w14:textId="77777777" w:rsidR="00864162" w:rsidRPr="00864162" w:rsidRDefault="00864162" w:rsidP="00864162">
            <w:pPr>
              <w:jc w:val="both"/>
              <w:rPr>
                <w:rFonts w:cs="Arial"/>
                <w:b/>
                <w:color w:val="000000"/>
                <w:highlight w:val="lightGray"/>
              </w:rPr>
            </w:pPr>
          </w:p>
        </w:tc>
        <w:tc>
          <w:tcPr>
            <w:tcW w:w="938" w:type="dxa"/>
            <w:shd w:val="clear" w:color="auto" w:fill="D9D9D9" w:themeFill="background1" w:themeFillShade="D9"/>
            <w:vAlign w:val="center"/>
          </w:tcPr>
          <w:p w14:paraId="3257C179" w14:textId="77777777" w:rsidR="00864162" w:rsidRPr="00864162" w:rsidRDefault="00864162" w:rsidP="00864162">
            <w:pPr>
              <w:jc w:val="center"/>
              <w:rPr>
                <w:rFonts w:cs="Arial"/>
                <w:color w:val="000000"/>
                <w:highlight w:val="lightGray"/>
              </w:rPr>
            </w:pPr>
          </w:p>
        </w:tc>
        <w:tc>
          <w:tcPr>
            <w:tcW w:w="938" w:type="dxa"/>
            <w:shd w:val="clear" w:color="auto" w:fill="D9D9D9" w:themeFill="background1" w:themeFillShade="D9"/>
            <w:vAlign w:val="center"/>
          </w:tcPr>
          <w:p w14:paraId="6BA60803" w14:textId="3BD97411" w:rsidR="00864162" w:rsidRPr="00864162" w:rsidRDefault="00864162" w:rsidP="00864162">
            <w:pPr>
              <w:jc w:val="center"/>
              <w:rPr>
                <w:rFonts w:cs="Arial"/>
                <w:color w:val="000000"/>
                <w:highlight w:val="lightGray"/>
              </w:rPr>
            </w:pPr>
            <w:r w:rsidRPr="00864162">
              <w:rPr>
                <w:rFonts w:cs="Arial"/>
                <w:color w:val="000000"/>
                <w:highlight w:val="lightGray"/>
              </w:rPr>
              <w:t>X</w:t>
            </w:r>
          </w:p>
        </w:tc>
        <w:tc>
          <w:tcPr>
            <w:tcW w:w="952" w:type="dxa"/>
            <w:shd w:val="clear" w:color="auto" w:fill="D9D9D9" w:themeFill="background1" w:themeFillShade="D9"/>
            <w:vAlign w:val="center"/>
          </w:tcPr>
          <w:p w14:paraId="5B8E38C0" w14:textId="77777777" w:rsidR="00864162" w:rsidRPr="00864162" w:rsidRDefault="00864162" w:rsidP="00864162">
            <w:pPr>
              <w:jc w:val="center"/>
              <w:rPr>
                <w:rFonts w:cs="Arial"/>
                <w:color w:val="000000"/>
                <w:highlight w:val="lightGray"/>
              </w:rPr>
            </w:pPr>
          </w:p>
        </w:tc>
        <w:tc>
          <w:tcPr>
            <w:tcW w:w="1890" w:type="dxa"/>
            <w:shd w:val="clear" w:color="auto" w:fill="D9D9D9" w:themeFill="background1" w:themeFillShade="D9"/>
            <w:vAlign w:val="center"/>
          </w:tcPr>
          <w:p w14:paraId="7A23F9AF" w14:textId="204680F3" w:rsidR="00864162" w:rsidRPr="00864162" w:rsidRDefault="00864162" w:rsidP="00864162">
            <w:pPr>
              <w:jc w:val="center"/>
              <w:rPr>
                <w:rFonts w:cs="Arial"/>
                <w:color w:val="000000"/>
                <w:highlight w:val="lightGray"/>
              </w:rPr>
            </w:pPr>
            <w:r w:rsidRPr="00864162">
              <w:rPr>
                <w:rFonts w:cs="Arial"/>
                <w:color w:val="000000"/>
                <w:highlight w:val="lightGray"/>
              </w:rPr>
              <w:t>Y</w:t>
            </w:r>
          </w:p>
        </w:tc>
      </w:tr>
    </w:tbl>
    <w:p w14:paraId="53CCC5B7" w14:textId="77777777" w:rsidR="00A22D3E" w:rsidRDefault="00A22D3E">
      <w:pPr>
        <w:rPr>
          <w:rFonts w:eastAsia="Calibri"/>
          <w:b/>
          <w:caps/>
          <w:sz w:val="28"/>
          <w:szCs w:val="28"/>
          <w:lang w:eastAsia="en-US"/>
        </w:rPr>
      </w:pPr>
    </w:p>
    <w:p w14:paraId="677E74A6" w14:textId="77777777" w:rsidR="00A22D3E" w:rsidRDefault="00A22D3E">
      <w:pPr>
        <w:rPr>
          <w:rFonts w:eastAsia="Calibri"/>
          <w:b/>
          <w:caps/>
          <w:sz w:val="28"/>
          <w:szCs w:val="28"/>
          <w:lang w:eastAsia="en-US"/>
        </w:rPr>
      </w:pPr>
    </w:p>
    <w:p w14:paraId="794DF0B9" w14:textId="77777777" w:rsidR="00A22D3E" w:rsidRDefault="00A22D3E">
      <w:pPr>
        <w:rPr>
          <w:rFonts w:eastAsia="Calibri"/>
          <w:b/>
          <w:caps/>
          <w:sz w:val="28"/>
          <w:szCs w:val="28"/>
          <w:lang w:eastAsia="en-US"/>
        </w:rPr>
        <w:sectPr w:rsidR="00A22D3E" w:rsidSect="00A22D3E">
          <w:pgSz w:w="16838" w:h="11906" w:orient="landscape"/>
          <w:pgMar w:top="1446" w:right="1474" w:bottom="1247" w:left="2013" w:header="850" w:footer="850" w:gutter="0"/>
          <w:cols w:space="720"/>
          <w:docGrid w:linePitch="272"/>
        </w:sectPr>
      </w:pPr>
    </w:p>
    <w:p w14:paraId="3E18E30A" w14:textId="77777777" w:rsidR="00A22D3E" w:rsidRDefault="00A22D3E">
      <w:pPr>
        <w:rPr>
          <w:rFonts w:eastAsia="Calibri"/>
          <w:b/>
          <w:caps/>
          <w:sz w:val="28"/>
          <w:szCs w:val="28"/>
          <w:lang w:eastAsia="en-US"/>
        </w:rPr>
      </w:pPr>
    </w:p>
    <w:tbl>
      <w:tblPr>
        <w:tblW w:w="9322" w:type="dxa"/>
        <w:tblLayout w:type="fixed"/>
        <w:tblLook w:val="04A0" w:firstRow="1" w:lastRow="0" w:firstColumn="1" w:lastColumn="0" w:noHBand="0" w:noVBand="1"/>
      </w:tblPr>
      <w:tblGrid>
        <w:gridCol w:w="1471"/>
        <w:gridCol w:w="855"/>
        <w:gridCol w:w="3311"/>
        <w:gridCol w:w="1275"/>
        <w:gridCol w:w="993"/>
        <w:gridCol w:w="1417"/>
      </w:tblGrid>
      <w:tr w:rsidR="00E775C4" w:rsidRPr="00451C4F" w14:paraId="3177D004" w14:textId="77777777" w:rsidTr="001E3481">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5BCADDF5"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10B1EC5A"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14C50533"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Title.</w:t>
            </w:r>
            <w:r w:rsidRPr="00803DCF">
              <w:rPr>
                <w:rFonts w:cs="Arial"/>
                <w:b/>
                <w:bCs/>
                <w:sz w:val="18"/>
                <w:lang w:val="en-US"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65653A76"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Data Protection Claimed (Yes/No)</w:t>
            </w:r>
          </w:p>
        </w:tc>
        <w:tc>
          <w:tcPr>
            <w:tcW w:w="993" w:type="dxa"/>
            <w:tcBorders>
              <w:top w:val="single" w:sz="4" w:space="0" w:color="auto"/>
              <w:left w:val="nil"/>
              <w:bottom w:val="single" w:sz="4" w:space="0" w:color="auto"/>
              <w:right w:val="single" w:sz="4" w:space="0" w:color="auto"/>
            </w:tcBorders>
            <w:shd w:val="clear" w:color="auto" w:fill="auto"/>
            <w:hideMark/>
          </w:tcPr>
          <w:p w14:paraId="77809EE6"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Owner (PUB / ORG)</w:t>
            </w:r>
          </w:p>
        </w:tc>
        <w:tc>
          <w:tcPr>
            <w:tcW w:w="1417" w:type="dxa"/>
            <w:tcBorders>
              <w:top w:val="single" w:sz="4" w:space="0" w:color="auto"/>
              <w:left w:val="nil"/>
              <w:bottom w:val="single" w:sz="4" w:space="0" w:color="auto"/>
              <w:right w:val="single" w:sz="4" w:space="0" w:color="auto"/>
            </w:tcBorders>
            <w:shd w:val="clear" w:color="auto" w:fill="auto"/>
            <w:hideMark/>
          </w:tcPr>
          <w:p w14:paraId="1C5CDC30"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Date of first submission</w:t>
            </w:r>
          </w:p>
        </w:tc>
      </w:tr>
      <w:tr w:rsidR="00E775C4" w:rsidRPr="00451C4F" w14:paraId="5236A5CC" w14:textId="77777777" w:rsidTr="001E3481">
        <w:trPr>
          <w:trHeight w:val="1119"/>
        </w:trPr>
        <w:tc>
          <w:tcPr>
            <w:tcW w:w="1471" w:type="dxa"/>
            <w:tcBorders>
              <w:top w:val="nil"/>
              <w:left w:val="single" w:sz="4" w:space="0" w:color="auto"/>
              <w:bottom w:val="single" w:sz="4" w:space="0" w:color="auto"/>
              <w:right w:val="single" w:sz="4" w:space="0" w:color="auto"/>
            </w:tcBorders>
            <w:shd w:val="clear" w:color="auto" w:fill="auto"/>
          </w:tcPr>
          <w:p w14:paraId="5C73F43B"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Arana M., Arancon </w:t>
            </w:r>
          </w:p>
          <w:p w14:paraId="676D5FE9" w14:textId="77777777" w:rsidR="00E775C4" w:rsidRPr="00891FE1" w:rsidRDefault="00E775C4" w:rsidP="001E3481">
            <w:pPr>
              <w:rPr>
                <w:rFonts w:asciiTheme="minorHAnsi" w:hAnsiTheme="minorHAnsi" w:cstheme="minorHAnsi"/>
                <w:color w:val="000000"/>
                <w:lang w:val="en-US" w:eastAsia="en-US"/>
              </w:rPr>
            </w:pPr>
            <w:r w:rsidRPr="00891FE1">
              <w:rPr>
                <w:rFonts w:asciiTheme="minorHAnsi" w:hAnsiTheme="minorHAnsi" w:cstheme="minorHAnsi"/>
                <w:spacing w:val="-6"/>
                <w:szCs w:val="22"/>
              </w:rPr>
              <w:t>J. and Munné O.</w:t>
            </w:r>
          </w:p>
        </w:tc>
        <w:tc>
          <w:tcPr>
            <w:tcW w:w="855" w:type="dxa"/>
            <w:tcBorders>
              <w:top w:val="nil"/>
              <w:left w:val="nil"/>
              <w:bottom w:val="single" w:sz="4" w:space="0" w:color="auto"/>
              <w:right w:val="single" w:sz="4" w:space="0" w:color="auto"/>
            </w:tcBorders>
            <w:shd w:val="clear" w:color="auto" w:fill="auto"/>
          </w:tcPr>
          <w:p w14:paraId="6A055DBC"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szCs w:val="22"/>
              </w:rPr>
              <w:t>2012</w:t>
            </w:r>
          </w:p>
        </w:tc>
        <w:tc>
          <w:tcPr>
            <w:tcW w:w="3311" w:type="dxa"/>
            <w:tcBorders>
              <w:top w:val="nil"/>
              <w:left w:val="nil"/>
              <w:bottom w:val="single" w:sz="4" w:space="0" w:color="auto"/>
              <w:right w:val="single" w:sz="4" w:space="0" w:color="auto"/>
            </w:tcBorders>
            <w:shd w:val="clear" w:color="auto" w:fill="auto"/>
          </w:tcPr>
          <w:p w14:paraId="6AE9EB4E" w14:textId="77777777" w:rsidR="00E775C4" w:rsidRPr="00891FE1" w:rsidRDefault="00E775C4" w:rsidP="001E3481">
            <w:pPr>
              <w:rPr>
                <w:rFonts w:asciiTheme="minorHAnsi" w:hAnsiTheme="minorHAnsi" w:cstheme="minorHAnsi"/>
                <w:color w:val="000000"/>
                <w:lang w:val="en-US" w:eastAsia="en-US"/>
              </w:rPr>
            </w:pPr>
            <w:r w:rsidRPr="00891FE1">
              <w:rPr>
                <w:rFonts w:asciiTheme="minorHAnsi" w:hAnsiTheme="minorHAnsi" w:cstheme="minorHAnsi"/>
                <w:spacing w:val="-6"/>
                <w:szCs w:val="22"/>
              </w:rPr>
              <w:t xml:space="preserve">Determination </w:t>
            </w:r>
            <w:r w:rsidRPr="00891FE1">
              <w:rPr>
                <w:rFonts w:asciiTheme="minorHAnsi" w:hAnsiTheme="minorHAnsi" w:cstheme="minorHAnsi"/>
                <w:szCs w:val="22"/>
              </w:rPr>
              <w:t xml:space="preserve">of </w:t>
            </w:r>
            <w:r w:rsidRPr="00891FE1">
              <w:rPr>
                <w:rFonts w:asciiTheme="minorHAnsi" w:hAnsiTheme="minorHAnsi" w:cstheme="minorHAnsi"/>
                <w:spacing w:val="-6"/>
                <w:szCs w:val="22"/>
              </w:rPr>
              <w:t xml:space="preserve">preventive </w:t>
            </w:r>
            <w:r w:rsidRPr="00891FE1">
              <w:rPr>
                <w:rFonts w:asciiTheme="minorHAnsi" w:hAnsiTheme="minorHAnsi" w:cstheme="minorHAnsi"/>
                <w:spacing w:val="-5"/>
                <w:szCs w:val="22"/>
              </w:rPr>
              <w:t xml:space="preserve">action </w:t>
            </w:r>
            <w:r w:rsidRPr="00891FE1">
              <w:rPr>
                <w:rFonts w:asciiTheme="minorHAnsi" w:hAnsiTheme="minorHAnsi" w:cstheme="minorHAnsi"/>
                <w:spacing w:val="-6"/>
                <w:szCs w:val="22"/>
              </w:rPr>
              <w:t xml:space="preserve">against </w:t>
            </w:r>
            <w:r w:rsidRPr="006962D6">
              <w:rPr>
                <w:rFonts w:asciiTheme="minorHAnsi" w:hAnsiTheme="minorHAnsi" w:cstheme="minorHAnsi"/>
                <w:i/>
                <w:spacing w:val="-6"/>
                <w:szCs w:val="22"/>
              </w:rPr>
              <w:t xml:space="preserve">Hylotrupes </w:t>
            </w:r>
            <w:r w:rsidRPr="006962D6">
              <w:rPr>
                <w:rFonts w:asciiTheme="minorHAnsi" w:hAnsiTheme="minorHAnsi" w:cstheme="minorHAnsi"/>
                <w:i/>
                <w:spacing w:val="-7"/>
                <w:szCs w:val="22"/>
              </w:rPr>
              <w:t>bajulus</w:t>
            </w:r>
            <w:r w:rsidRPr="00891FE1">
              <w:rPr>
                <w:rFonts w:asciiTheme="minorHAnsi" w:hAnsiTheme="minorHAnsi" w:cstheme="minorHAnsi"/>
                <w:spacing w:val="-7"/>
                <w:szCs w:val="22"/>
              </w:rPr>
              <w:t xml:space="preserve"> </w:t>
            </w:r>
            <w:r w:rsidRPr="00891FE1">
              <w:rPr>
                <w:rFonts w:asciiTheme="minorHAnsi" w:hAnsiTheme="minorHAnsi" w:cstheme="minorHAnsi"/>
                <w:spacing w:val="-5"/>
                <w:szCs w:val="22"/>
              </w:rPr>
              <w:t xml:space="preserve">(Linnaeus) </w:t>
            </w:r>
            <w:r w:rsidRPr="00891FE1">
              <w:rPr>
                <w:rFonts w:asciiTheme="minorHAnsi" w:hAnsiTheme="minorHAnsi" w:cstheme="minorHAnsi"/>
                <w:szCs w:val="22"/>
              </w:rPr>
              <w:t xml:space="preserve">- </w:t>
            </w:r>
            <w:r w:rsidRPr="00891FE1">
              <w:rPr>
                <w:rFonts w:asciiTheme="minorHAnsi" w:hAnsiTheme="minorHAnsi" w:cstheme="minorHAnsi"/>
                <w:spacing w:val="-4"/>
                <w:szCs w:val="22"/>
              </w:rPr>
              <w:t xml:space="preserve">Part </w:t>
            </w:r>
            <w:r w:rsidRPr="00891FE1">
              <w:rPr>
                <w:rFonts w:asciiTheme="minorHAnsi" w:hAnsiTheme="minorHAnsi" w:cstheme="minorHAnsi"/>
                <w:spacing w:val="-3"/>
                <w:szCs w:val="22"/>
              </w:rPr>
              <w:t xml:space="preserve">1: </w:t>
            </w:r>
            <w:r w:rsidRPr="00891FE1">
              <w:rPr>
                <w:rFonts w:asciiTheme="minorHAnsi" w:hAnsiTheme="minorHAnsi" w:cstheme="minorHAnsi"/>
                <w:spacing w:val="-5"/>
                <w:szCs w:val="22"/>
              </w:rPr>
              <w:t xml:space="preserve">larvicidal </w:t>
            </w:r>
            <w:r w:rsidRPr="00891FE1">
              <w:rPr>
                <w:rFonts w:asciiTheme="minorHAnsi" w:hAnsiTheme="minorHAnsi" w:cstheme="minorHAnsi"/>
                <w:spacing w:val="-3"/>
                <w:szCs w:val="22"/>
              </w:rPr>
              <w:t xml:space="preserve">effect </w:t>
            </w:r>
            <w:r w:rsidRPr="00891FE1">
              <w:rPr>
                <w:rFonts w:asciiTheme="minorHAnsi" w:hAnsiTheme="minorHAnsi" w:cstheme="minorHAnsi"/>
                <w:spacing w:val="-6"/>
                <w:szCs w:val="22"/>
              </w:rPr>
              <w:t xml:space="preserve">according </w:t>
            </w:r>
            <w:r w:rsidRPr="00891FE1">
              <w:rPr>
                <w:rFonts w:asciiTheme="minorHAnsi" w:hAnsiTheme="minorHAnsi" w:cstheme="minorHAnsi"/>
                <w:spacing w:val="-3"/>
                <w:szCs w:val="22"/>
              </w:rPr>
              <w:t xml:space="preserve">to </w:t>
            </w:r>
            <w:r w:rsidRPr="00891FE1">
              <w:rPr>
                <w:rFonts w:asciiTheme="minorHAnsi" w:hAnsiTheme="minorHAnsi" w:cstheme="minorHAnsi"/>
                <w:spacing w:val="-4"/>
                <w:szCs w:val="22"/>
              </w:rPr>
              <w:t xml:space="preserve">EN </w:t>
            </w:r>
            <w:r w:rsidRPr="00891FE1">
              <w:rPr>
                <w:rFonts w:asciiTheme="minorHAnsi" w:hAnsiTheme="minorHAnsi" w:cstheme="minorHAnsi"/>
                <w:spacing w:val="-3"/>
                <w:szCs w:val="22"/>
              </w:rPr>
              <w:t xml:space="preserve">46-1 </w:t>
            </w:r>
            <w:r w:rsidRPr="00891FE1">
              <w:rPr>
                <w:rFonts w:asciiTheme="minorHAnsi" w:hAnsiTheme="minorHAnsi" w:cstheme="minorHAnsi"/>
                <w:spacing w:val="-4"/>
                <w:szCs w:val="22"/>
              </w:rPr>
              <w:t>(2009)</w:t>
            </w:r>
          </w:p>
        </w:tc>
        <w:tc>
          <w:tcPr>
            <w:tcW w:w="1275" w:type="dxa"/>
            <w:tcBorders>
              <w:top w:val="nil"/>
              <w:left w:val="nil"/>
              <w:bottom w:val="single" w:sz="4" w:space="0" w:color="auto"/>
              <w:right w:val="single" w:sz="4" w:space="0" w:color="auto"/>
            </w:tcBorders>
            <w:shd w:val="clear" w:color="auto" w:fill="auto"/>
          </w:tcPr>
          <w:p w14:paraId="2AF512C3"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nil"/>
              <w:left w:val="nil"/>
              <w:bottom w:val="single" w:sz="4" w:space="0" w:color="auto"/>
              <w:right w:val="single" w:sz="4" w:space="0" w:color="auto"/>
            </w:tcBorders>
            <w:shd w:val="clear" w:color="auto" w:fill="auto"/>
          </w:tcPr>
          <w:p w14:paraId="16DD8D65"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nil"/>
              <w:left w:val="nil"/>
              <w:bottom w:val="single" w:sz="4" w:space="0" w:color="auto"/>
              <w:right w:val="single" w:sz="4" w:space="0" w:color="auto"/>
            </w:tcBorders>
            <w:shd w:val="clear" w:color="auto" w:fill="auto"/>
          </w:tcPr>
          <w:p w14:paraId="4C862B44"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1</w:t>
            </w:r>
            <w:r>
              <w:rPr>
                <w:rFonts w:asciiTheme="minorHAnsi" w:hAnsiTheme="minorHAnsi" w:cstheme="minorHAnsi"/>
                <w:color w:val="000000"/>
                <w:szCs w:val="22"/>
                <w:lang w:val="en-US" w:eastAsia="en-US"/>
              </w:rPr>
              <w:t>3</w:t>
            </w:r>
            <w:r w:rsidRPr="00891FE1">
              <w:rPr>
                <w:rFonts w:asciiTheme="minorHAnsi" w:hAnsiTheme="minorHAnsi" w:cstheme="minorHAnsi"/>
                <w:color w:val="000000"/>
                <w:szCs w:val="22"/>
                <w:lang w:val="en-US" w:eastAsia="en-US"/>
              </w:rPr>
              <w:t>/04/2016</w:t>
            </w:r>
          </w:p>
        </w:tc>
      </w:tr>
      <w:tr w:rsidR="00E775C4" w:rsidRPr="00451C4F" w14:paraId="45A6E207"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58351A3"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Arana M., Arancon</w:t>
            </w:r>
          </w:p>
          <w:p w14:paraId="69DF9B7A"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J. and Munné O.</w:t>
            </w:r>
          </w:p>
        </w:tc>
        <w:tc>
          <w:tcPr>
            <w:tcW w:w="855" w:type="dxa"/>
            <w:tcBorders>
              <w:top w:val="single" w:sz="4" w:space="0" w:color="auto"/>
              <w:left w:val="nil"/>
              <w:bottom w:val="single" w:sz="4" w:space="0" w:color="auto"/>
              <w:right w:val="single" w:sz="4" w:space="0" w:color="auto"/>
            </w:tcBorders>
            <w:shd w:val="clear" w:color="auto" w:fill="auto"/>
          </w:tcPr>
          <w:p w14:paraId="425C792D"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70A195BA"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preventive action against </w:t>
            </w:r>
            <w:r w:rsidRPr="006962D6">
              <w:rPr>
                <w:rFonts w:asciiTheme="minorHAnsi" w:hAnsiTheme="minorHAnsi" w:cstheme="minorHAnsi"/>
                <w:i/>
                <w:spacing w:val="-6"/>
                <w:szCs w:val="22"/>
              </w:rPr>
              <w:t>Reticulitermes</w:t>
            </w:r>
            <w:r w:rsidRPr="00891FE1">
              <w:rPr>
                <w:rFonts w:asciiTheme="minorHAnsi" w:hAnsiTheme="minorHAnsi" w:cstheme="minorHAnsi"/>
                <w:spacing w:val="-6"/>
                <w:szCs w:val="22"/>
              </w:rPr>
              <w:t xml:space="preserve"> species according to EN 118:2005.</w:t>
            </w:r>
          </w:p>
        </w:tc>
        <w:tc>
          <w:tcPr>
            <w:tcW w:w="1275" w:type="dxa"/>
            <w:tcBorders>
              <w:top w:val="single" w:sz="4" w:space="0" w:color="auto"/>
              <w:left w:val="nil"/>
              <w:bottom w:val="single" w:sz="4" w:space="0" w:color="auto"/>
              <w:right w:val="single" w:sz="4" w:space="0" w:color="auto"/>
            </w:tcBorders>
            <w:shd w:val="clear" w:color="auto" w:fill="auto"/>
          </w:tcPr>
          <w:p w14:paraId="01F9ED5F"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single" w:sz="4" w:space="0" w:color="auto"/>
              <w:left w:val="nil"/>
              <w:bottom w:val="single" w:sz="4" w:space="0" w:color="auto"/>
              <w:right w:val="single" w:sz="4" w:space="0" w:color="auto"/>
            </w:tcBorders>
            <w:shd w:val="clear" w:color="auto" w:fill="auto"/>
          </w:tcPr>
          <w:p w14:paraId="6C13FF18"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single" w:sz="4" w:space="0" w:color="auto"/>
              <w:left w:val="nil"/>
              <w:bottom w:val="single" w:sz="4" w:space="0" w:color="auto"/>
              <w:right w:val="single" w:sz="4" w:space="0" w:color="auto"/>
            </w:tcBorders>
            <w:shd w:val="clear" w:color="auto" w:fill="auto"/>
          </w:tcPr>
          <w:p w14:paraId="562E34A8"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1</w:t>
            </w:r>
            <w:r>
              <w:rPr>
                <w:rFonts w:asciiTheme="minorHAnsi" w:hAnsiTheme="minorHAnsi" w:cstheme="minorHAnsi"/>
                <w:color w:val="000000"/>
                <w:szCs w:val="22"/>
                <w:lang w:val="en-US" w:eastAsia="en-US"/>
              </w:rPr>
              <w:t>3</w:t>
            </w:r>
            <w:r w:rsidRPr="00891FE1">
              <w:rPr>
                <w:rFonts w:asciiTheme="minorHAnsi" w:hAnsiTheme="minorHAnsi" w:cstheme="minorHAnsi"/>
                <w:color w:val="000000"/>
                <w:szCs w:val="22"/>
                <w:lang w:val="en-US" w:eastAsia="en-US"/>
              </w:rPr>
              <w:t>/04/2016</w:t>
            </w:r>
          </w:p>
        </w:tc>
      </w:tr>
      <w:tr w:rsidR="00E775C4" w:rsidRPr="00451C4F" w14:paraId="7FE5B686"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E3A0DF2"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Arana M., Arancon</w:t>
            </w:r>
          </w:p>
          <w:p w14:paraId="0435C9DF"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J. and Munné O.</w:t>
            </w:r>
          </w:p>
        </w:tc>
        <w:tc>
          <w:tcPr>
            <w:tcW w:w="855" w:type="dxa"/>
            <w:tcBorders>
              <w:top w:val="single" w:sz="4" w:space="0" w:color="auto"/>
              <w:left w:val="nil"/>
              <w:bottom w:val="single" w:sz="4" w:space="0" w:color="auto"/>
              <w:right w:val="single" w:sz="4" w:space="0" w:color="auto"/>
            </w:tcBorders>
            <w:shd w:val="clear" w:color="auto" w:fill="auto"/>
          </w:tcPr>
          <w:p w14:paraId="1E8E1208"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4B568237"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the eradicant action against </w:t>
            </w:r>
            <w:r w:rsidRPr="006962D6">
              <w:rPr>
                <w:rFonts w:asciiTheme="minorHAnsi" w:hAnsiTheme="minorHAnsi" w:cstheme="minorHAnsi"/>
                <w:i/>
                <w:spacing w:val="-6"/>
                <w:szCs w:val="22"/>
              </w:rPr>
              <w:t>Hylotrupes bajulus</w:t>
            </w:r>
            <w:r w:rsidRPr="00891FE1">
              <w:rPr>
                <w:rFonts w:asciiTheme="minorHAnsi" w:hAnsiTheme="minorHAnsi" w:cstheme="minorHAnsi"/>
                <w:spacing w:val="-6"/>
                <w:szCs w:val="22"/>
              </w:rPr>
              <w:t xml:space="preserve"> (Linnaeus) larvae according to EN 1390:2006.</w:t>
            </w:r>
          </w:p>
        </w:tc>
        <w:tc>
          <w:tcPr>
            <w:tcW w:w="1275" w:type="dxa"/>
            <w:tcBorders>
              <w:top w:val="single" w:sz="4" w:space="0" w:color="auto"/>
              <w:left w:val="nil"/>
              <w:bottom w:val="single" w:sz="4" w:space="0" w:color="auto"/>
              <w:right w:val="single" w:sz="4" w:space="0" w:color="auto"/>
            </w:tcBorders>
            <w:shd w:val="clear" w:color="auto" w:fill="auto"/>
          </w:tcPr>
          <w:p w14:paraId="50CE527E"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single" w:sz="4" w:space="0" w:color="auto"/>
              <w:left w:val="nil"/>
              <w:bottom w:val="single" w:sz="4" w:space="0" w:color="auto"/>
              <w:right w:val="single" w:sz="4" w:space="0" w:color="auto"/>
            </w:tcBorders>
            <w:shd w:val="clear" w:color="auto" w:fill="auto"/>
          </w:tcPr>
          <w:p w14:paraId="163F95CD"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single" w:sz="4" w:space="0" w:color="auto"/>
              <w:left w:val="nil"/>
              <w:bottom w:val="single" w:sz="4" w:space="0" w:color="auto"/>
              <w:right w:val="single" w:sz="4" w:space="0" w:color="auto"/>
            </w:tcBorders>
            <w:shd w:val="clear" w:color="auto" w:fill="auto"/>
          </w:tcPr>
          <w:p w14:paraId="20628DC6"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13/04/2016</w:t>
            </w:r>
          </w:p>
        </w:tc>
      </w:tr>
      <w:tr w:rsidR="00E775C4" w:rsidRPr="00451C4F" w14:paraId="6C6B5106"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A982B77"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2AC84694"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60486724"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Hylotrupes bajulus</w:t>
            </w:r>
            <w:r w:rsidRPr="00891FE1">
              <w:rPr>
                <w:rFonts w:asciiTheme="minorHAnsi" w:hAnsiTheme="minorHAnsi" w:cstheme="minorHAnsi"/>
                <w:spacing w:val="-6"/>
                <w:szCs w:val="22"/>
              </w:rPr>
              <w:t xml:space="preserve"> (L.) according to EN 1390 (2006).</w:t>
            </w:r>
          </w:p>
        </w:tc>
        <w:tc>
          <w:tcPr>
            <w:tcW w:w="1275" w:type="dxa"/>
            <w:tcBorders>
              <w:top w:val="single" w:sz="4" w:space="0" w:color="auto"/>
              <w:left w:val="nil"/>
              <w:bottom w:val="single" w:sz="4" w:space="0" w:color="auto"/>
              <w:right w:val="single" w:sz="4" w:space="0" w:color="auto"/>
            </w:tcBorders>
            <w:shd w:val="clear" w:color="auto" w:fill="auto"/>
          </w:tcPr>
          <w:p w14:paraId="54A9C5F0"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101B7DAE" w14:textId="77777777" w:rsidR="00E775C4" w:rsidRPr="007A4844" w:rsidRDefault="00E775C4" w:rsidP="001E3481">
            <w:pPr>
              <w:jc w:val="center"/>
              <w:rPr>
                <w:rFonts w:asciiTheme="minorHAnsi" w:hAnsiTheme="minorHAnsi" w:cstheme="minorHAnsi"/>
                <w:color w:val="000000"/>
                <w:lang w:val="fr-FR" w:eastAsia="en-US"/>
              </w:rPr>
            </w:pPr>
            <w:r w:rsidRPr="007A4844">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09B1287F"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w:t>
            </w:r>
            <w:r>
              <w:rPr>
                <w:rFonts w:asciiTheme="minorHAnsi" w:hAnsiTheme="minorHAnsi" w:cstheme="minorHAnsi"/>
                <w:spacing w:val="-6"/>
                <w:szCs w:val="22"/>
              </w:rPr>
              <w:t>4</w:t>
            </w:r>
            <w:r w:rsidRPr="00891FE1">
              <w:rPr>
                <w:rFonts w:asciiTheme="minorHAnsi" w:hAnsiTheme="minorHAnsi" w:cstheme="minorHAnsi"/>
                <w:spacing w:val="-6"/>
                <w:szCs w:val="22"/>
              </w:rPr>
              <w:t>/2017</w:t>
            </w:r>
          </w:p>
        </w:tc>
      </w:tr>
      <w:tr w:rsidR="00E775C4" w:rsidRPr="00451C4F" w14:paraId="17172FCC"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C10388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455696A6"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25DE29E9"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efficacy in preventing hatching of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according to EN 370 (1993) in combination with evaporative ageing procedure according to EN 73 (1988).</w:t>
            </w:r>
          </w:p>
        </w:tc>
        <w:tc>
          <w:tcPr>
            <w:tcW w:w="1275" w:type="dxa"/>
            <w:tcBorders>
              <w:top w:val="single" w:sz="4" w:space="0" w:color="auto"/>
              <w:left w:val="nil"/>
              <w:bottom w:val="single" w:sz="4" w:space="0" w:color="auto"/>
              <w:right w:val="single" w:sz="4" w:space="0" w:color="auto"/>
            </w:tcBorders>
            <w:shd w:val="clear" w:color="auto" w:fill="auto"/>
          </w:tcPr>
          <w:p w14:paraId="56FA8DAF"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651A5BB2" w14:textId="77777777" w:rsidR="00E775C4" w:rsidRPr="00891FE1" w:rsidRDefault="00E775C4" w:rsidP="001E3481">
            <w:pPr>
              <w:jc w:val="center"/>
              <w:rPr>
                <w:rFonts w:asciiTheme="minorHAnsi" w:hAnsiTheme="minorHAnsi" w:cstheme="minorHAnsi"/>
                <w:color w:val="000000"/>
                <w:lang w:val="fr-FR" w:eastAsia="en-US"/>
              </w:rPr>
            </w:pPr>
            <w:r w:rsidRPr="00891FE1">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3F3CB5CC"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w:t>
            </w:r>
            <w:r>
              <w:rPr>
                <w:rFonts w:asciiTheme="minorHAnsi" w:hAnsiTheme="minorHAnsi" w:cstheme="minorHAnsi"/>
                <w:spacing w:val="-6"/>
                <w:szCs w:val="22"/>
              </w:rPr>
              <w:t>4</w:t>
            </w:r>
            <w:r w:rsidRPr="00891FE1">
              <w:rPr>
                <w:rFonts w:asciiTheme="minorHAnsi" w:hAnsiTheme="minorHAnsi" w:cstheme="minorHAnsi"/>
                <w:spacing w:val="-6"/>
                <w:szCs w:val="22"/>
              </w:rPr>
              <w:t>/201</w:t>
            </w:r>
            <w:r>
              <w:rPr>
                <w:rFonts w:asciiTheme="minorHAnsi" w:hAnsiTheme="minorHAnsi" w:cstheme="minorHAnsi"/>
                <w:spacing w:val="-6"/>
                <w:szCs w:val="22"/>
              </w:rPr>
              <w:t>6</w:t>
            </w:r>
          </w:p>
        </w:tc>
      </w:tr>
      <w:tr w:rsidR="00E775C4" w:rsidRPr="00451C4F" w14:paraId="752A5CC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F91730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39F6F68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525BDC2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Anobium punctatum De Geer</w:t>
            </w:r>
            <w:r w:rsidRPr="006962D6">
              <w:rPr>
                <w:rFonts w:asciiTheme="minorHAnsi" w:hAnsiTheme="minorHAnsi" w:cstheme="minorHAnsi"/>
                <w:spacing w:val="-6"/>
                <w:szCs w:val="22"/>
              </w:rPr>
              <w:t xml:space="preserve"> according to EN 48 (2005).</w:t>
            </w:r>
          </w:p>
        </w:tc>
        <w:tc>
          <w:tcPr>
            <w:tcW w:w="1275" w:type="dxa"/>
            <w:tcBorders>
              <w:top w:val="single" w:sz="4" w:space="0" w:color="auto"/>
              <w:left w:val="nil"/>
              <w:bottom w:val="single" w:sz="4" w:space="0" w:color="auto"/>
              <w:right w:val="single" w:sz="4" w:space="0" w:color="auto"/>
            </w:tcBorders>
            <w:shd w:val="clear" w:color="auto" w:fill="auto"/>
          </w:tcPr>
          <w:p w14:paraId="29189DFB"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30715E4E" w14:textId="77777777" w:rsidR="00E775C4" w:rsidRPr="00891FE1" w:rsidRDefault="00E775C4" w:rsidP="001E3481">
            <w:pPr>
              <w:jc w:val="center"/>
              <w:rPr>
                <w:rFonts w:asciiTheme="minorHAnsi" w:hAnsiTheme="minorHAnsi" w:cstheme="minorHAnsi"/>
                <w:color w:val="000000"/>
                <w:lang w:val="fr-FR" w:eastAsia="en-US"/>
              </w:rPr>
            </w:pPr>
            <w:r w:rsidRPr="00891FE1">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083BB20D" w14:textId="77777777" w:rsidR="00E775C4" w:rsidRPr="00891FE1" w:rsidRDefault="00E775C4" w:rsidP="001E3481">
            <w:pPr>
              <w:rPr>
                <w:rFonts w:asciiTheme="minorHAnsi" w:hAnsiTheme="minorHAnsi" w:cstheme="minorHAnsi"/>
                <w:spacing w:val="-6"/>
              </w:rPr>
            </w:pPr>
            <w:r>
              <w:rPr>
                <w:rFonts w:asciiTheme="minorHAnsi" w:hAnsiTheme="minorHAnsi" w:cstheme="minorHAnsi"/>
                <w:spacing w:val="-6"/>
                <w:szCs w:val="22"/>
              </w:rPr>
              <w:t>13/03/2017</w:t>
            </w:r>
          </w:p>
        </w:tc>
      </w:tr>
      <w:tr w:rsidR="00E775C4" w:rsidRPr="00451C4F" w14:paraId="236236BA"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536707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4485A9B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56CC067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efficacy in preventing hatching of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according to EN 370 (1993) in combination with evaporative ageing procedure according to EN 73 (1988).</w:t>
            </w:r>
          </w:p>
        </w:tc>
        <w:tc>
          <w:tcPr>
            <w:tcW w:w="1275" w:type="dxa"/>
            <w:tcBorders>
              <w:top w:val="single" w:sz="4" w:space="0" w:color="auto"/>
              <w:left w:val="nil"/>
              <w:bottom w:val="single" w:sz="4" w:space="0" w:color="auto"/>
              <w:right w:val="single" w:sz="4" w:space="0" w:color="auto"/>
            </w:tcBorders>
            <w:shd w:val="clear" w:color="auto" w:fill="auto"/>
          </w:tcPr>
          <w:p w14:paraId="6C2156F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56129ACC"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22C9663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13/04/2016</w:t>
            </w:r>
          </w:p>
        </w:tc>
      </w:tr>
      <w:tr w:rsidR="00E775C4" w:rsidRPr="00451C4F" w14:paraId="4459A002"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9DA37A5"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13955FA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648351A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Anobium punctatum De Geer</w:t>
            </w:r>
            <w:r w:rsidRPr="006962D6">
              <w:rPr>
                <w:rFonts w:asciiTheme="minorHAnsi" w:hAnsiTheme="minorHAnsi" w:cstheme="minorHAnsi"/>
                <w:spacing w:val="-6"/>
                <w:szCs w:val="22"/>
              </w:rPr>
              <w:t xml:space="preserve"> according to EN 48 (2005).</w:t>
            </w:r>
          </w:p>
        </w:tc>
        <w:tc>
          <w:tcPr>
            <w:tcW w:w="1275" w:type="dxa"/>
            <w:tcBorders>
              <w:top w:val="single" w:sz="4" w:space="0" w:color="auto"/>
              <w:left w:val="nil"/>
              <w:bottom w:val="single" w:sz="4" w:space="0" w:color="auto"/>
              <w:right w:val="single" w:sz="4" w:space="0" w:color="auto"/>
            </w:tcBorders>
            <w:shd w:val="clear" w:color="auto" w:fill="auto"/>
          </w:tcPr>
          <w:p w14:paraId="1CE122A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03FC35F8"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7DAF2CE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321E61C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D5C58B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lastRenderedPageBreak/>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1AC39B0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5D201B4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11LBCEOL03. Determination of the protective effectiveness against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by egg-laying and larval survival according to EN 49 part 1 (2016) after evaporative ageing</w:t>
            </w:r>
            <w:r>
              <w:rPr>
                <w:rFonts w:asciiTheme="minorHAnsi" w:hAnsiTheme="minorHAnsi" w:cstheme="minorHAnsi"/>
                <w:spacing w:val="-6"/>
                <w:szCs w:val="22"/>
              </w:rPr>
              <w:t xml:space="preserve"> </w:t>
            </w:r>
            <w:r w:rsidRPr="006962D6">
              <w:rPr>
                <w:rFonts w:asciiTheme="minorHAnsi" w:hAnsiTheme="minorHAnsi" w:cstheme="minorHAnsi"/>
                <w:spacing w:val="-6"/>
                <w:szCs w:val="22"/>
              </w:rPr>
              <w:t>procedure according to EN 73 (2014).</w:t>
            </w:r>
          </w:p>
        </w:tc>
        <w:tc>
          <w:tcPr>
            <w:tcW w:w="1275" w:type="dxa"/>
            <w:tcBorders>
              <w:top w:val="single" w:sz="4" w:space="0" w:color="auto"/>
              <w:left w:val="nil"/>
              <w:bottom w:val="single" w:sz="4" w:space="0" w:color="auto"/>
              <w:right w:val="single" w:sz="4" w:space="0" w:color="auto"/>
            </w:tcBorders>
            <w:shd w:val="clear" w:color="auto" w:fill="auto"/>
          </w:tcPr>
          <w:p w14:paraId="33C2B58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4FB9D95F"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27D5049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6C1B39E4" w14:textId="77777777" w:rsidTr="001E3481">
        <w:trPr>
          <w:trHeight w:val="85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29A2DB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Brunet C. and Paulmier I.</w:t>
            </w:r>
          </w:p>
        </w:tc>
        <w:tc>
          <w:tcPr>
            <w:tcW w:w="855" w:type="dxa"/>
            <w:tcBorders>
              <w:top w:val="single" w:sz="4" w:space="0" w:color="auto"/>
              <w:left w:val="nil"/>
              <w:bottom w:val="single" w:sz="4" w:space="0" w:color="auto"/>
              <w:right w:val="single" w:sz="4" w:space="0" w:color="auto"/>
            </w:tcBorders>
            <w:shd w:val="clear" w:color="auto" w:fill="auto"/>
          </w:tcPr>
          <w:p w14:paraId="7FD7B8B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11D52C87"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 xml:space="preserve">11LBCEOL03. Efficacité protectrice vis-a-vis de </w:t>
            </w:r>
            <w:r w:rsidRPr="00E775C4">
              <w:rPr>
                <w:rFonts w:asciiTheme="minorHAnsi" w:hAnsiTheme="minorHAnsi" w:cstheme="minorHAnsi"/>
                <w:i/>
                <w:spacing w:val="-6"/>
                <w:szCs w:val="22"/>
                <w:lang w:val="fr-FR"/>
              </w:rPr>
              <w:t>Lyctus brunneus</w:t>
            </w:r>
            <w:r w:rsidRPr="00E775C4">
              <w:rPr>
                <w:rFonts w:asciiTheme="minorHAnsi" w:hAnsiTheme="minorHAnsi" w:cstheme="minorHAnsi"/>
                <w:spacing w:val="-6"/>
                <w:szCs w:val="22"/>
                <w:lang w:val="fr-FR"/>
              </w:rPr>
              <w:t xml:space="preserve"> selon NF EN 20-1 avec NF EN 73.</w:t>
            </w:r>
          </w:p>
        </w:tc>
        <w:tc>
          <w:tcPr>
            <w:tcW w:w="1275" w:type="dxa"/>
            <w:tcBorders>
              <w:top w:val="single" w:sz="4" w:space="0" w:color="auto"/>
              <w:left w:val="nil"/>
              <w:bottom w:val="single" w:sz="4" w:space="0" w:color="auto"/>
              <w:right w:val="single" w:sz="4" w:space="0" w:color="auto"/>
            </w:tcBorders>
            <w:shd w:val="clear" w:color="auto" w:fill="auto"/>
          </w:tcPr>
          <w:p w14:paraId="3A1A02C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12EA181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39AAE4E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48CA77CE"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B88DBD5"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Vuillemin J. and Paviel F.</w:t>
            </w:r>
          </w:p>
        </w:tc>
        <w:tc>
          <w:tcPr>
            <w:tcW w:w="855" w:type="dxa"/>
            <w:tcBorders>
              <w:top w:val="single" w:sz="4" w:space="0" w:color="auto"/>
              <w:left w:val="nil"/>
              <w:bottom w:val="single" w:sz="4" w:space="0" w:color="auto"/>
              <w:right w:val="single" w:sz="4" w:space="0" w:color="auto"/>
            </w:tcBorders>
            <w:shd w:val="clear" w:color="auto" w:fill="auto"/>
          </w:tcPr>
          <w:p w14:paraId="7C666BE4"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0046113A"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 xml:space="preserve">Evaluation de l'efficacité préventive de deux produits de traitement du bois 04LBCEOL689/2 et 11LBCEOL03 face aux attaques du termite souterrain </w:t>
            </w:r>
            <w:r w:rsidRPr="00E775C4">
              <w:rPr>
                <w:rFonts w:asciiTheme="minorHAnsi" w:hAnsiTheme="minorHAnsi" w:cstheme="minorHAnsi"/>
                <w:i/>
                <w:spacing w:val="-6"/>
                <w:szCs w:val="22"/>
                <w:lang w:val="fr-FR"/>
              </w:rPr>
              <w:t>Coptotermes gestroi</w:t>
            </w:r>
            <w:r w:rsidRPr="00E775C4">
              <w:rPr>
                <w:rFonts w:asciiTheme="minorHAnsi" w:hAnsiTheme="minorHAnsi" w:cstheme="minorHAnsi"/>
                <w:spacing w:val="-6"/>
                <w:szCs w:val="22"/>
                <w:lang w:val="fr-FR"/>
              </w:rPr>
              <w:t xml:space="preserve"> à la Réunion.</w:t>
            </w:r>
          </w:p>
          <w:p w14:paraId="1B0F9A3E"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Selon la méthode NF EN 118 (Janvier 2014) avec NF EN 73</w:t>
            </w:r>
          </w:p>
        </w:tc>
        <w:tc>
          <w:tcPr>
            <w:tcW w:w="1275" w:type="dxa"/>
            <w:tcBorders>
              <w:top w:val="single" w:sz="4" w:space="0" w:color="auto"/>
              <w:left w:val="nil"/>
              <w:bottom w:val="single" w:sz="4" w:space="0" w:color="auto"/>
              <w:right w:val="single" w:sz="4" w:space="0" w:color="auto"/>
            </w:tcBorders>
            <w:shd w:val="clear" w:color="auto" w:fill="auto"/>
          </w:tcPr>
          <w:p w14:paraId="409CEA8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5EDE397F"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0E50B20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0C0C746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A62FBB2"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Ansard D. and Paulmier I.</w:t>
            </w:r>
          </w:p>
        </w:tc>
        <w:tc>
          <w:tcPr>
            <w:tcW w:w="855" w:type="dxa"/>
            <w:tcBorders>
              <w:top w:val="single" w:sz="4" w:space="0" w:color="auto"/>
              <w:left w:val="nil"/>
              <w:bottom w:val="single" w:sz="4" w:space="0" w:color="auto"/>
              <w:right w:val="single" w:sz="4" w:space="0" w:color="auto"/>
            </w:tcBorders>
            <w:shd w:val="clear" w:color="auto" w:fill="auto"/>
          </w:tcPr>
          <w:p w14:paraId="625E97A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61EDDB01"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11LBCEOL03. Efficacité préventive contre les termites souterrains selon NF EN 118 avec NF EN 73.</w:t>
            </w:r>
          </w:p>
        </w:tc>
        <w:tc>
          <w:tcPr>
            <w:tcW w:w="1275" w:type="dxa"/>
            <w:tcBorders>
              <w:top w:val="single" w:sz="4" w:space="0" w:color="auto"/>
              <w:left w:val="nil"/>
              <w:bottom w:val="single" w:sz="4" w:space="0" w:color="auto"/>
              <w:right w:val="single" w:sz="4" w:space="0" w:color="auto"/>
            </w:tcBorders>
            <w:shd w:val="clear" w:color="auto" w:fill="auto"/>
          </w:tcPr>
          <w:p w14:paraId="7CF7ABA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4481DE6B"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453E8F4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bl>
    <w:p w14:paraId="54DAA826" w14:textId="77777777" w:rsidR="00E775C4" w:rsidRDefault="00E775C4">
      <w:pPr>
        <w:rPr>
          <w:rFonts w:eastAsia="Calibri"/>
          <w:b/>
          <w:caps/>
          <w:sz w:val="28"/>
          <w:szCs w:val="28"/>
          <w:lang w:eastAsia="en-US"/>
        </w:rPr>
      </w:pPr>
    </w:p>
    <w:p w14:paraId="6371A8FF" w14:textId="77777777" w:rsidR="00E775C4" w:rsidRDefault="00E775C4">
      <w:pPr>
        <w:rPr>
          <w:rFonts w:eastAsia="Calibri"/>
          <w:b/>
          <w:caps/>
          <w:sz w:val="28"/>
          <w:szCs w:val="28"/>
          <w:lang w:eastAsia="en-US"/>
        </w:rPr>
      </w:pPr>
    </w:p>
    <w:p w14:paraId="1A6D2DC2" w14:textId="77777777" w:rsidR="009D0C0B" w:rsidRDefault="00FA480B">
      <w:pPr>
        <w:pStyle w:val="Titre2"/>
        <w:rPr>
          <w:caps/>
          <w:sz w:val="28"/>
          <w:szCs w:val="28"/>
          <w:lang w:eastAsia="en-US"/>
        </w:rPr>
      </w:pPr>
      <w:bookmarkStart w:id="306" w:name="_Toc3905140"/>
      <w:r>
        <w:t>Output tables from exposure assessment tools</w:t>
      </w:r>
      <w:bookmarkEnd w:id="306"/>
    </w:p>
    <w:p w14:paraId="1BB24F9D" w14:textId="18DFB44D" w:rsidR="009D0C0B" w:rsidRDefault="00D04244">
      <w:pPr>
        <w:rPr>
          <w:lang w:val="en-US"/>
        </w:rPr>
      </w:pPr>
      <w:r w:rsidRPr="001342FF">
        <w:rPr>
          <w:lang w:val="en-US"/>
        </w:rPr>
        <w:t>For</w:t>
      </w:r>
      <w:r>
        <w:rPr>
          <w:lang w:val="en-US"/>
        </w:rPr>
        <w:t xml:space="preserve"> Human Health:</w:t>
      </w:r>
    </w:p>
    <w:p w14:paraId="78B6D393" w14:textId="77777777" w:rsidR="00D04244" w:rsidRDefault="00D04244">
      <w:pPr>
        <w:rPr>
          <w:lang w:val="en-US"/>
        </w:rPr>
      </w:pPr>
    </w:p>
    <w:p w14:paraId="5914B83A" w14:textId="062B57F0" w:rsidR="00D04244" w:rsidRDefault="00D04244" w:rsidP="001342FF">
      <w:pPr>
        <w:pStyle w:val="Paragraphedeliste"/>
        <w:numPr>
          <w:ilvl w:val="0"/>
          <w:numId w:val="25"/>
        </w:numPr>
        <w:rPr>
          <w:lang w:val="en-US"/>
        </w:rPr>
      </w:pPr>
      <w:r>
        <w:rPr>
          <w:lang w:val="en-US"/>
        </w:rPr>
        <w:t>Primary Exposure of Professionals and Secondary Exposure:</w:t>
      </w:r>
    </w:p>
    <w:p w14:paraId="47D952A0" w14:textId="77777777" w:rsidR="00D04244" w:rsidRDefault="00D04244" w:rsidP="00D04244">
      <w:pPr>
        <w:rPr>
          <w:lang w:val="en-US"/>
        </w:rPr>
      </w:pPr>
    </w:p>
    <w:p w14:paraId="6D9921C7" w14:textId="72692FAB" w:rsidR="00D04244" w:rsidRDefault="00111DD0" w:rsidP="00D04244">
      <w:pPr>
        <w:rPr>
          <w:lang w:val="en-US"/>
        </w:rPr>
      </w:pPr>
      <w:r>
        <w:rPr>
          <w:lang w:val="en-US"/>
        </w:rPr>
        <w:object w:dxaOrig="2520" w:dyaOrig="1600" w14:anchorId="27334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5pt;height:80.35pt" o:ole="">
            <v:imagedata r:id="rId24" o:title=""/>
          </v:shape>
          <o:OLEObject Type="Embed" ProgID="Excel.Sheet.8" ShapeID="_x0000_i1025" DrawAspect="Icon" ObjectID="_1640521411" r:id="rId25"/>
        </w:object>
      </w:r>
    </w:p>
    <w:p w14:paraId="26B1C3BC" w14:textId="77777777" w:rsidR="00D04244" w:rsidRPr="00D04244" w:rsidRDefault="00D04244" w:rsidP="00D04244">
      <w:pPr>
        <w:rPr>
          <w:lang w:val="en-US"/>
        </w:rPr>
      </w:pPr>
    </w:p>
    <w:p w14:paraId="2E54CC38" w14:textId="63BAA6B9" w:rsidR="00D04244" w:rsidRPr="001342FF" w:rsidRDefault="00D04244" w:rsidP="001342FF">
      <w:pPr>
        <w:pStyle w:val="Paragraphedeliste"/>
        <w:numPr>
          <w:ilvl w:val="0"/>
          <w:numId w:val="25"/>
        </w:numPr>
        <w:rPr>
          <w:lang w:val="en-US"/>
        </w:rPr>
      </w:pPr>
      <w:r>
        <w:rPr>
          <w:lang w:val="en-US"/>
        </w:rPr>
        <w:t>Primary Exposure of Non-Professionals:</w:t>
      </w:r>
    </w:p>
    <w:p w14:paraId="184A6EC5" w14:textId="77777777" w:rsidR="00D04244" w:rsidRDefault="00D04244">
      <w:pPr>
        <w:rPr>
          <w:lang w:val="en-US"/>
        </w:rPr>
      </w:pPr>
    </w:p>
    <w:p w14:paraId="5E1F7D1C" w14:textId="34127E34" w:rsidR="00D04244" w:rsidRDefault="00D04244">
      <w:pPr>
        <w:rPr>
          <w:lang w:val="en-US"/>
        </w:rPr>
      </w:pPr>
    </w:p>
    <w:p w14:paraId="313B0C38" w14:textId="77777777" w:rsidR="001B0C0E" w:rsidRDefault="001B0C0E">
      <w:pPr>
        <w:rPr>
          <w:lang w:val="en-US"/>
        </w:rPr>
      </w:pPr>
    </w:p>
    <w:p w14:paraId="415084D4" w14:textId="77777777" w:rsidR="001B0C0E" w:rsidRPr="001342FF" w:rsidRDefault="001B0C0E">
      <w:pPr>
        <w:rPr>
          <w:lang w:val="en-US"/>
        </w:rPr>
      </w:pPr>
      <w:r>
        <w:rPr>
          <w:lang w:val="en-US"/>
        </w:rPr>
        <w:object w:dxaOrig="1551" w:dyaOrig="991" w14:anchorId="4F9F6BF0">
          <v:shape id="_x0000_i1026" type="#_x0000_t75" style="width:77pt;height:49.4pt" o:ole="">
            <v:imagedata r:id="rId26" o:title=""/>
          </v:shape>
          <o:OLEObject Type="Embed" ProgID="Excel.Sheet.8" ShapeID="_x0000_i1026" DrawAspect="Icon" ObjectID="_1640521412" r:id="rId27"/>
        </w:object>
      </w:r>
    </w:p>
    <w:p w14:paraId="7A8843DE" w14:textId="77777777" w:rsidR="00D04244" w:rsidRPr="001342FF" w:rsidRDefault="00D04244">
      <w:pPr>
        <w:rPr>
          <w:lang w:val="en-US"/>
        </w:rPr>
      </w:pPr>
    </w:p>
    <w:p w14:paraId="22A4FF92" w14:textId="77777777" w:rsidR="009D0C0B" w:rsidRDefault="00FA480B">
      <w:pPr>
        <w:pStyle w:val="Titre2"/>
        <w:rPr>
          <w:caps/>
          <w:sz w:val="28"/>
          <w:szCs w:val="28"/>
          <w:lang w:eastAsia="en-US"/>
        </w:rPr>
      </w:pPr>
      <w:bookmarkStart w:id="307" w:name="_Toc3905141"/>
      <w:r>
        <w:t>New information on the active substance</w:t>
      </w:r>
      <w:bookmarkEnd w:id="307"/>
    </w:p>
    <w:p w14:paraId="2EED4D18" w14:textId="77777777" w:rsidR="00A72A38" w:rsidRPr="00F931CB" w:rsidRDefault="00A72A38" w:rsidP="00A72A38">
      <w:pPr>
        <w:rPr>
          <w:lang w:val="en-US"/>
        </w:rPr>
      </w:pPr>
      <w:r w:rsidRPr="00F931CB">
        <w:rPr>
          <w:lang w:val="en-US"/>
        </w:rPr>
        <w:t>No new information on the active substance regarding the physico chemical properties were provided.</w:t>
      </w:r>
    </w:p>
    <w:p w14:paraId="60B36F61" w14:textId="77777777" w:rsidR="00A72A38" w:rsidRDefault="00A72A38" w:rsidP="00A72A38">
      <w:pPr>
        <w:rPr>
          <w:lang w:val="en-US"/>
        </w:rPr>
      </w:pPr>
    </w:p>
    <w:p w14:paraId="5EC4B806" w14:textId="77777777" w:rsidR="009D0C0B" w:rsidRPr="00A72A38" w:rsidRDefault="009D0C0B">
      <w:pPr>
        <w:rPr>
          <w:rFonts w:eastAsia="Calibri"/>
          <w:b/>
          <w:caps/>
          <w:sz w:val="28"/>
          <w:szCs w:val="28"/>
          <w:lang w:val="en-US" w:eastAsia="en-US"/>
        </w:rPr>
      </w:pPr>
    </w:p>
    <w:p w14:paraId="3BD4AB93" w14:textId="77777777" w:rsidR="009D0C0B" w:rsidRDefault="00FA480B">
      <w:pPr>
        <w:pStyle w:val="Titre2"/>
        <w:rPr>
          <w:caps/>
          <w:sz w:val="28"/>
          <w:szCs w:val="28"/>
          <w:lang w:val="de-DE" w:eastAsia="en-US"/>
        </w:rPr>
      </w:pPr>
      <w:bookmarkStart w:id="308" w:name="_Toc3905142"/>
      <w:r>
        <w:rPr>
          <w:lang w:val="de-DE"/>
        </w:rPr>
        <w:lastRenderedPageBreak/>
        <w:t>Residue behaviour</w:t>
      </w:r>
      <w:bookmarkEnd w:id="308"/>
    </w:p>
    <w:p w14:paraId="68C707BB" w14:textId="77777777" w:rsidR="0040090A" w:rsidRPr="00F931CB" w:rsidRDefault="0040090A" w:rsidP="0040090A">
      <w:pPr>
        <w:rPr>
          <w:lang w:val="en-US"/>
        </w:rPr>
      </w:pPr>
      <w:r>
        <w:rPr>
          <w:lang w:val="en-US"/>
        </w:rPr>
        <w:t>Not relevant.</w:t>
      </w:r>
    </w:p>
    <w:p w14:paraId="36808F43" w14:textId="77777777" w:rsidR="009D0C0B" w:rsidRDefault="009D0C0B">
      <w:pPr>
        <w:rPr>
          <w:rFonts w:eastAsia="Calibri"/>
          <w:b/>
          <w:caps/>
          <w:sz w:val="28"/>
          <w:szCs w:val="28"/>
          <w:lang w:val="de-DE" w:eastAsia="en-US"/>
        </w:rPr>
      </w:pPr>
    </w:p>
    <w:p w14:paraId="7D04E09E" w14:textId="77777777" w:rsidR="009D0C0B" w:rsidRDefault="00FA480B">
      <w:pPr>
        <w:pStyle w:val="Titre2"/>
        <w:rPr>
          <w:caps/>
          <w:sz w:val="28"/>
          <w:szCs w:val="28"/>
          <w:lang w:eastAsia="en-US"/>
        </w:rPr>
      </w:pPr>
      <w:bookmarkStart w:id="309" w:name="_Toc3905143"/>
      <w:r>
        <w:t>Summaries of the efficacy studies (B.5.10.1-xx)</w:t>
      </w:r>
      <w:r>
        <w:rPr>
          <w:rStyle w:val="Caractresdenotedebasdepage"/>
        </w:rPr>
        <w:footnoteReference w:id="18"/>
      </w:r>
      <w:bookmarkEnd w:id="309"/>
    </w:p>
    <w:p w14:paraId="3F2A0117" w14:textId="77777777" w:rsidR="00E775C4" w:rsidRPr="00E775C4" w:rsidRDefault="00E775C4" w:rsidP="00E775C4">
      <w:pPr>
        <w:pStyle w:val="Absatz"/>
        <w:ind w:left="0"/>
        <w:rPr>
          <w:rFonts w:ascii="Verdana" w:eastAsia="Calibri" w:hAnsi="Verdana"/>
          <w:lang w:eastAsia="en-US"/>
        </w:rPr>
      </w:pPr>
      <w:r w:rsidRPr="00E775C4">
        <w:rPr>
          <w:rFonts w:ascii="Verdana" w:hAnsi="Verdana"/>
          <w:lang w:eastAsia="en-US"/>
        </w:rPr>
        <w:t>Not relevant (IUCLID file available)</w:t>
      </w:r>
    </w:p>
    <w:p w14:paraId="49789437" w14:textId="77777777" w:rsidR="00E775C4" w:rsidRPr="00E775C4" w:rsidRDefault="00E775C4">
      <w:pPr>
        <w:rPr>
          <w:rFonts w:eastAsia="Calibri"/>
          <w:b/>
          <w:caps/>
          <w:sz w:val="28"/>
          <w:szCs w:val="28"/>
          <w:lang w:eastAsia="en-US"/>
        </w:rPr>
      </w:pPr>
    </w:p>
    <w:p w14:paraId="31DAD90C" w14:textId="77777777" w:rsidR="009D0C0B" w:rsidRDefault="00FA480B">
      <w:pPr>
        <w:pStyle w:val="Titre2"/>
        <w:rPr>
          <w:rFonts w:eastAsia="Verdana"/>
          <w:caps/>
          <w:sz w:val="28"/>
          <w:szCs w:val="28"/>
          <w:lang w:val="de-DE" w:eastAsia="en-US"/>
        </w:rPr>
      </w:pPr>
      <w:bookmarkStart w:id="310" w:name="_Toc3905144"/>
      <w:r>
        <w:rPr>
          <w:lang w:val="de-DE"/>
        </w:rPr>
        <w:t>Confidential annex</w:t>
      </w:r>
      <w:bookmarkEnd w:id="310"/>
      <w:r>
        <w:rPr>
          <w:lang w:val="de-DE"/>
        </w:rPr>
        <w:t xml:space="preserve"> </w:t>
      </w:r>
    </w:p>
    <w:p w14:paraId="33C57DBF" w14:textId="77777777" w:rsidR="00CD095B" w:rsidRPr="00F958AF" w:rsidRDefault="00CD095B" w:rsidP="00CD095B">
      <w:pPr>
        <w:rPr>
          <w:lang w:eastAsia="en-US"/>
        </w:rPr>
      </w:pPr>
      <w:r>
        <w:rPr>
          <w:lang w:eastAsia="en-US"/>
        </w:rPr>
        <w:t>Please refer to the Confidential annex file.</w:t>
      </w:r>
    </w:p>
    <w:p w14:paraId="3A75E0CE" w14:textId="77777777" w:rsidR="00737B9F" w:rsidRDefault="00737B9F">
      <w:pPr>
        <w:rPr>
          <w:lang w:val="de-DE"/>
        </w:rPr>
      </w:pPr>
    </w:p>
    <w:p w14:paraId="573DFF33" w14:textId="77777777" w:rsidR="009D0C0B" w:rsidRDefault="00FA480B">
      <w:pPr>
        <w:pStyle w:val="Titre2"/>
        <w:rPr>
          <w:sz w:val="28"/>
          <w:szCs w:val="28"/>
        </w:rPr>
      </w:pPr>
      <w:bookmarkStart w:id="311" w:name="_Toc3905145"/>
      <w:r>
        <w:rPr>
          <w:lang w:val="de-DE"/>
        </w:rPr>
        <w:t>Other</w:t>
      </w:r>
      <w:bookmarkEnd w:id="311"/>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BC48" w14:textId="77777777" w:rsidR="004964C7" w:rsidRDefault="004964C7">
      <w:r>
        <w:separator/>
      </w:r>
    </w:p>
  </w:endnote>
  <w:endnote w:type="continuationSeparator" w:id="0">
    <w:p w14:paraId="1443B91D" w14:textId="77777777" w:rsidR="004964C7" w:rsidRDefault="004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ItalicMT">
    <w:altName w:val="Times New Roman"/>
    <w:panose1 w:val="00000000000000000000"/>
    <w:charset w:val="00"/>
    <w:family w:val="roman"/>
    <w:notTrueType/>
    <w:pitch w:val="default"/>
  </w:font>
  <w:font w:name="Arial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8045" w14:textId="55D88C11" w:rsidR="004964C7" w:rsidRDefault="004964C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956F8">
      <w:rPr>
        <w:rFonts w:cs="Verdana"/>
        <w:noProof/>
        <w:sz w:val="18"/>
      </w:rPr>
      <w:t>4</w:t>
    </w:r>
    <w:r>
      <w:rPr>
        <w:rFonts w:cs="Verdana"/>
        <w:sz w:val="18"/>
      </w:rPr>
      <w:fldChar w:fldCharType="end"/>
    </w:r>
  </w:p>
  <w:p w14:paraId="13F8B089" w14:textId="77777777" w:rsidR="004964C7" w:rsidRDefault="004964C7">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rPr>
        <w:rFonts w:ascii="Verdana" w:hAnsi="Verdana"/>
        <w:sz w:val="20"/>
      </w:rPr>
    </w:sdtEndPr>
    <w:sdtContent>
      <w:p w14:paraId="782E20B5" w14:textId="3C5E7526" w:rsidR="004964C7" w:rsidRPr="00F77C6B" w:rsidRDefault="004964C7">
        <w:pPr>
          <w:pStyle w:val="Pieddepage"/>
          <w:jc w:val="right"/>
          <w:rPr>
            <w:rFonts w:ascii="Verdana" w:hAnsi="Verdana"/>
          </w:rPr>
        </w:pPr>
        <w:r w:rsidRPr="00F77C6B">
          <w:rPr>
            <w:rFonts w:ascii="Verdana" w:hAnsi="Verdana" w:cs="Arial"/>
          </w:rPr>
          <w:fldChar w:fldCharType="begin"/>
        </w:r>
        <w:r w:rsidRPr="00F77C6B">
          <w:rPr>
            <w:rFonts w:ascii="Verdana" w:hAnsi="Verdana" w:cs="Arial"/>
          </w:rPr>
          <w:instrText xml:space="preserve"> PAGE   \* MERGEFORMAT </w:instrText>
        </w:r>
        <w:r w:rsidRPr="00F77C6B">
          <w:rPr>
            <w:rFonts w:ascii="Verdana" w:hAnsi="Verdana" w:cs="Arial"/>
          </w:rPr>
          <w:fldChar w:fldCharType="separate"/>
        </w:r>
        <w:r w:rsidR="00D956F8">
          <w:rPr>
            <w:rFonts w:ascii="Verdana" w:hAnsi="Verdana" w:cs="Arial"/>
            <w:noProof/>
          </w:rPr>
          <w:t>21</w:t>
        </w:r>
        <w:r w:rsidRPr="00F77C6B">
          <w:rPr>
            <w:rFonts w:ascii="Verdana" w:hAnsi="Verdana" w:cs="Arial"/>
          </w:rPr>
          <w:fldChar w:fldCharType="end"/>
        </w:r>
      </w:p>
    </w:sdtContent>
  </w:sdt>
  <w:p w14:paraId="1CA9BA7D" w14:textId="77777777" w:rsidR="004964C7" w:rsidRDefault="004964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CCD3" w14:textId="77777777" w:rsidR="004964C7" w:rsidRDefault="004964C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0388" w14:textId="6EBA6419" w:rsidR="004964C7" w:rsidRDefault="004964C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956F8">
      <w:rPr>
        <w:rFonts w:cs="Verdana"/>
        <w:noProof/>
        <w:sz w:val="18"/>
      </w:rPr>
      <w:t>98</w:t>
    </w:r>
    <w:r>
      <w:rPr>
        <w:rFonts w:cs="Verdana"/>
        <w:sz w:val="18"/>
      </w:rPr>
      <w:fldChar w:fldCharType="end"/>
    </w:r>
  </w:p>
  <w:p w14:paraId="70BE51B8" w14:textId="77777777" w:rsidR="004964C7" w:rsidRDefault="004964C7">
    <w:pPr>
      <w:pStyle w:val="Pieddepage"/>
      <w:rPr>
        <w:rFonts w:ascii="Verdana" w:hAnsi="Verdana" w:cs="Verdana"/>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5397" w14:textId="77777777" w:rsidR="004964C7" w:rsidRDefault="004964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8BAE" w14:textId="77777777" w:rsidR="004964C7" w:rsidRDefault="004964C7">
      <w:r>
        <w:separator/>
      </w:r>
    </w:p>
  </w:footnote>
  <w:footnote w:type="continuationSeparator" w:id="0">
    <w:p w14:paraId="30415399" w14:textId="77777777" w:rsidR="004964C7" w:rsidRDefault="004964C7">
      <w:r>
        <w:continuationSeparator/>
      </w:r>
    </w:p>
  </w:footnote>
  <w:footnote w:id="1">
    <w:p w14:paraId="4CFF8680" w14:textId="77777777" w:rsidR="004964C7" w:rsidRDefault="004964C7">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01D7AC3A" w14:textId="77777777" w:rsidR="004964C7" w:rsidRDefault="004964C7">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49F6EABC" w14:textId="77777777" w:rsidR="004964C7" w:rsidRDefault="004964C7" w:rsidP="00EF55DE">
      <w:pPr>
        <w:pStyle w:val="Notedebasdepage"/>
        <w:jc w:val="both"/>
      </w:pPr>
      <w:r>
        <w:rPr>
          <w:rStyle w:val="Caractresdenotedebasdepage"/>
        </w:rPr>
        <w:footnoteRef/>
      </w:r>
      <w:r>
        <w:rPr>
          <w:rFonts w:eastAsia="Verdana"/>
          <w:sz w:val="16"/>
          <w:szCs w:val="16"/>
        </w:rPr>
        <w:tab/>
        <w:t xml:space="preserve"> </w:t>
      </w:r>
      <w:r>
        <w:rPr>
          <w:sz w:val="16"/>
          <w:szCs w:val="16"/>
        </w:rPr>
        <w:t>Non-active substance(s), of which knowledge is essential for proper use of the product.</w:t>
      </w:r>
      <w:r>
        <w:t xml:space="preserve"> </w:t>
      </w:r>
      <w:r>
        <w:rPr>
          <w:sz w:val="16"/>
          <w:szCs w:val="16"/>
        </w:rPr>
        <w:t>In the SPC in the application the applicant shall indicate also the exact function (e.g. solvent, deterrent, preservative, pigment, etc.). In the SPC which will be disseminated this information will not be provided but limited to the name of non-active substance.</w:t>
      </w:r>
    </w:p>
  </w:footnote>
  <w:footnote w:id="4">
    <w:p w14:paraId="20981AF3" w14:textId="77777777" w:rsidR="004964C7" w:rsidRDefault="004964C7">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064E8EEF" w14:textId="77777777" w:rsidR="004964C7" w:rsidRPr="0094215B" w:rsidRDefault="004964C7" w:rsidP="004778DF">
      <w:pPr>
        <w:pStyle w:val="Notedebasdepage"/>
      </w:pPr>
      <w:r>
        <w:rPr>
          <w:rStyle w:val="Appelnotedebasdep"/>
        </w:rPr>
        <w:footnoteRef/>
      </w:r>
      <w:r>
        <w:t xml:space="preserve"> </w:t>
      </w:r>
      <w:r w:rsidRPr="002C522D">
        <w:rPr>
          <w:sz w:val="16"/>
        </w:rPr>
        <w:t>Wood preservatives</w:t>
      </w:r>
      <w:r>
        <w:rPr>
          <w:sz w:val="16"/>
        </w:rPr>
        <w:t xml:space="preserve"> – Determination of the preventive action against </w:t>
      </w:r>
      <w:r w:rsidRPr="004C1D97">
        <w:rPr>
          <w:i/>
          <w:sz w:val="16"/>
        </w:rPr>
        <w:t>Hylotrupes bajulus (Linnaeus)</w:t>
      </w:r>
      <w:r>
        <w:rPr>
          <w:sz w:val="16"/>
        </w:rPr>
        <w:t xml:space="preserve"> – Part 1:Larvicidal effect (Laboratory method).</w:t>
      </w:r>
    </w:p>
  </w:footnote>
  <w:footnote w:id="6">
    <w:p w14:paraId="0ECE1236" w14:textId="77777777" w:rsidR="004964C7" w:rsidRPr="0094215B" w:rsidRDefault="004964C7" w:rsidP="004778DF">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sidRPr="006B2079">
        <w:rPr>
          <w:i/>
          <w:sz w:val="16"/>
        </w:rPr>
        <w:t>Lyctus brunneus (Stephens)</w:t>
      </w:r>
      <w:r w:rsidRPr="006B2079">
        <w:rPr>
          <w:sz w:val="16"/>
        </w:rPr>
        <w:t xml:space="preserve"> – Part 1: Application by surface treatment (laboratory method)</w:t>
      </w:r>
      <w:r>
        <w:rPr>
          <w:sz w:val="16"/>
        </w:rPr>
        <w:t>.</w:t>
      </w:r>
    </w:p>
  </w:footnote>
  <w:footnote w:id="7">
    <w:p w14:paraId="129D5B9D" w14:textId="77777777" w:rsidR="004964C7" w:rsidRPr="0094215B" w:rsidRDefault="004964C7" w:rsidP="004778DF">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Pr>
          <w:i/>
          <w:sz w:val="16"/>
        </w:rPr>
        <w:t>Anobium punctatum (De Geer)</w:t>
      </w:r>
      <w:r w:rsidRPr="0020657A">
        <w:rPr>
          <w:color w:val="000000"/>
        </w:rPr>
        <w:t xml:space="preserve"> </w:t>
      </w:r>
      <w:r w:rsidRPr="0020657A">
        <w:rPr>
          <w:sz w:val="16"/>
        </w:rPr>
        <w:t>by egg-Iaying and larval survival</w:t>
      </w:r>
      <w:r w:rsidRPr="006B2079">
        <w:rPr>
          <w:sz w:val="16"/>
        </w:rPr>
        <w:t xml:space="preserve"> – Part 1: Application by surface treatment (laboratory method)</w:t>
      </w:r>
      <w:r>
        <w:rPr>
          <w:sz w:val="16"/>
        </w:rPr>
        <w:t>.</w:t>
      </w:r>
    </w:p>
  </w:footnote>
  <w:footnote w:id="8">
    <w:p w14:paraId="39D06024" w14:textId="77777777" w:rsidR="004964C7" w:rsidRPr="006B2079" w:rsidRDefault="004964C7" w:rsidP="004778DF">
      <w:pPr>
        <w:pStyle w:val="Notedebasdepage"/>
        <w:jc w:val="both"/>
        <w:rPr>
          <w:sz w:val="16"/>
        </w:rPr>
      </w:pPr>
      <w:r>
        <w:rPr>
          <w:rStyle w:val="Appelnotedebasdep"/>
        </w:rPr>
        <w:footnoteRef/>
      </w:r>
      <w:r>
        <w:t xml:space="preserve"> </w:t>
      </w:r>
      <w:r w:rsidRPr="006B2079">
        <w:rPr>
          <w:sz w:val="16"/>
        </w:rPr>
        <w:t xml:space="preserve">Wood preservatives – Determination of preventive action against </w:t>
      </w:r>
      <w:r w:rsidRPr="006B2079">
        <w:rPr>
          <w:i/>
          <w:sz w:val="16"/>
        </w:rPr>
        <w:t>Reticulitermes</w:t>
      </w:r>
      <w:r w:rsidRPr="006B2079">
        <w:rPr>
          <w:sz w:val="16"/>
        </w:rPr>
        <w:t xml:space="preserve"> species (European termites) (Laboratory method)</w:t>
      </w:r>
    </w:p>
  </w:footnote>
  <w:footnote w:id="9">
    <w:p w14:paraId="0A051135" w14:textId="77777777" w:rsidR="004964C7" w:rsidRPr="00606A64" w:rsidRDefault="004964C7" w:rsidP="004778DF">
      <w:pPr>
        <w:pStyle w:val="Notedebasdepage"/>
        <w:jc w:val="both"/>
      </w:pPr>
      <w:r>
        <w:rPr>
          <w:rStyle w:val="Appelnotedebasdep"/>
        </w:rPr>
        <w:footnoteRef/>
      </w:r>
      <w:r>
        <w:t xml:space="preserve"> </w:t>
      </w:r>
      <w:r w:rsidRPr="006B2079">
        <w:rPr>
          <w:sz w:val="16"/>
        </w:rPr>
        <w:t xml:space="preserve">Wood preservatives – Determination of eradicant efficacy in preventing emergence of </w:t>
      </w:r>
      <w:r w:rsidRPr="006B2079">
        <w:rPr>
          <w:i/>
          <w:sz w:val="16"/>
        </w:rPr>
        <w:t>Anobium punctatum (De Geer)</w:t>
      </w:r>
    </w:p>
  </w:footnote>
  <w:footnote w:id="10">
    <w:p w14:paraId="7F71E6B5" w14:textId="77777777" w:rsidR="004964C7" w:rsidRPr="006B2079" w:rsidRDefault="004964C7" w:rsidP="004778DF">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sidRPr="006B2079">
        <w:rPr>
          <w:i/>
          <w:sz w:val="16"/>
        </w:rPr>
        <w:t>Hylotrupes bajulus (Linnaeus)</w:t>
      </w:r>
    </w:p>
  </w:footnote>
  <w:footnote w:id="11">
    <w:p w14:paraId="4FACA065" w14:textId="77777777" w:rsidR="004964C7" w:rsidRPr="001D3097" w:rsidRDefault="004964C7" w:rsidP="000E70CA">
      <w:pPr>
        <w:pStyle w:val="Notedebasdepage"/>
        <w:rPr>
          <w:i/>
          <w:sz w:val="16"/>
          <w:szCs w:val="16"/>
          <w:lang w:val="sv-SE"/>
        </w:rPr>
      </w:pPr>
      <w:r w:rsidRPr="001D3097">
        <w:rPr>
          <w:rStyle w:val="Appelnotedebasdep"/>
          <w:sz w:val="16"/>
          <w:szCs w:val="16"/>
        </w:rPr>
        <w:footnoteRef/>
      </w:r>
      <w:r w:rsidRPr="001D3097">
        <w:rPr>
          <w:sz w:val="16"/>
          <w:szCs w:val="16"/>
        </w:rPr>
        <w:t xml:space="preserve"> </w:t>
      </w:r>
      <w:r w:rsidRPr="001D3097">
        <w:rPr>
          <w:sz w:val="16"/>
        </w:rPr>
        <w:t xml:space="preserve">Wood preservatives – Determination of the eradicant </w:t>
      </w:r>
      <w:r w:rsidRPr="001D3097">
        <w:rPr>
          <w:sz w:val="16"/>
          <w:szCs w:val="16"/>
        </w:rPr>
        <w:t xml:space="preserve">action agaisnt larvae of </w:t>
      </w:r>
      <w:r w:rsidRPr="001D3097">
        <w:rPr>
          <w:i/>
          <w:sz w:val="16"/>
          <w:szCs w:val="16"/>
        </w:rPr>
        <w:t>Anobium punctatum (De Geer)</w:t>
      </w:r>
    </w:p>
  </w:footnote>
  <w:footnote w:id="12">
    <w:p w14:paraId="2C92193C" w14:textId="77777777" w:rsidR="004964C7" w:rsidRDefault="004964C7" w:rsidP="00BA0054">
      <w:pPr>
        <w:pStyle w:val="Notedebasdepage"/>
        <w:rPr>
          <w:sz w:val="16"/>
          <w:szCs w:val="16"/>
          <w:lang w:eastAsia="de-DE"/>
        </w:rPr>
      </w:pPr>
      <w:r>
        <w:rPr>
          <w:rStyle w:val="Appelnotedebasdep"/>
          <w:sz w:val="16"/>
          <w:szCs w:val="16"/>
        </w:rPr>
        <w:footnoteRef/>
      </w:r>
      <w:r>
        <w:rPr>
          <w:sz w:val="16"/>
          <w:szCs w:val="16"/>
        </w:rPr>
        <w:t xml:space="preserve"> Copy this section as many times as necessary (one table per use).</w:t>
      </w:r>
    </w:p>
  </w:footnote>
  <w:footnote w:id="13">
    <w:p w14:paraId="7BDEE4C4" w14:textId="77777777" w:rsidR="004964C7" w:rsidRDefault="004964C7" w:rsidP="002776B1">
      <w:pPr>
        <w:pStyle w:val="Notedebasdepage"/>
        <w:rPr>
          <w:sz w:val="16"/>
          <w:szCs w:val="16"/>
          <w:lang w:eastAsia="de-DE"/>
        </w:rPr>
      </w:pPr>
      <w:r>
        <w:rPr>
          <w:rStyle w:val="Appelnotedebasdep"/>
          <w:sz w:val="16"/>
          <w:szCs w:val="16"/>
        </w:rPr>
        <w:footnoteRef/>
      </w:r>
      <w:r>
        <w:rPr>
          <w:sz w:val="16"/>
          <w:szCs w:val="16"/>
        </w:rPr>
        <w:t xml:space="preserve"> Copy this section as many times as necessary (one table per use).</w:t>
      </w:r>
    </w:p>
  </w:footnote>
  <w:footnote w:id="14">
    <w:p w14:paraId="30FB2878" w14:textId="77777777" w:rsidR="004964C7" w:rsidRPr="00C50222" w:rsidRDefault="004964C7" w:rsidP="005F5E5D">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15">
    <w:p w14:paraId="2E4C4169" w14:textId="77777777" w:rsidR="004964C7" w:rsidRPr="00890B03" w:rsidRDefault="004964C7" w:rsidP="00D52516">
      <w:pPr>
        <w:pStyle w:val="Notedebasdepage"/>
      </w:pPr>
      <w:r>
        <w:rPr>
          <w:rStyle w:val="Appelnotedebasdep"/>
        </w:rPr>
        <w:footnoteRef/>
      </w:r>
      <w:r>
        <w:t xml:space="preserve"> </w:t>
      </w:r>
      <w:hyperlink r:id="rId1" w:history="1">
        <w:r w:rsidRPr="00890B03">
          <w:rPr>
            <w:rStyle w:val="Lienhypertexte"/>
          </w:rPr>
          <w:t>EFSA journal 2012; 10(4):2665</w:t>
        </w:r>
      </w:hyperlink>
    </w:p>
  </w:footnote>
  <w:footnote w:id="16">
    <w:p w14:paraId="3E762D5D" w14:textId="77777777" w:rsidR="004964C7" w:rsidRPr="001F3D3E" w:rsidRDefault="004964C7" w:rsidP="00D52516">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17">
    <w:p w14:paraId="56B728EB" w14:textId="77777777" w:rsidR="004964C7" w:rsidRDefault="004964C7">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18">
    <w:p w14:paraId="4BA99AEF" w14:textId="77777777" w:rsidR="004964C7" w:rsidRDefault="004964C7">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964C7" w14:paraId="41A86AC6" w14:textId="77777777">
      <w:tc>
        <w:tcPr>
          <w:tcW w:w="1276" w:type="dxa"/>
          <w:tcBorders>
            <w:bottom w:val="single" w:sz="4" w:space="0" w:color="000000"/>
          </w:tcBorders>
          <w:shd w:val="clear" w:color="auto" w:fill="auto"/>
          <w:vAlign w:val="center"/>
        </w:tcPr>
        <w:p w14:paraId="68B67707" w14:textId="77777777" w:rsidR="004964C7" w:rsidRDefault="004964C7">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3B012428" w14:textId="77777777" w:rsidR="004964C7" w:rsidRPr="00FB2642" w:rsidRDefault="004964C7">
          <w:pPr>
            <w:widowControl w:val="0"/>
            <w:autoSpaceDE w:val="0"/>
            <w:jc w:val="center"/>
            <w:rPr>
              <w:rFonts w:cs="Times"/>
              <w:color w:val="000000"/>
              <w:sz w:val="18"/>
              <w:szCs w:val="18"/>
              <w:lang w:val="fr-FR"/>
            </w:rPr>
          </w:pPr>
          <w:r w:rsidRPr="000D3E08">
            <w:rPr>
              <w:rFonts w:cs="Times"/>
              <w:color w:val="000000"/>
              <w:sz w:val="18"/>
              <w:szCs w:val="18"/>
              <w:lang w:val="fr-FR"/>
            </w:rPr>
            <w:t>TX201 TRAITEMENT MEUBLES PARQUETS - SPRAY</w:t>
          </w:r>
        </w:p>
      </w:tc>
      <w:tc>
        <w:tcPr>
          <w:tcW w:w="2552" w:type="dxa"/>
          <w:tcBorders>
            <w:bottom w:val="single" w:sz="4" w:space="0" w:color="000000"/>
          </w:tcBorders>
          <w:shd w:val="clear" w:color="auto" w:fill="auto"/>
          <w:vAlign w:val="center"/>
        </w:tcPr>
        <w:p w14:paraId="35D4D97D" w14:textId="77777777" w:rsidR="004964C7" w:rsidRDefault="004964C7" w:rsidP="00FB2642">
          <w:pPr>
            <w:widowControl w:val="0"/>
            <w:autoSpaceDE w:val="0"/>
            <w:jc w:val="center"/>
          </w:pPr>
          <w:r>
            <w:rPr>
              <w:rFonts w:cs="Times"/>
              <w:color w:val="000000"/>
              <w:sz w:val="18"/>
              <w:szCs w:val="18"/>
            </w:rPr>
            <w:t>PT8</w:t>
          </w:r>
        </w:p>
      </w:tc>
    </w:tr>
  </w:tbl>
  <w:p w14:paraId="75150A03" w14:textId="77777777" w:rsidR="004964C7" w:rsidRDefault="004964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4964C7" w:rsidRPr="00F74272" w14:paraId="3835AD20" w14:textId="77777777" w:rsidTr="001E3481">
      <w:tc>
        <w:tcPr>
          <w:tcW w:w="1276" w:type="dxa"/>
          <w:tcBorders>
            <w:top w:val="nil"/>
            <w:left w:val="nil"/>
            <w:bottom w:val="single" w:sz="4" w:space="0" w:color="000000"/>
            <w:right w:val="nil"/>
          </w:tcBorders>
          <w:vAlign w:val="center"/>
        </w:tcPr>
        <w:p w14:paraId="7C6AA993" w14:textId="77777777" w:rsidR="004964C7" w:rsidRPr="00F74272" w:rsidRDefault="004964C7" w:rsidP="001E3481">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22F85F1F" w14:textId="77777777" w:rsidR="004964C7" w:rsidRPr="00A25033" w:rsidRDefault="004964C7" w:rsidP="001E3481">
          <w:pPr>
            <w:widowControl w:val="0"/>
            <w:autoSpaceDE w:val="0"/>
            <w:autoSpaceDN w:val="0"/>
            <w:adjustRightInd w:val="0"/>
            <w:jc w:val="center"/>
            <w:rPr>
              <w:rFonts w:cs="Times"/>
              <w:sz w:val="18"/>
              <w:szCs w:val="18"/>
              <w:lang w:val="fr-FR"/>
            </w:rPr>
          </w:pPr>
          <w:r w:rsidRPr="000D3E08">
            <w:rPr>
              <w:rFonts w:cs="Times"/>
              <w:color w:val="000000"/>
              <w:sz w:val="18"/>
              <w:szCs w:val="18"/>
              <w:lang w:val="fr-FR"/>
            </w:rPr>
            <w:t>TX201 TRAITEMENT POUTRES CHARPENTES - SPRAY</w:t>
          </w:r>
        </w:p>
      </w:tc>
      <w:tc>
        <w:tcPr>
          <w:tcW w:w="2552" w:type="dxa"/>
          <w:tcBorders>
            <w:top w:val="nil"/>
            <w:left w:val="nil"/>
            <w:bottom w:val="single" w:sz="4" w:space="0" w:color="000000"/>
            <w:right w:val="nil"/>
          </w:tcBorders>
          <w:vAlign w:val="center"/>
        </w:tcPr>
        <w:p w14:paraId="2D65DF56" w14:textId="77777777" w:rsidR="004964C7" w:rsidRPr="00F74272" w:rsidRDefault="004964C7" w:rsidP="001E3481">
          <w:pPr>
            <w:widowControl w:val="0"/>
            <w:autoSpaceDE w:val="0"/>
            <w:autoSpaceDN w:val="0"/>
            <w:adjustRightInd w:val="0"/>
            <w:jc w:val="center"/>
            <w:rPr>
              <w:rFonts w:cs="Times"/>
              <w:sz w:val="18"/>
              <w:szCs w:val="18"/>
            </w:rPr>
          </w:pPr>
          <w:r>
            <w:rPr>
              <w:rFonts w:cs="Times"/>
              <w:color w:val="000000"/>
              <w:sz w:val="18"/>
              <w:szCs w:val="18"/>
            </w:rPr>
            <w:t>PT8</w:t>
          </w:r>
        </w:p>
      </w:tc>
    </w:tr>
  </w:tbl>
  <w:p w14:paraId="7E3F7804" w14:textId="77777777" w:rsidR="004964C7" w:rsidRDefault="004964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B2F6" w14:textId="77777777" w:rsidR="004964C7" w:rsidRDefault="004964C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964C7" w14:paraId="5C4AB86D" w14:textId="77777777">
      <w:tc>
        <w:tcPr>
          <w:tcW w:w="1276" w:type="dxa"/>
          <w:tcBorders>
            <w:bottom w:val="single" w:sz="4" w:space="0" w:color="000000"/>
          </w:tcBorders>
          <w:shd w:val="clear" w:color="auto" w:fill="auto"/>
          <w:vAlign w:val="center"/>
        </w:tcPr>
        <w:p w14:paraId="6700CF2F" w14:textId="77777777" w:rsidR="004964C7" w:rsidRDefault="004964C7">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25193164" w14:textId="77777777" w:rsidR="004964C7" w:rsidRPr="00162578" w:rsidRDefault="004964C7">
          <w:pPr>
            <w:widowControl w:val="0"/>
            <w:autoSpaceDE w:val="0"/>
            <w:jc w:val="center"/>
            <w:rPr>
              <w:rFonts w:cs="Times"/>
              <w:color w:val="000000"/>
              <w:sz w:val="18"/>
              <w:szCs w:val="18"/>
              <w:lang w:val="fr-FR"/>
            </w:rPr>
          </w:pPr>
          <w:r w:rsidRPr="000D3E08">
            <w:rPr>
              <w:rFonts w:cs="Times"/>
              <w:color w:val="000000"/>
              <w:sz w:val="18"/>
              <w:szCs w:val="18"/>
              <w:lang w:val="fr-FR"/>
            </w:rPr>
            <w:t>TX201 TRAITEMENT POUTRES PARQUET - SPRAY</w:t>
          </w:r>
        </w:p>
      </w:tc>
      <w:tc>
        <w:tcPr>
          <w:tcW w:w="2552" w:type="dxa"/>
          <w:tcBorders>
            <w:bottom w:val="single" w:sz="4" w:space="0" w:color="000000"/>
          </w:tcBorders>
          <w:shd w:val="clear" w:color="auto" w:fill="auto"/>
          <w:vAlign w:val="center"/>
        </w:tcPr>
        <w:p w14:paraId="528891B5" w14:textId="77777777" w:rsidR="004964C7" w:rsidRDefault="004964C7">
          <w:pPr>
            <w:widowControl w:val="0"/>
            <w:autoSpaceDE w:val="0"/>
            <w:jc w:val="center"/>
          </w:pPr>
          <w:r>
            <w:rPr>
              <w:rFonts w:cs="Times"/>
              <w:color w:val="000000"/>
              <w:sz w:val="18"/>
              <w:szCs w:val="18"/>
            </w:rPr>
            <w:t>PT8</w:t>
          </w:r>
        </w:p>
      </w:tc>
    </w:tr>
  </w:tbl>
  <w:p w14:paraId="3992081D" w14:textId="77777777" w:rsidR="004964C7" w:rsidRDefault="004964C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BE2D" w14:textId="77777777" w:rsidR="004964C7" w:rsidRDefault="004964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17345FE"/>
    <w:multiLevelType w:val="multilevel"/>
    <w:tmpl w:val="E1CE3AF6"/>
    <w:lvl w:ilvl="0">
      <w:start w:val="2"/>
      <w:numFmt w:val="decimal"/>
      <w:lvlText w:val="%1"/>
      <w:lvlJc w:val="left"/>
      <w:pPr>
        <w:ind w:left="705" w:hanging="705"/>
      </w:pPr>
      <w:rPr>
        <w:rFonts w:hint="default"/>
      </w:rPr>
    </w:lvl>
    <w:lvl w:ilvl="1">
      <w:start w:val="1"/>
      <w:numFmt w:val="decimal"/>
      <w:lvlText w:val="%1.%2"/>
      <w:lvlJc w:val="left"/>
      <w:pPr>
        <w:ind w:left="1008" w:hanging="720"/>
      </w:pPr>
      <w:rPr>
        <w:rFonts w:hint="default"/>
      </w:rPr>
    </w:lvl>
    <w:lvl w:ilvl="2">
      <w:start w:val="7"/>
      <w:numFmt w:val="decimal"/>
      <w:lvlText w:val="%1.%2.%3"/>
      <w:lvlJc w:val="left"/>
      <w:pPr>
        <w:ind w:left="1296"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464" w:hanging="2160"/>
      </w:pPr>
      <w:rPr>
        <w:rFonts w:hint="default"/>
      </w:rPr>
    </w:lvl>
  </w:abstractNum>
  <w:abstractNum w:abstractNumId="6"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9"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A589F"/>
    <w:multiLevelType w:val="hybridMultilevel"/>
    <w:tmpl w:val="FC421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D052C"/>
    <w:multiLevelType w:val="multilevel"/>
    <w:tmpl w:val="0DBAE968"/>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588" w:hanging="1304"/>
      </w:pPr>
      <w:rPr>
        <w:rFonts w:cs="Times New Roman" w:hint="default"/>
        <w:sz w:val="24"/>
        <w:szCs w:val="24"/>
      </w:rPr>
    </w:lvl>
    <w:lvl w:ilvl="3">
      <w:start w:val="1"/>
      <w:numFmt w:val="decimal"/>
      <w:lvlText w:val="%1.%2.%3.%4"/>
      <w:lvlJc w:val="left"/>
      <w:pPr>
        <w:ind w:left="2581" w:hanging="1304"/>
      </w:pPr>
      <w:rPr>
        <w:rFonts w:cs="Times New Roman" w:hint="default"/>
      </w:rPr>
    </w:lvl>
    <w:lvl w:ilvl="4">
      <w:start w:val="1"/>
      <w:numFmt w:val="decimal"/>
      <w:lvlText w:val="%1.%2.%3.%4.%5"/>
      <w:lvlJc w:val="left"/>
      <w:pPr>
        <w:ind w:left="2581"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4" w15:restartNumberingAfterBreak="0">
    <w:nsid w:val="3574540C"/>
    <w:multiLevelType w:val="multilevel"/>
    <w:tmpl w:val="97B2F56A"/>
    <w:lvl w:ilvl="0">
      <w:start w:val="1"/>
      <w:numFmt w:val="decimal"/>
      <w:lvlText w:val="%1"/>
      <w:lvlJc w:val="left"/>
      <w:pPr>
        <w:ind w:left="432" w:hanging="432"/>
      </w:pPr>
      <w:rPr>
        <w:sz w:val="28"/>
      </w:rPr>
    </w:lvl>
    <w:lvl w:ilvl="1">
      <w:start w:val="1"/>
      <w:numFmt w:val="decimal"/>
      <w:lvlText w:val="%1.%2"/>
      <w:lvlJc w:val="left"/>
      <w:pPr>
        <w:ind w:left="718" w:hanging="576"/>
      </w:pPr>
      <w:rPr>
        <w:b/>
      </w:rPr>
    </w:lvl>
    <w:lvl w:ilvl="2">
      <w:start w:val="1"/>
      <w:numFmt w:val="decimal"/>
      <w:lvlText w:val="%1.%2.%3"/>
      <w:lvlJc w:val="left"/>
      <w:pPr>
        <w:ind w:left="720" w:hanging="720"/>
      </w:pPr>
    </w:lvl>
    <w:lvl w:ilvl="3">
      <w:start w:val="1"/>
      <w:numFmt w:val="decimal"/>
      <w:lvlText w:val="%1.%2.%3.%4"/>
      <w:lvlJc w:val="left"/>
      <w:pPr>
        <w:ind w:left="864" w:hanging="864"/>
      </w:pPr>
      <w:rPr>
        <w:rFonts w:ascii="Verdana" w:hAnsi="Verdana"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921F86"/>
    <w:multiLevelType w:val="multilevel"/>
    <w:tmpl w:val="B614AAA8"/>
    <w:lvl w:ilvl="0">
      <w:start w:val="1"/>
      <w:numFmt w:val="decimal"/>
      <w:lvlText w:val="%1"/>
      <w:lvlJc w:val="left"/>
      <w:pPr>
        <w:ind w:left="432" w:hanging="432"/>
      </w:pPr>
      <w:rPr>
        <w:rFonts w:ascii="Verdana" w:hAnsi="Verdana"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D067A7"/>
    <w:multiLevelType w:val="hybridMultilevel"/>
    <w:tmpl w:val="CDD27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A57CF"/>
    <w:multiLevelType w:val="hybridMultilevel"/>
    <w:tmpl w:val="389650E0"/>
    <w:lvl w:ilvl="0" w:tplc="377258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B5400"/>
    <w:multiLevelType w:val="hybridMultilevel"/>
    <w:tmpl w:val="88EC3DB2"/>
    <w:lvl w:ilvl="0" w:tplc="626E9966">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A42344"/>
    <w:multiLevelType w:val="hybridMultilevel"/>
    <w:tmpl w:val="51E6577E"/>
    <w:lvl w:ilvl="0" w:tplc="793E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F94AD6"/>
    <w:multiLevelType w:val="multilevel"/>
    <w:tmpl w:val="EB523D8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88500FD"/>
    <w:multiLevelType w:val="multilevel"/>
    <w:tmpl w:val="1AAA6528"/>
    <w:lvl w:ilvl="0">
      <w:start w:val="2"/>
      <w:numFmt w:val="decimal"/>
      <w:lvlText w:val="%1"/>
      <w:lvlJc w:val="left"/>
      <w:pPr>
        <w:ind w:left="705" w:hanging="705"/>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abstractNum w:abstractNumId="24"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13F5F"/>
    <w:multiLevelType w:val="hybridMultilevel"/>
    <w:tmpl w:val="5EF4397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6" w15:restartNumberingAfterBreak="0">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8"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29" w15:restartNumberingAfterBreak="0">
    <w:nsid w:val="78A775A3"/>
    <w:multiLevelType w:val="hybridMultilevel"/>
    <w:tmpl w:val="C6CC25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E946AE"/>
    <w:multiLevelType w:val="hybridMultilevel"/>
    <w:tmpl w:val="93884210"/>
    <w:lvl w:ilvl="0" w:tplc="0548E2D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10"/>
  </w:num>
  <w:num w:numId="8">
    <w:abstractNumId w:val="24"/>
  </w:num>
  <w:num w:numId="9">
    <w:abstractNumId w:val="15"/>
  </w:num>
  <w:num w:numId="10">
    <w:abstractNumId w:val="7"/>
  </w:num>
  <w:num w:numId="11">
    <w:abstractNumId w:val="16"/>
  </w:num>
  <w:num w:numId="12">
    <w:abstractNumId w:val="25"/>
  </w:num>
  <w:num w:numId="13">
    <w:abstractNumId w:val="13"/>
  </w:num>
  <w:num w:numId="14">
    <w:abstractNumId w:val="17"/>
  </w:num>
  <w:num w:numId="15">
    <w:abstractNumId w:val="12"/>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28"/>
  </w:num>
  <w:num w:numId="21">
    <w:abstractNumId w:val="8"/>
  </w:num>
  <w:num w:numId="22">
    <w:abstractNumId w:val="22"/>
  </w:num>
  <w:num w:numId="23">
    <w:abstractNumId w:val="14"/>
  </w:num>
  <w:num w:numId="24">
    <w:abstractNumId w:val="18"/>
  </w:num>
  <w:num w:numId="25">
    <w:abstractNumId w:val="31"/>
  </w:num>
  <w:num w:numId="26">
    <w:abstractNumId w:val="19"/>
  </w:num>
  <w:num w:numId="27">
    <w:abstractNumId w:val="6"/>
  </w:num>
  <w:num w:numId="28">
    <w:abstractNumId w:val="6"/>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6"/>
  </w:num>
  <w:num w:numId="32">
    <w:abstractNumId w:val="20"/>
  </w:num>
  <w:num w:numId="33">
    <w:abstractNumId w:val="3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1278"/>
    <w:rsid w:val="000164C0"/>
    <w:rsid w:val="00020C1C"/>
    <w:rsid w:val="000332A4"/>
    <w:rsid w:val="000334A9"/>
    <w:rsid w:val="00041B00"/>
    <w:rsid w:val="00042869"/>
    <w:rsid w:val="00070044"/>
    <w:rsid w:val="00074569"/>
    <w:rsid w:val="000812ED"/>
    <w:rsid w:val="00085D2B"/>
    <w:rsid w:val="000A18C3"/>
    <w:rsid w:val="000B0FE6"/>
    <w:rsid w:val="000C3725"/>
    <w:rsid w:val="000C64C0"/>
    <w:rsid w:val="000D1D2C"/>
    <w:rsid w:val="000D3E08"/>
    <w:rsid w:val="000E2962"/>
    <w:rsid w:val="000E70CA"/>
    <w:rsid w:val="00100359"/>
    <w:rsid w:val="001013F3"/>
    <w:rsid w:val="00103FF8"/>
    <w:rsid w:val="001102B4"/>
    <w:rsid w:val="00111DD0"/>
    <w:rsid w:val="00111E78"/>
    <w:rsid w:val="001332DB"/>
    <w:rsid w:val="001342FF"/>
    <w:rsid w:val="00135DD3"/>
    <w:rsid w:val="001429DA"/>
    <w:rsid w:val="00145F17"/>
    <w:rsid w:val="00153388"/>
    <w:rsid w:val="001547DF"/>
    <w:rsid w:val="00162578"/>
    <w:rsid w:val="001726E6"/>
    <w:rsid w:val="00174014"/>
    <w:rsid w:val="00191DB9"/>
    <w:rsid w:val="001923ED"/>
    <w:rsid w:val="0019446E"/>
    <w:rsid w:val="001A3ABD"/>
    <w:rsid w:val="001B0C0E"/>
    <w:rsid w:val="001B58E4"/>
    <w:rsid w:val="001C70B7"/>
    <w:rsid w:val="001C71EC"/>
    <w:rsid w:val="001D2594"/>
    <w:rsid w:val="001D444C"/>
    <w:rsid w:val="001E146E"/>
    <w:rsid w:val="001E3481"/>
    <w:rsid w:val="001E3AFF"/>
    <w:rsid w:val="001E3E62"/>
    <w:rsid w:val="001E445D"/>
    <w:rsid w:val="001F7CC3"/>
    <w:rsid w:val="0020259B"/>
    <w:rsid w:val="0021383E"/>
    <w:rsid w:val="002266E0"/>
    <w:rsid w:val="00231287"/>
    <w:rsid w:val="00232B9E"/>
    <w:rsid w:val="00235354"/>
    <w:rsid w:val="00235417"/>
    <w:rsid w:val="00273089"/>
    <w:rsid w:val="002776B1"/>
    <w:rsid w:val="00284DAF"/>
    <w:rsid w:val="00286685"/>
    <w:rsid w:val="00292C78"/>
    <w:rsid w:val="002975C6"/>
    <w:rsid w:val="002B23CE"/>
    <w:rsid w:val="002C5B1B"/>
    <w:rsid w:val="002D001E"/>
    <w:rsid w:val="002E2383"/>
    <w:rsid w:val="002E4C2C"/>
    <w:rsid w:val="00303D60"/>
    <w:rsid w:val="00323F61"/>
    <w:rsid w:val="00327F11"/>
    <w:rsid w:val="00335020"/>
    <w:rsid w:val="00335842"/>
    <w:rsid w:val="00341398"/>
    <w:rsid w:val="00353215"/>
    <w:rsid w:val="0035379E"/>
    <w:rsid w:val="003579BA"/>
    <w:rsid w:val="003703AF"/>
    <w:rsid w:val="00376CF6"/>
    <w:rsid w:val="00397C2A"/>
    <w:rsid w:val="003A03C5"/>
    <w:rsid w:val="003E01EC"/>
    <w:rsid w:val="0040090A"/>
    <w:rsid w:val="00401DD7"/>
    <w:rsid w:val="00402DE4"/>
    <w:rsid w:val="00403586"/>
    <w:rsid w:val="00413671"/>
    <w:rsid w:val="00421A94"/>
    <w:rsid w:val="00425C2B"/>
    <w:rsid w:val="0043700D"/>
    <w:rsid w:val="00437287"/>
    <w:rsid w:val="00454CB0"/>
    <w:rsid w:val="00463DC7"/>
    <w:rsid w:val="004767E3"/>
    <w:rsid w:val="004778DF"/>
    <w:rsid w:val="004810EA"/>
    <w:rsid w:val="00485722"/>
    <w:rsid w:val="00494D28"/>
    <w:rsid w:val="004964C7"/>
    <w:rsid w:val="004A108B"/>
    <w:rsid w:val="004B4F71"/>
    <w:rsid w:val="004D033B"/>
    <w:rsid w:val="004D5A32"/>
    <w:rsid w:val="004F3504"/>
    <w:rsid w:val="00512C6E"/>
    <w:rsid w:val="005172FF"/>
    <w:rsid w:val="00526341"/>
    <w:rsid w:val="00532FB3"/>
    <w:rsid w:val="00534EDF"/>
    <w:rsid w:val="0055045C"/>
    <w:rsid w:val="005631E2"/>
    <w:rsid w:val="00577FF8"/>
    <w:rsid w:val="00590A45"/>
    <w:rsid w:val="005A130C"/>
    <w:rsid w:val="005B01F7"/>
    <w:rsid w:val="005B64B0"/>
    <w:rsid w:val="005F2180"/>
    <w:rsid w:val="005F5E5D"/>
    <w:rsid w:val="00623A8C"/>
    <w:rsid w:val="0063136D"/>
    <w:rsid w:val="00631DCD"/>
    <w:rsid w:val="006330AF"/>
    <w:rsid w:val="00644B77"/>
    <w:rsid w:val="0064675B"/>
    <w:rsid w:val="00655459"/>
    <w:rsid w:val="00697498"/>
    <w:rsid w:val="006C05CE"/>
    <w:rsid w:val="006C2CD9"/>
    <w:rsid w:val="00710527"/>
    <w:rsid w:val="00710D70"/>
    <w:rsid w:val="007142D7"/>
    <w:rsid w:val="007248C2"/>
    <w:rsid w:val="00731265"/>
    <w:rsid w:val="00737B9F"/>
    <w:rsid w:val="00766AD1"/>
    <w:rsid w:val="0077069C"/>
    <w:rsid w:val="00781637"/>
    <w:rsid w:val="0078596A"/>
    <w:rsid w:val="007874B7"/>
    <w:rsid w:val="007923A4"/>
    <w:rsid w:val="007A0664"/>
    <w:rsid w:val="007A6426"/>
    <w:rsid w:val="007B3838"/>
    <w:rsid w:val="00811B19"/>
    <w:rsid w:val="0081597E"/>
    <w:rsid w:val="00833805"/>
    <w:rsid w:val="00864162"/>
    <w:rsid w:val="00864B9E"/>
    <w:rsid w:val="008732AA"/>
    <w:rsid w:val="00881A32"/>
    <w:rsid w:val="008832D0"/>
    <w:rsid w:val="00885E76"/>
    <w:rsid w:val="008864E3"/>
    <w:rsid w:val="008A11AA"/>
    <w:rsid w:val="008A3F5E"/>
    <w:rsid w:val="008C38F9"/>
    <w:rsid w:val="008C4DE8"/>
    <w:rsid w:val="008F75B8"/>
    <w:rsid w:val="00902792"/>
    <w:rsid w:val="00905010"/>
    <w:rsid w:val="00915D95"/>
    <w:rsid w:val="00923DB2"/>
    <w:rsid w:val="009258C0"/>
    <w:rsid w:val="009347B9"/>
    <w:rsid w:val="00941CA7"/>
    <w:rsid w:val="009537F6"/>
    <w:rsid w:val="0097019D"/>
    <w:rsid w:val="00972C98"/>
    <w:rsid w:val="00986EEF"/>
    <w:rsid w:val="009878DE"/>
    <w:rsid w:val="00990C57"/>
    <w:rsid w:val="009A25C6"/>
    <w:rsid w:val="009B0106"/>
    <w:rsid w:val="009B4FA0"/>
    <w:rsid w:val="009C0134"/>
    <w:rsid w:val="009C068A"/>
    <w:rsid w:val="009D0C0B"/>
    <w:rsid w:val="009F2B14"/>
    <w:rsid w:val="009F2E2D"/>
    <w:rsid w:val="00A05D27"/>
    <w:rsid w:val="00A22D3E"/>
    <w:rsid w:val="00A25033"/>
    <w:rsid w:val="00A44880"/>
    <w:rsid w:val="00A44DBC"/>
    <w:rsid w:val="00A557D3"/>
    <w:rsid w:val="00A72A38"/>
    <w:rsid w:val="00A73763"/>
    <w:rsid w:val="00A74F3F"/>
    <w:rsid w:val="00A938B0"/>
    <w:rsid w:val="00AA1964"/>
    <w:rsid w:val="00AA79B2"/>
    <w:rsid w:val="00AC7C55"/>
    <w:rsid w:val="00B1057E"/>
    <w:rsid w:val="00B4341B"/>
    <w:rsid w:val="00B56D76"/>
    <w:rsid w:val="00B80E0B"/>
    <w:rsid w:val="00B864E6"/>
    <w:rsid w:val="00BA0054"/>
    <w:rsid w:val="00BC0A0D"/>
    <w:rsid w:val="00BC2DBB"/>
    <w:rsid w:val="00BE0EA2"/>
    <w:rsid w:val="00BE7A48"/>
    <w:rsid w:val="00BF6C6A"/>
    <w:rsid w:val="00C023EA"/>
    <w:rsid w:val="00C0369F"/>
    <w:rsid w:val="00C107B7"/>
    <w:rsid w:val="00C16830"/>
    <w:rsid w:val="00C21250"/>
    <w:rsid w:val="00C2491F"/>
    <w:rsid w:val="00C410F1"/>
    <w:rsid w:val="00C5287C"/>
    <w:rsid w:val="00C56998"/>
    <w:rsid w:val="00C63493"/>
    <w:rsid w:val="00C64E75"/>
    <w:rsid w:val="00C756AE"/>
    <w:rsid w:val="00C80B7A"/>
    <w:rsid w:val="00C83021"/>
    <w:rsid w:val="00CA4306"/>
    <w:rsid w:val="00CA7485"/>
    <w:rsid w:val="00CB637D"/>
    <w:rsid w:val="00CC05F5"/>
    <w:rsid w:val="00CD095B"/>
    <w:rsid w:val="00CD48A6"/>
    <w:rsid w:val="00D04244"/>
    <w:rsid w:val="00D044CC"/>
    <w:rsid w:val="00D12205"/>
    <w:rsid w:val="00D127C0"/>
    <w:rsid w:val="00D26A4A"/>
    <w:rsid w:val="00D31B63"/>
    <w:rsid w:val="00D322D1"/>
    <w:rsid w:val="00D52516"/>
    <w:rsid w:val="00D9220B"/>
    <w:rsid w:val="00D93551"/>
    <w:rsid w:val="00D956F8"/>
    <w:rsid w:val="00DB4F1C"/>
    <w:rsid w:val="00DB7943"/>
    <w:rsid w:val="00DC2DCA"/>
    <w:rsid w:val="00DC5729"/>
    <w:rsid w:val="00DC5E35"/>
    <w:rsid w:val="00DD4E8F"/>
    <w:rsid w:val="00DD52FC"/>
    <w:rsid w:val="00E202C2"/>
    <w:rsid w:val="00E4619F"/>
    <w:rsid w:val="00E510CB"/>
    <w:rsid w:val="00E52B8E"/>
    <w:rsid w:val="00E63A0D"/>
    <w:rsid w:val="00E64B01"/>
    <w:rsid w:val="00E775C4"/>
    <w:rsid w:val="00E81CB1"/>
    <w:rsid w:val="00E84D0A"/>
    <w:rsid w:val="00E971BF"/>
    <w:rsid w:val="00E9766F"/>
    <w:rsid w:val="00EA3770"/>
    <w:rsid w:val="00EA3B56"/>
    <w:rsid w:val="00EB36F8"/>
    <w:rsid w:val="00EB5216"/>
    <w:rsid w:val="00EE20AA"/>
    <w:rsid w:val="00EE3404"/>
    <w:rsid w:val="00EE370F"/>
    <w:rsid w:val="00EF2B53"/>
    <w:rsid w:val="00EF55DE"/>
    <w:rsid w:val="00EF71A9"/>
    <w:rsid w:val="00EF74A4"/>
    <w:rsid w:val="00F103D7"/>
    <w:rsid w:val="00F14DE9"/>
    <w:rsid w:val="00F177BD"/>
    <w:rsid w:val="00F215D1"/>
    <w:rsid w:val="00F33B28"/>
    <w:rsid w:val="00F37180"/>
    <w:rsid w:val="00F43464"/>
    <w:rsid w:val="00F54073"/>
    <w:rsid w:val="00F55CA3"/>
    <w:rsid w:val="00F64E18"/>
    <w:rsid w:val="00F83B28"/>
    <w:rsid w:val="00FA3F21"/>
    <w:rsid w:val="00FA480B"/>
    <w:rsid w:val="00FB2642"/>
    <w:rsid w:val="00FB329D"/>
    <w:rsid w:val="00FC0BF3"/>
    <w:rsid w:val="00FC40FB"/>
    <w:rsid w:val="00FC7AF8"/>
    <w:rsid w:val="00FD13AD"/>
    <w:rsid w:val="00FD1E7F"/>
    <w:rsid w:val="00FD4625"/>
    <w:rsid w:val="00FE522A"/>
    <w:rsid w:val="00FE72A5"/>
    <w:rsid w:val="00FF0974"/>
    <w:rsid w:val="00FF1C14"/>
    <w:rsid w:val="00FF3411"/>
    <w:rsid w:val="00FF7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6B8C9E51"/>
  <w15:docId w15:val="{FFE00171-76D8-4142-9B3D-C0658BD0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781637"/>
    <w:rPr>
      <w:rFonts w:ascii="Verdana" w:hAnsi="Verdana" w:cs="Verdana"/>
      <w:lang w:val="en-GB" w:eastAsia="zh-CN"/>
    </w:rPr>
  </w:style>
  <w:style w:type="paragraph" w:customStyle="1" w:styleId="titre40">
    <w:name w:val="titre 4"/>
    <w:basedOn w:val="Titre4"/>
    <w:link w:val="titre4Car0"/>
    <w:qFormat/>
    <w:rsid w:val="005F5E5D"/>
    <w:pPr>
      <w:tabs>
        <w:tab w:val="clear" w:pos="0"/>
        <w:tab w:val="left" w:pos="993"/>
      </w:tabs>
      <w:suppressAutoHyphens w:val="0"/>
    </w:pPr>
    <w:rPr>
      <w:i/>
      <w:lang w:eastAsia="en-US"/>
    </w:rPr>
  </w:style>
  <w:style w:type="character" w:customStyle="1" w:styleId="titre4Car0">
    <w:name w:val="titre 4 Car"/>
    <w:basedOn w:val="Titre4Car"/>
    <w:link w:val="titre40"/>
    <w:rsid w:val="005F5E5D"/>
    <w:rPr>
      <w:rFonts w:ascii="Verdana" w:eastAsia="Calibri" w:hAnsi="Verdana" w:cs="Verdana"/>
      <w:i/>
      <w:sz w:val="22"/>
      <w:szCs w:val="24"/>
      <w:lang w:val="de-DE" w:eastAsia="en-US"/>
    </w:rPr>
  </w:style>
  <w:style w:type="character" w:styleId="Marquedecommentaire">
    <w:name w:val="annotation reference"/>
    <w:basedOn w:val="Policepardfaut"/>
    <w:uiPriority w:val="99"/>
    <w:unhideWhenUsed/>
    <w:rsid w:val="001D444C"/>
    <w:rPr>
      <w:sz w:val="16"/>
      <w:szCs w:val="16"/>
    </w:rPr>
  </w:style>
  <w:style w:type="paragraph" w:styleId="Commentaire">
    <w:name w:val="annotation text"/>
    <w:basedOn w:val="Normal"/>
    <w:link w:val="CommentaireCar1"/>
    <w:uiPriority w:val="99"/>
    <w:unhideWhenUsed/>
    <w:rsid w:val="001D444C"/>
  </w:style>
  <w:style w:type="character" w:customStyle="1" w:styleId="CommentaireCar1">
    <w:name w:val="Commentaire Car1"/>
    <w:basedOn w:val="Policepardfaut"/>
    <w:link w:val="Commentaire"/>
    <w:uiPriority w:val="99"/>
    <w:semiHidden/>
    <w:rsid w:val="001D444C"/>
    <w:rPr>
      <w:rFonts w:ascii="Verdana" w:hAnsi="Verdana" w:cs="Verdana"/>
      <w:lang w:val="en-GB" w:eastAsia="zh-CN"/>
    </w:rPr>
  </w:style>
  <w:style w:type="character" w:customStyle="1" w:styleId="InfoboxCar">
    <w:name w:val="Infobox Car"/>
    <w:basedOn w:val="Policepardfaut"/>
    <w:link w:val="Infobox"/>
    <w:locked/>
    <w:rsid w:val="006C05CE"/>
    <w:rPr>
      <w:rFonts w:ascii="Verdana" w:hAnsi="Verdana"/>
      <w:lang w:val="en-GB" w:eastAsia="de-DE"/>
    </w:rPr>
  </w:style>
  <w:style w:type="paragraph" w:customStyle="1" w:styleId="Infobox">
    <w:name w:val="Infobox"/>
    <w:basedOn w:val="Lgende"/>
    <w:link w:val="InfoboxCar"/>
    <w:qFormat/>
    <w:rsid w:val="006C05CE"/>
    <w:pPr>
      <w:framePr w:hSpace="180" w:wrap="around" w:vAnchor="text" w:hAnchor="margin" w:x="108" w:y="106"/>
      <w:suppressAutoHyphens w:val="0"/>
      <w:spacing w:after="60"/>
      <w:ind w:left="0" w:firstLine="0"/>
      <w:jc w:val="both"/>
    </w:pPr>
    <w:rPr>
      <w:rFonts w:ascii="Verdana" w:hAnsi="Verdana"/>
      <w:lang w:eastAsia="de-DE"/>
    </w:rPr>
  </w:style>
  <w:style w:type="paragraph" w:customStyle="1" w:styleId="Paragraphedeliste1">
    <w:name w:val="Paragraphe de liste1"/>
    <w:basedOn w:val="Normal"/>
    <w:rsid w:val="00D52516"/>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D52516"/>
    <w:rPr>
      <w:rFonts w:ascii="Verdana" w:hAnsi="Verdana" w:cs="Verdana"/>
      <w:i/>
      <w:lang w:val="en-GB" w:eastAsia="zh-CN"/>
    </w:rPr>
  </w:style>
  <w:style w:type="table" w:styleId="Grilledutableau">
    <w:name w:val="Table Grid"/>
    <w:basedOn w:val="TableauNormal"/>
    <w:uiPriority w:val="59"/>
    <w:rsid w:val="00D52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D52516"/>
    <w:pPr>
      <w:keepNext/>
      <w:keepLines/>
      <w:numPr>
        <w:numId w:val="17"/>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D52516"/>
    <w:pPr>
      <w:keepNext/>
      <w:keepLines/>
      <w:numPr>
        <w:ilvl w:val="1"/>
        <w:numId w:val="17"/>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D52516"/>
    <w:pPr>
      <w:keepNext/>
      <w:keepLines/>
      <w:numPr>
        <w:ilvl w:val="2"/>
        <w:numId w:val="17"/>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D52516"/>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D52516"/>
    <w:pPr>
      <w:widowControl w:val="0"/>
      <w:numPr>
        <w:numId w:val="18"/>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D52516"/>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D52516"/>
    <w:rPr>
      <w:position w:val="4"/>
      <w:lang w:val="en-GB" w:eastAsia="zh-CN"/>
    </w:rPr>
  </w:style>
  <w:style w:type="paragraph" w:styleId="Tabledesillustrations">
    <w:name w:val="table of figures"/>
    <w:basedOn w:val="Normal"/>
    <w:next w:val="Normal"/>
    <w:semiHidden/>
    <w:rsid w:val="00D52516"/>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D52516"/>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D52516"/>
    <w:rPr>
      <w:rFonts w:ascii="Tahoma" w:hAnsi="Tahoma"/>
      <w:shd w:val="clear" w:color="auto" w:fill="000080"/>
      <w:lang w:val="en-GB" w:eastAsia="de-DE"/>
    </w:rPr>
  </w:style>
  <w:style w:type="character" w:customStyle="1" w:styleId="RetraitcorpsdetexteCar">
    <w:name w:val="Retrait corps de texte Car"/>
    <w:basedOn w:val="Policepardfaut"/>
    <w:rsid w:val="00D52516"/>
    <w:rPr>
      <w:rFonts w:ascii="Verdana" w:eastAsia="Times New Roman" w:hAnsi="Verdana" w:cs="Times New Roman"/>
      <w:sz w:val="24"/>
      <w:szCs w:val="20"/>
      <w:lang w:val="en-GB" w:eastAsia="de-DE"/>
    </w:rPr>
  </w:style>
  <w:style w:type="paragraph" w:styleId="Corpsdetexte2">
    <w:name w:val="Body Text 2"/>
    <w:basedOn w:val="Normal"/>
    <w:link w:val="Corpsdetexte2Car"/>
    <w:rsid w:val="00D52516"/>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D52516"/>
    <w:rPr>
      <w:rFonts w:ascii="Verdana" w:hAnsi="Verdana"/>
      <w:i/>
      <w:color w:val="0000FF"/>
      <w:lang w:val="en-GB" w:eastAsia="de-DE"/>
    </w:rPr>
  </w:style>
  <w:style w:type="paragraph" w:styleId="Salutations">
    <w:name w:val="Salutation"/>
    <w:basedOn w:val="Normal"/>
    <w:next w:val="Normal"/>
    <w:link w:val="SalutationsCar"/>
    <w:rsid w:val="00D52516"/>
    <w:pPr>
      <w:suppressAutoHyphens w:val="0"/>
    </w:pPr>
    <w:rPr>
      <w:rFonts w:cs="Times New Roman"/>
      <w:lang w:eastAsia="de-DE"/>
    </w:rPr>
  </w:style>
  <w:style w:type="character" w:customStyle="1" w:styleId="SalutationsCar">
    <w:name w:val="Salutations Car"/>
    <w:basedOn w:val="Policepardfaut"/>
    <w:link w:val="Salutations"/>
    <w:rsid w:val="00D52516"/>
    <w:rPr>
      <w:rFonts w:ascii="Verdana" w:hAnsi="Verdana"/>
      <w:lang w:val="en-GB" w:eastAsia="de-DE"/>
    </w:rPr>
  </w:style>
  <w:style w:type="paragraph" w:styleId="Listepuces">
    <w:name w:val="List Bullet"/>
    <w:basedOn w:val="Normal"/>
    <w:autoRedefine/>
    <w:rsid w:val="00D52516"/>
    <w:pPr>
      <w:tabs>
        <w:tab w:val="num" w:pos="360"/>
      </w:tabs>
      <w:suppressAutoHyphens w:val="0"/>
      <w:ind w:left="360" w:hanging="360"/>
    </w:pPr>
    <w:rPr>
      <w:rFonts w:cs="Times New Roman"/>
      <w:lang w:eastAsia="de-DE"/>
    </w:rPr>
  </w:style>
  <w:style w:type="paragraph" w:styleId="Listepuces2">
    <w:name w:val="List Bullet 2"/>
    <w:basedOn w:val="Normal"/>
    <w:autoRedefine/>
    <w:rsid w:val="00D52516"/>
    <w:pPr>
      <w:tabs>
        <w:tab w:val="num" w:pos="643"/>
      </w:tabs>
      <w:suppressAutoHyphens w:val="0"/>
      <w:ind w:left="643" w:hanging="360"/>
    </w:pPr>
    <w:rPr>
      <w:rFonts w:cs="Times New Roman"/>
      <w:lang w:eastAsia="de-DE"/>
    </w:rPr>
  </w:style>
  <w:style w:type="paragraph" w:styleId="Listepuces3">
    <w:name w:val="List Bullet 3"/>
    <w:basedOn w:val="Normal"/>
    <w:autoRedefine/>
    <w:rsid w:val="00D52516"/>
    <w:pPr>
      <w:tabs>
        <w:tab w:val="num" w:pos="926"/>
      </w:tabs>
      <w:suppressAutoHyphens w:val="0"/>
      <w:ind w:left="926" w:hanging="360"/>
    </w:pPr>
    <w:rPr>
      <w:rFonts w:cs="Times New Roman"/>
      <w:lang w:eastAsia="de-DE"/>
    </w:rPr>
  </w:style>
  <w:style w:type="paragraph" w:styleId="Listepuces4">
    <w:name w:val="List Bullet 4"/>
    <w:basedOn w:val="Normal"/>
    <w:autoRedefine/>
    <w:rsid w:val="00D52516"/>
    <w:pPr>
      <w:tabs>
        <w:tab w:val="num" w:pos="1209"/>
      </w:tabs>
      <w:suppressAutoHyphens w:val="0"/>
      <w:ind w:left="1209" w:hanging="360"/>
    </w:pPr>
    <w:rPr>
      <w:rFonts w:cs="Times New Roman"/>
      <w:lang w:eastAsia="de-DE"/>
    </w:rPr>
  </w:style>
  <w:style w:type="paragraph" w:styleId="Listepuces5">
    <w:name w:val="List Bullet 5"/>
    <w:basedOn w:val="Normal"/>
    <w:autoRedefine/>
    <w:rsid w:val="00D52516"/>
    <w:pPr>
      <w:tabs>
        <w:tab w:val="num" w:pos="1492"/>
      </w:tabs>
      <w:suppressAutoHyphens w:val="0"/>
      <w:ind w:left="1492" w:hanging="360"/>
    </w:pPr>
    <w:rPr>
      <w:rFonts w:cs="Times New Roman"/>
      <w:lang w:eastAsia="de-DE"/>
    </w:rPr>
  </w:style>
  <w:style w:type="paragraph" w:styleId="Normalcentr">
    <w:name w:val="Block Text"/>
    <w:basedOn w:val="Normal"/>
    <w:rsid w:val="00D52516"/>
    <w:pPr>
      <w:suppressAutoHyphens w:val="0"/>
      <w:ind w:left="1440" w:right="1440"/>
    </w:pPr>
    <w:rPr>
      <w:rFonts w:cs="Times New Roman"/>
      <w:lang w:eastAsia="de-DE"/>
    </w:rPr>
  </w:style>
  <w:style w:type="paragraph" w:styleId="Date">
    <w:name w:val="Date"/>
    <w:basedOn w:val="Normal"/>
    <w:next w:val="Normal"/>
    <w:link w:val="DateCar"/>
    <w:rsid w:val="00D52516"/>
    <w:pPr>
      <w:suppressAutoHyphens w:val="0"/>
    </w:pPr>
    <w:rPr>
      <w:rFonts w:cs="Times New Roman"/>
      <w:lang w:eastAsia="de-DE"/>
    </w:rPr>
  </w:style>
  <w:style w:type="character" w:customStyle="1" w:styleId="DateCar">
    <w:name w:val="Date Car"/>
    <w:basedOn w:val="Policepardfaut"/>
    <w:link w:val="Date"/>
    <w:rsid w:val="00D52516"/>
    <w:rPr>
      <w:rFonts w:ascii="Verdana" w:hAnsi="Verdana"/>
      <w:lang w:val="en-GB" w:eastAsia="de-DE"/>
    </w:rPr>
  </w:style>
  <w:style w:type="paragraph" w:styleId="Titredenote">
    <w:name w:val="Note Heading"/>
    <w:basedOn w:val="Normal"/>
    <w:next w:val="Normal"/>
    <w:link w:val="TitredenoteCar"/>
    <w:rsid w:val="00D52516"/>
    <w:pPr>
      <w:suppressAutoHyphens w:val="0"/>
    </w:pPr>
    <w:rPr>
      <w:rFonts w:cs="Times New Roman"/>
      <w:lang w:eastAsia="de-DE"/>
    </w:rPr>
  </w:style>
  <w:style w:type="character" w:customStyle="1" w:styleId="TitredenoteCar">
    <w:name w:val="Titre de note Car"/>
    <w:basedOn w:val="Policepardfaut"/>
    <w:link w:val="Titredenote"/>
    <w:rsid w:val="00D52516"/>
    <w:rPr>
      <w:rFonts w:ascii="Verdana" w:hAnsi="Verdana"/>
      <w:lang w:val="en-GB" w:eastAsia="de-DE"/>
    </w:rPr>
  </w:style>
  <w:style w:type="paragraph" w:styleId="Formuledepolitesse">
    <w:name w:val="Closing"/>
    <w:basedOn w:val="Normal"/>
    <w:link w:val="FormuledepolitesseCar"/>
    <w:rsid w:val="00D52516"/>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D52516"/>
    <w:rPr>
      <w:rFonts w:ascii="Verdana" w:hAnsi="Verdana"/>
      <w:lang w:val="en-GB" w:eastAsia="de-DE"/>
    </w:rPr>
  </w:style>
  <w:style w:type="paragraph" w:styleId="Index4">
    <w:name w:val="index 4"/>
    <w:basedOn w:val="Normal"/>
    <w:next w:val="Normal"/>
    <w:autoRedefine/>
    <w:semiHidden/>
    <w:rsid w:val="00D52516"/>
    <w:pPr>
      <w:suppressAutoHyphens w:val="0"/>
      <w:ind w:left="880" w:hanging="220"/>
    </w:pPr>
    <w:rPr>
      <w:rFonts w:cs="Times New Roman"/>
      <w:lang w:eastAsia="de-DE"/>
    </w:rPr>
  </w:style>
  <w:style w:type="paragraph" w:styleId="Index5">
    <w:name w:val="index 5"/>
    <w:basedOn w:val="Normal"/>
    <w:next w:val="Normal"/>
    <w:autoRedefine/>
    <w:semiHidden/>
    <w:rsid w:val="00D52516"/>
    <w:pPr>
      <w:suppressAutoHyphens w:val="0"/>
      <w:ind w:left="1100" w:hanging="220"/>
    </w:pPr>
    <w:rPr>
      <w:rFonts w:cs="Times New Roman"/>
      <w:lang w:eastAsia="de-DE"/>
    </w:rPr>
  </w:style>
  <w:style w:type="paragraph" w:styleId="Index6">
    <w:name w:val="index 6"/>
    <w:basedOn w:val="Normal"/>
    <w:next w:val="Normal"/>
    <w:autoRedefine/>
    <w:semiHidden/>
    <w:rsid w:val="00D52516"/>
    <w:pPr>
      <w:suppressAutoHyphens w:val="0"/>
      <w:ind w:left="1320" w:hanging="220"/>
    </w:pPr>
    <w:rPr>
      <w:rFonts w:cs="Times New Roman"/>
      <w:lang w:eastAsia="de-DE"/>
    </w:rPr>
  </w:style>
  <w:style w:type="paragraph" w:styleId="Index7">
    <w:name w:val="index 7"/>
    <w:basedOn w:val="Normal"/>
    <w:next w:val="Normal"/>
    <w:autoRedefine/>
    <w:semiHidden/>
    <w:rsid w:val="00D52516"/>
    <w:pPr>
      <w:suppressAutoHyphens w:val="0"/>
      <w:ind w:left="1540" w:hanging="220"/>
    </w:pPr>
    <w:rPr>
      <w:rFonts w:cs="Times New Roman"/>
      <w:lang w:eastAsia="de-DE"/>
    </w:rPr>
  </w:style>
  <w:style w:type="paragraph" w:styleId="Index8">
    <w:name w:val="index 8"/>
    <w:basedOn w:val="Normal"/>
    <w:next w:val="Normal"/>
    <w:autoRedefine/>
    <w:semiHidden/>
    <w:rsid w:val="00D52516"/>
    <w:pPr>
      <w:suppressAutoHyphens w:val="0"/>
      <w:ind w:left="1760" w:hanging="220"/>
    </w:pPr>
    <w:rPr>
      <w:rFonts w:cs="Times New Roman"/>
      <w:lang w:eastAsia="de-DE"/>
    </w:rPr>
  </w:style>
  <w:style w:type="paragraph" w:styleId="Index9">
    <w:name w:val="index 9"/>
    <w:basedOn w:val="Normal"/>
    <w:next w:val="Normal"/>
    <w:autoRedefine/>
    <w:semiHidden/>
    <w:rsid w:val="00D52516"/>
    <w:pPr>
      <w:suppressAutoHyphens w:val="0"/>
      <w:ind w:left="1980" w:hanging="220"/>
    </w:pPr>
    <w:rPr>
      <w:rFonts w:cs="Times New Roman"/>
      <w:lang w:eastAsia="de-DE"/>
    </w:rPr>
  </w:style>
  <w:style w:type="paragraph" w:styleId="Liste2">
    <w:name w:val="List 2"/>
    <w:basedOn w:val="Normal"/>
    <w:rsid w:val="00D52516"/>
    <w:pPr>
      <w:suppressAutoHyphens w:val="0"/>
      <w:ind w:left="566" w:hanging="283"/>
    </w:pPr>
    <w:rPr>
      <w:rFonts w:cs="Times New Roman"/>
      <w:lang w:eastAsia="de-DE"/>
    </w:rPr>
  </w:style>
  <w:style w:type="paragraph" w:styleId="Liste3">
    <w:name w:val="List 3"/>
    <w:basedOn w:val="Normal"/>
    <w:rsid w:val="00D52516"/>
    <w:pPr>
      <w:suppressAutoHyphens w:val="0"/>
      <w:ind w:left="849" w:hanging="283"/>
    </w:pPr>
    <w:rPr>
      <w:rFonts w:cs="Times New Roman"/>
      <w:lang w:eastAsia="de-DE"/>
    </w:rPr>
  </w:style>
  <w:style w:type="paragraph" w:styleId="Liste4">
    <w:name w:val="List 4"/>
    <w:basedOn w:val="Normal"/>
    <w:rsid w:val="00D52516"/>
    <w:pPr>
      <w:suppressAutoHyphens w:val="0"/>
      <w:ind w:left="1132" w:hanging="283"/>
    </w:pPr>
    <w:rPr>
      <w:rFonts w:cs="Times New Roman"/>
      <w:lang w:eastAsia="de-DE"/>
    </w:rPr>
  </w:style>
  <w:style w:type="paragraph" w:styleId="Liste5">
    <w:name w:val="List 5"/>
    <w:basedOn w:val="Normal"/>
    <w:rsid w:val="00D52516"/>
    <w:pPr>
      <w:suppressAutoHyphens w:val="0"/>
      <w:ind w:left="1415" w:hanging="283"/>
    </w:pPr>
    <w:rPr>
      <w:rFonts w:cs="Times New Roman"/>
      <w:lang w:eastAsia="de-DE"/>
    </w:rPr>
  </w:style>
  <w:style w:type="paragraph" w:styleId="Listecontinue">
    <w:name w:val="List Continue"/>
    <w:basedOn w:val="Normal"/>
    <w:rsid w:val="00D52516"/>
    <w:pPr>
      <w:suppressAutoHyphens w:val="0"/>
      <w:ind w:left="283"/>
    </w:pPr>
    <w:rPr>
      <w:rFonts w:cs="Times New Roman"/>
      <w:lang w:eastAsia="de-DE"/>
    </w:rPr>
  </w:style>
  <w:style w:type="paragraph" w:styleId="Listecontinue2">
    <w:name w:val="List Continue 2"/>
    <w:basedOn w:val="Normal"/>
    <w:rsid w:val="00D52516"/>
    <w:pPr>
      <w:suppressAutoHyphens w:val="0"/>
      <w:ind w:left="566"/>
    </w:pPr>
    <w:rPr>
      <w:rFonts w:cs="Times New Roman"/>
      <w:lang w:eastAsia="de-DE"/>
    </w:rPr>
  </w:style>
  <w:style w:type="paragraph" w:styleId="Listecontinue3">
    <w:name w:val="List Continue 3"/>
    <w:basedOn w:val="Normal"/>
    <w:rsid w:val="00D52516"/>
    <w:pPr>
      <w:suppressAutoHyphens w:val="0"/>
      <w:ind w:left="849"/>
    </w:pPr>
    <w:rPr>
      <w:rFonts w:cs="Times New Roman"/>
      <w:lang w:eastAsia="de-DE"/>
    </w:rPr>
  </w:style>
  <w:style w:type="paragraph" w:styleId="Listecontinue4">
    <w:name w:val="List Continue 4"/>
    <w:basedOn w:val="Normal"/>
    <w:rsid w:val="00D52516"/>
    <w:pPr>
      <w:suppressAutoHyphens w:val="0"/>
      <w:ind w:left="1132"/>
    </w:pPr>
    <w:rPr>
      <w:rFonts w:cs="Times New Roman"/>
      <w:lang w:eastAsia="de-DE"/>
    </w:rPr>
  </w:style>
  <w:style w:type="paragraph" w:styleId="Listecontinue5">
    <w:name w:val="List Continue 5"/>
    <w:basedOn w:val="Normal"/>
    <w:rsid w:val="00D52516"/>
    <w:pPr>
      <w:suppressAutoHyphens w:val="0"/>
      <w:ind w:left="1415"/>
    </w:pPr>
    <w:rPr>
      <w:rFonts w:cs="Times New Roman"/>
      <w:lang w:eastAsia="de-DE"/>
    </w:rPr>
  </w:style>
  <w:style w:type="paragraph" w:styleId="Listenumros">
    <w:name w:val="List Number"/>
    <w:basedOn w:val="Normal"/>
    <w:rsid w:val="00D52516"/>
    <w:pPr>
      <w:tabs>
        <w:tab w:val="num" w:pos="360"/>
      </w:tabs>
      <w:suppressAutoHyphens w:val="0"/>
      <w:ind w:left="360" w:hanging="360"/>
    </w:pPr>
    <w:rPr>
      <w:rFonts w:cs="Times New Roman"/>
      <w:lang w:eastAsia="de-DE"/>
    </w:rPr>
  </w:style>
  <w:style w:type="paragraph" w:styleId="Listenumros2">
    <w:name w:val="List Number 2"/>
    <w:basedOn w:val="Normal"/>
    <w:rsid w:val="00D52516"/>
    <w:pPr>
      <w:tabs>
        <w:tab w:val="num" w:pos="643"/>
      </w:tabs>
      <w:suppressAutoHyphens w:val="0"/>
      <w:ind w:left="643" w:hanging="360"/>
    </w:pPr>
    <w:rPr>
      <w:rFonts w:cs="Times New Roman"/>
      <w:lang w:eastAsia="de-DE"/>
    </w:rPr>
  </w:style>
  <w:style w:type="paragraph" w:styleId="Listenumros3">
    <w:name w:val="List Number 3"/>
    <w:basedOn w:val="Normal"/>
    <w:rsid w:val="00D52516"/>
    <w:pPr>
      <w:tabs>
        <w:tab w:val="num" w:pos="926"/>
      </w:tabs>
      <w:suppressAutoHyphens w:val="0"/>
      <w:ind w:left="926" w:hanging="360"/>
    </w:pPr>
    <w:rPr>
      <w:rFonts w:cs="Times New Roman"/>
      <w:lang w:eastAsia="de-DE"/>
    </w:rPr>
  </w:style>
  <w:style w:type="paragraph" w:styleId="Listenumros4">
    <w:name w:val="List Number 4"/>
    <w:basedOn w:val="Normal"/>
    <w:rsid w:val="00D52516"/>
    <w:pPr>
      <w:tabs>
        <w:tab w:val="num" w:pos="1209"/>
      </w:tabs>
      <w:suppressAutoHyphens w:val="0"/>
      <w:ind w:left="1209" w:hanging="360"/>
    </w:pPr>
    <w:rPr>
      <w:rFonts w:cs="Times New Roman"/>
      <w:lang w:eastAsia="de-DE"/>
    </w:rPr>
  </w:style>
  <w:style w:type="paragraph" w:styleId="Listenumros5">
    <w:name w:val="List Number 5"/>
    <w:basedOn w:val="Normal"/>
    <w:rsid w:val="00D52516"/>
    <w:pPr>
      <w:tabs>
        <w:tab w:val="num" w:pos="1492"/>
      </w:tabs>
      <w:suppressAutoHyphens w:val="0"/>
      <w:ind w:left="1492" w:hanging="360"/>
    </w:pPr>
    <w:rPr>
      <w:rFonts w:cs="Times New Roman"/>
      <w:lang w:eastAsia="de-DE"/>
    </w:rPr>
  </w:style>
  <w:style w:type="paragraph" w:styleId="Textedemacro">
    <w:name w:val="macro"/>
    <w:link w:val="TextedemacroCar"/>
    <w:semiHidden/>
    <w:rsid w:val="00D52516"/>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D52516"/>
    <w:rPr>
      <w:rFonts w:ascii="Courier New" w:hAnsi="Courier New"/>
      <w:lang w:val="de-DE" w:eastAsia="de-DE"/>
    </w:rPr>
  </w:style>
  <w:style w:type="paragraph" w:styleId="En-ttedemessage">
    <w:name w:val="Message Header"/>
    <w:basedOn w:val="Normal"/>
    <w:link w:val="En-ttedemessageCar"/>
    <w:rsid w:val="00D5251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D52516"/>
    <w:rPr>
      <w:rFonts w:ascii="Arial" w:hAnsi="Arial"/>
      <w:sz w:val="24"/>
      <w:shd w:val="pct20" w:color="auto" w:fill="auto"/>
      <w:lang w:val="en-GB" w:eastAsia="de-DE"/>
    </w:rPr>
  </w:style>
  <w:style w:type="paragraph" w:styleId="Textebrut">
    <w:name w:val="Plain Text"/>
    <w:basedOn w:val="Normal"/>
    <w:link w:val="TextebrutCar"/>
    <w:uiPriority w:val="99"/>
    <w:rsid w:val="00D52516"/>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D52516"/>
    <w:rPr>
      <w:rFonts w:ascii="Consolas" w:hAnsi="Consolas" w:cs="Consolas"/>
      <w:sz w:val="21"/>
      <w:szCs w:val="21"/>
      <w:lang w:val="en-GB" w:eastAsia="zh-CN"/>
    </w:rPr>
  </w:style>
  <w:style w:type="paragraph" w:styleId="Retraitnormal">
    <w:name w:val="Normal Indent"/>
    <w:basedOn w:val="Normal"/>
    <w:rsid w:val="00D52516"/>
    <w:pPr>
      <w:suppressAutoHyphens w:val="0"/>
      <w:ind w:left="708"/>
    </w:pPr>
    <w:rPr>
      <w:rFonts w:cs="Times New Roman"/>
      <w:lang w:eastAsia="de-DE"/>
    </w:rPr>
  </w:style>
  <w:style w:type="paragraph" w:styleId="Corpsdetexte3">
    <w:name w:val="Body Text 3"/>
    <w:basedOn w:val="Normal"/>
    <w:link w:val="Corpsdetexte3Car"/>
    <w:rsid w:val="00D52516"/>
    <w:pPr>
      <w:suppressAutoHyphens w:val="0"/>
    </w:pPr>
    <w:rPr>
      <w:rFonts w:cs="Times New Roman"/>
      <w:sz w:val="16"/>
      <w:lang w:eastAsia="de-DE"/>
    </w:rPr>
  </w:style>
  <w:style w:type="character" w:customStyle="1" w:styleId="Corpsdetexte3Car">
    <w:name w:val="Corps de texte 3 Car"/>
    <w:basedOn w:val="Policepardfaut"/>
    <w:link w:val="Corpsdetexte3"/>
    <w:rsid w:val="00D52516"/>
    <w:rPr>
      <w:rFonts w:ascii="Verdana" w:hAnsi="Verdana"/>
      <w:sz w:val="16"/>
      <w:lang w:val="en-GB" w:eastAsia="de-DE"/>
    </w:rPr>
  </w:style>
  <w:style w:type="paragraph" w:styleId="Retraitcorpsdetexte2">
    <w:name w:val="Body Text Indent 2"/>
    <w:basedOn w:val="Normal"/>
    <w:link w:val="Retraitcorpsdetexte2Car"/>
    <w:rsid w:val="00D52516"/>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D52516"/>
    <w:rPr>
      <w:rFonts w:ascii="Verdana" w:hAnsi="Verdana" w:cs="Verdana"/>
      <w:lang w:val="en-GB" w:eastAsia="zh-CN"/>
    </w:rPr>
  </w:style>
  <w:style w:type="paragraph" w:styleId="Retraitcorpsdetexte3">
    <w:name w:val="Body Text Indent 3"/>
    <w:basedOn w:val="Normal"/>
    <w:link w:val="Retraitcorpsdetexte3Car"/>
    <w:rsid w:val="00D52516"/>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D52516"/>
    <w:rPr>
      <w:rFonts w:ascii="Verdana" w:hAnsi="Verdana"/>
      <w:sz w:val="16"/>
      <w:lang w:val="en-GB" w:eastAsia="de-DE"/>
    </w:rPr>
  </w:style>
  <w:style w:type="paragraph" w:styleId="Retrait1religne">
    <w:name w:val="Body Text First Indent"/>
    <w:basedOn w:val="Corpsdetexte"/>
    <w:link w:val="Retrait1religneCar"/>
    <w:rsid w:val="00D52516"/>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D52516"/>
    <w:rPr>
      <w:rFonts w:ascii="Verdana" w:hAnsi="Verdana" w:cs="Verdana"/>
      <w:lang w:val="en-GB" w:eastAsia="zh-CN"/>
    </w:rPr>
  </w:style>
  <w:style w:type="character" w:customStyle="1" w:styleId="Retrait1religneCar">
    <w:name w:val="Retrait 1re ligne Car"/>
    <w:basedOn w:val="CorpsdetexteCar1"/>
    <w:link w:val="Retrait1religne"/>
    <w:rsid w:val="00D52516"/>
    <w:rPr>
      <w:rFonts w:ascii="Verdana" w:hAnsi="Verdana" w:cs="Verdana"/>
      <w:lang w:val="en-GB" w:eastAsia="de-DE"/>
    </w:rPr>
  </w:style>
  <w:style w:type="paragraph" w:styleId="Retraitcorpset1relig">
    <w:name w:val="Body Text First Indent 2"/>
    <w:basedOn w:val="Retraitcorpsdetexte"/>
    <w:link w:val="Retraitcorpset1religCar"/>
    <w:rsid w:val="00D52516"/>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D52516"/>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D52516"/>
    <w:rPr>
      <w:rFonts w:ascii="Verdana" w:hAnsi="Verdana" w:cs="Verdana"/>
      <w:sz w:val="22"/>
      <w:lang w:val="en-GB" w:eastAsia="de-DE"/>
    </w:rPr>
  </w:style>
  <w:style w:type="paragraph" w:styleId="Titre">
    <w:name w:val="Title"/>
    <w:basedOn w:val="Normal"/>
    <w:link w:val="TitreCar"/>
    <w:qFormat/>
    <w:rsid w:val="00D52516"/>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D52516"/>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D52516"/>
    <w:rPr>
      <w:rFonts w:ascii="Verdana" w:hAnsi="Verdana" w:cs="Verdana"/>
      <w:lang w:val="en-GB" w:eastAsia="zh-CN"/>
    </w:rPr>
  </w:style>
  <w:style w:type="paragraph" w:styleId="TitreTR">
    <w:name w:val="toa heading"/>
    <w:basedOn w:val="Normal"/>
    <w:next w:val="Normal"/>
    <w:semiHidden/>
    <w:rsid w:val="00D52516"/>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D52516"/>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D52516"/>
  </w:style>
  <w:style w:type="numbering" w:customStyle="1" w:styleId="NoList11">
    <w:name w:val="No List11"/>
    <w:next w:val="Aucuneliste"/>
    <w:uiPriority w:val="99"/>
    <w:semiHidden/>
    <w:unhideWhenUsed/>
    <w:rsid w:val="00D52516"/>
  </w:style>
  <w:style w:type="table" w:customStyle="1" w:styleId="TableGrid1">
    <w:name w:val="Table Grid1"/>
    <w:basedOn w:val="TableauNormal"/>
    <w:next w:val="Grilledutableau"/>
    <w:uiPriority w:val="59"/>
    <w:rsid w:val="00D52516"/>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2">
    <w:name w:val="Column 2"/>
    <w:basedOn w:val="Normal"/>
    <w:rsid w:val="00042869"/>
    <w:pPr>
      <w:suppressAutoHyphens w:val="0"/>
      <w:spacing w:before="40" w:line="240" w:lineRule="atLeast"/>
      <w:ind w:left="255" w:hanging="255"/>
    </w:pPr>
    <w:rPr>
      <w:rFonts w:ascii="Times New Roman" w:eastAsia="Calibri"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oleObject" Target="embeddings/Feuille_Microsoft_Excel_97-2003.xls"/><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oleObject" Target="embeddings/Feuille_Microsoft_Excel_97-20031.xls"/></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2903/j.efsa.2012.2665/fu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85F6-97F7-4F27-9913-98BEEB61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98</Pages>
  <Words>24811</Words>
  <Characters>136465</Characters>
  <Application>Microsoft Office Word</Application>
  <DocSecurity>0</DocSecurity>
  <Lines>1137</Lines>
  <Paragraphs>321</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160955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66</cp:revision>
  <cp:lastPrinted>2015-04-10T08:18:00Z</cp:lastPrinted>
  <dcterms:created xsi:type="dcterms:W3CDTF">2018-05-25T07:48:00Z</dcterms:created>
  <dcterms:modified xsi:type="dcterms:W3CDTF">2020-01-14T14:37:00Z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