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79C86" w14:textId="77777777" w:rsidR="0016650D" w:rsidRPr="003005DD" w:rsidRDefault="0016650D" w:rsidP="0016650D">
      <w:r w:rsidRPr="003005DD">
        <w:rPr>
          <w:b/>
          <w:color w:val="0046AD"/>
          <w:sz w:val="28"/>
          <w:szCs w:val="28"/>
        </w:rPr>
        <w:t>General comments and answers to specific information requests</w:t>
      </w:r>
    </w:p>
    <w:p w14:paraId="5CACBF3B" w14:textId="77777777" w:rsidR="0016650D" w:rsidRPr="00970A77" w:rsidRDefault="0016650D" w:rsidP="0016650D"/>
    <w:p w14:paraId="543B1571" w14:textId="77777777" w:rsidR="0016650D" w:rsidRDefault="0016650D" w:rsidP="0016650D">
      <w:pPr>
        <w:rPr>
          <w:b/>
          <w:color w:val="0046AD"/>
          <w:sz w:val="24"/>
          <w:szCs w:val="24"/>
        </w:rPr>
      </w:pPr>
      <w:r>
        <w:rPr>
          <w:b/>
          <w:color w:val="0046AD"/>
          <w:sz w:val="24"/>
          <w:szCs w:val="24"/>
        </w:rPr>
        <w:t>Specific information requests:</w:t>
      </w:r>
    </w:p>
    <w:p w14:paraId="79B2835D" w14:textId="77777777" w:rsidR="0016650D" w:rsidRDefault="0016650D" w:rsidP="0016650D">
      <w:pPr>
        <w:rPr>
          <w:b/>
          <w:color w:val="0046AD"/>
          <w:sz w:val="24"/>
          <w:szCs w:val="24"/>
        </w:rPr>
      </w:pPr>
    </w:p>
    <w:p w14:paraId="50667587" w14:textId="77777777" w:rsidR="0016650D" w:rsidRDefault="0016650D" w:rsidP="0016650D">
      <w:pPr>
        <w:pStyle w:val="ListParagraph"/>
        <w:numPr>
          <w:ilvl w:val="0"/>
          <w:numId w:val="16"/>
        </w:numPr>
      </w:pPr>
      <w:r w:rsidRPr="00BC5622">
        <w:rPr>
          <w:b/>
          <w:bCs/>
        </w:rPr>
        <w:t>Sectors and (sub-)uses</w:t>
      </w:r>
      <w:r w:rsidRPr="00BC5622">
        <w:t>: Please specify the sectors and (sub-)</w:t>
      </w:r>
      <w:proofErr w:type="gramStart"/>
      <w:r w:rsidRPr="00BC5622">
        <w:t>uses</w:t>
      </w:r>
      <w:proofErr w:type="gramEnd"/>
      <w:r w:rsidRPr="00BC5622">
        <w:t xml:space="preserve"> to which your comment applies according to the sectors and (sub-)uses identified in the Annex XV restriction report (Table 9). If your comment applies to several sectors and (sub-)uses, please make sure to specify all of them.</w:t>
      </w:r>
    </w:p>
    <w:p w14:paraId="05B7A7DE" w14:textId="77777777" w:rsidR="0016650D" w:rsidRDefault="0016650D" w:rsidP="0016650D"/>
    <w:p w14:paraId="71AFB1BC" w14:textId="77777777" w:rsidR="0016650D" w:rsidRPr="00BC5622" w:rsidRDefault="0016650D" w:rsidP="0016650D">
      <w:pPr>
        <w:pStyle w:val="ListParagraph"/>
        <w:numPr>
          <w:ilvl w:val="0"/>
          <w:numId w:val="16"/>
        </w:numPr>
      </w:pPr>
      <w:r w:rsidRPr="00BC5622">
        <w:rPr>
          <w:b/>
          <w:bCs/>
        </w:rPr>
        <w:t>Emissions in the end-of-life phase</w:t>
      </w:r>
      <w:r w:rsidRPr="00BC5622">
        <w:t xml:space="preserv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w:t>
      </w:r>
      <w:proofErr w:type="gramStart"/>
      <w:r w:rsidRPr="00BC5622">
        <w:t>i.e.</w:t>
      </w:r>
      <w:proofErr w:type="gramEnd"/>
      <w:r w:rsidRPr="00BC5622">
        <w:t xml:space="preserve"> the manufacture phase, the use phase and the end-of-life phase. Please provide justifications for the representativeness of the provided information. In particular:</w:t>
      </w:r>
    </w:p>
    <w:p w14:paraId="7C425B13" w14:textId="77777777" w:rsidR="0016650D" w:rsidRPr="00BC5622" w:rsidRDefault="0016650D" w:rsidP="0016650D">
      <w:pPr>
        <w:numPr>
          <w:ilvl w:val="0"/>
          <w:numId w:val="13"/>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18ACE9C1" w14:textId="77777777" w:rsidR="0016650D" w:rsidRPr="00BC5622" w:rsidRDefault="0016650D" w:rsidP="0016650D">
      <w:pPr>
        <w:numPr>
          <w:ilvl w:val="0"/>
          <w:numId w:val="13"/>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3C9062B6" w14:textId="77777777" w:rsidR="0016650D" w:rsidRDefault="0016650D" w:rsidP="0016650D"/>
    <w:p w14:paraId="0A27B28B" w14:textId="77777777" w:rsidR="0016650D" w:rsidRDefault="0016650D" w:rsidP="0016650D">
      <w:pPr>
        <w:pStyle w:val="ListParagraph"/>
        <w:numPr>
          <w:ilvl w:val="0"/>
          <w:numId w:val="16"/>
        </w:numPr>
      </w:pPr>
      <w:r w:rsidRPr="00BC5622">
        <w:rPr>
          <w:b/>
          <w:bCs/>
        </w:rPr>
        <w:t>Emissions in the end-of-life phase</w:t>
      </w:r>
      <w:r w:rsidRPr="00BC5622">
        <w:t xml:space="preserve">: With respect to waste management options, additional information is requested on the effectiveness of incineration under normal operational conditions (for different waste types, </w:t>
      </w:r>
      <w:proofErr w:type="gramStart"/>
      <w:r w:rsidRPr="00BC5622">
        <w:t>e.g.</w:t>
      </w:r>
      <w:proofErr w:type="gramEnd"/>
      <w:r w:rsidRPr="00BC5622">
        <w:t xml:space="preserve"> hazardous, municipal) with respect to the destruction of PFAS and the prevention of PFAS emissions.</w:t>
      </w:r>
    </w:p>
    <w:p w14:paraId="2FF92A7B" w14:textId="77777777" w:rsidR="0016650D" w:rsidRDefault="0016650D" w:rsidP="0016650D"/>
    <w:p w14:paraId="04DF7C11" w14:textId="77777777" w:rsidR="0016650D" w:rsidRPr="00BC5622" w:rsidRDefault="0016650D" w:rsidP="0016650D">
      <w:pPr>
        <w:pStyle w:val="ListParagraph"/>
        <w:numPr>
          <w:ilvl w:val="0"/>
          <w:numId w:val="16"/>
        </w:numPr>
      </w:pPr>
      <w:r w:rsidRPr="00BC5622">
        <w:rPr>
          <w:b/>
          <w:bCs/>
        </w:rPr>
        <w:t>Impacts on the recycling industry</w:t>
      </w:r>
      <w:r w:rsidRPr="00BC5622">
        <w:t>: To get an understanding of the impacts of the proposed restriction on the recycling industry, information is requested on:</w:t>
      </w:r>
    </w:p>
    <w:p w14:paraId="0CA74151" w14:textId="77777777" w:rsidR="0016650D" w:rsidRPr="00BC5622" w:rsidRDefault="0016650D" w:rsidP="0016650D">
      <w:pPr>
        <w:numPr>
          <w:ilvl w:val="0"/>
          <w:numId w:val="14"/>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07816931" w14:textId="77777777" w:rsidR="0016650D" w:rsidRPr="00BC5622" w:rsidRDefault="0016650D" w:rsidP="0016650D">
      <w:pPr>
        <w:numPr>
          <w:ilvl w:val="0"/>
          <w:numId w:val="14"/>
        </w:numPr>
      </w:pPr>
      <w:r w:rsidRPr="00BC5622">
        <w:t>The measures that recyclers would need to take to achieve the proposed concentration limits.</w:t>
      </w:r>
    </w:p>
    <w:p w14:paraId="0AAD2916" w14:textId="77777777" w:rsidR="0016650D" w:rsidRPr="00BC5622" w:rsidRDefault="0016650D" w:rsidP="0016650D">
      <w:pPr>
        <w:numPr>
          <w:ilvl w:val="0"/>
          <w:numId w:val="14"/>
        </w:numPr>
      </w:pPr>
      <w:r w:rsidRPr="00BC5622">
        <w:t>The costs associated with these measures.</w:t>
      </w:r>
    </w:p>
    <w:p w14:paraId="300DF1E2" w14:textId="77777777" w:rsidR="0016650D" w:rsidRDefault="0016650D" w:rsidP="0016650D"/>
    <w:p w14:paraId="22052A1E" w14:textId="77777777" w:rsidR="0016650D" w:rsidRDefault="0016650D" w:rsidP="0016650D">
      <w:pPr>
        <w:pStyle w:val="ListParagraph"/>
        <w:numPr>
          <w:ilvl w:val="0"/>
          <w:numId w:val="16"/>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3B2D9186" w14:textId="77777777" w:rsidR="0016650D" w:rsidRDefault="0016650D" w:rsidP="0016650D"/>
    <w:p w14:paraId="5E34863D" w14:textId="77777777" w:rsidR="0016650D" w:rsidRPr="00BC5622" w:rsidRDefault="0016650D" w:rsidP="0016650D">
      <w:pPr>
        <w:pStyle w:val="ListParagraph"/>
        <w:numPr>
          <w:ilvl w:val="0"/>
          <w:numId w:val="16"/>
        </w:numPr>
      </w:pPr>
      <w:r w:rsidRPr="00BC5622">
        <w:rPr>
          <w:b/>
          <w:bCs/>
        </w:rPr>
        <w:t>Missing uses – Analysis of alternatives and socio-economic analysis</w:t>
      </w:r>
      <w:r w:rsidRPr="00BC5622">
        <w:t xml:space="preserve">: Several PFAS uses have not been covered in detail in the Annex XV restriction report (see uses highlighted in blue and orange in Table A.1 of Annex A of the Annex XV restriction report). In addition, some relevant uses </w:t>
      </w:r>
      <w:r w:rsidRPr="00BC5622">
        <w:lastRenderedPageBreak/>
        <w:t>may not have been identified yet. For such uses, specific information is requested on alternatives and socio-economic impacts, covering the following elements:</w:t>
      </w:r>
    </w:p>
    <w:p w14:paraId="200EB3B8" w14:textId="77777777" w:rsidR="0016650D" w:rsidRPr="00BC5622" w:rsidRDefault="0016650D" w:rsidP="0016650D">
      <w:pPr>
        <w:numPr>
          <w:ilvl w:val="0"/>
          <w:numId w:val="15"/>
        </w:numPr>
      </w:pPr>
      <w:r w:rsidRPr="00BC5622">
        <w:t>The annual tonnage and emissions (at sub-sector level) and type of PFAS associated with the relevant use.</w:t>
      </w:r>
    </w:p>
    <w:p w14:paraId="6F116059" w14:textId="77777777" w:rsidR="0016650D" w:rsidRPr="00BC5622" w:rsidRDefault="0016650D" w:rsidP="0016650D">
      <w:pPr>
        <w:numPr>
          <w:ilvl w:val="0"/>
          <w:numId w:val="15"/>
        </w:numPr>
      </w:pPr>
      <w:r w:rsidRPr="00BC5622">
        <w:t>The key functionalities provided by PFAS for the relevant use.</w:t>
      </w:r>
    </w:p>
    <w:p w14:paraId="08AA339E" w14:textId="77777777" w:rsidR="0016650D" w:rsidRPr="00BC5622" w:rsidRDefault="0016650D" w:rsidP="0016650D">
      <w:pPr>
        <w:numPr>
          <w:ilvl w:val="0"/>
          <w:numId w:val="15"/>
        </w:numPr>
      </w:pPr>
      <w:r w:rsidRPr="00BC5622">
        <w:t>The number of companies in the sector estimated to be affected by the restriction.</w:t>
      </w:r>
    </w:p>
    <w:p w14:paraId="048ADC7D" w14:textId="77777777" w:rsidR="0016650D" w:rsidRPr="00BC5622" w:rsidRDefault="0016650D" w:rsidP="0016650D">
      <w:pPr>
        <w:numPr>
          <w:ilvl w:val="0"/>
          <w:numId w:val="15"/>
        </w:numPr>
      </w:pPr>
      <w:r w:rsidRPr="00BC5622">
        <w:t xml:space="preserve">The availability, technical and economic feasibility, </w:t>
      </w:r>
      <w:proofErr w:type="gramStart"/>
      <w:r w:rsidRPr="00BC5622">
        <w:t>hazards</w:t>
      </w:r>
      <w:proofErr w:type="gramEnd"/>
      <w:r w:rsidRPr="00BC5622">
        <w:t xml:space="preserve">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5E3961B4" w14:textId="77777777" w:rsidR="0016650D" w:rsidRPr="00BC5622" w:rsidRDefault="0016650D" w:rsidP="0016650D">
      <w:pPr>
        <w:numPr>
          <w:ilvl w:val="0"/>
          <w:numId w:val="15"/>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5A661C5E" w14:textId="77777777" w:rsidR="0016650D" w:rsidRPr="00BC5622" w:rsidRDefault="0016650D" w:rsidP="0016650D">
      <w:pPr>
        <w:numPr>
          <w:ilvl w:val="0"/>
          <w:numId w:val="15"/>
        </w:numPr>
      </w:pPr>
      <w:r w:rsidRPr="00BC5622">
        <w:t>For cases in which </w:t>
      </w:r>
      <w:r w:rsidRPr="00BC5622">
        <w:rPr>
          <w:b/>
          <w:bCs/>
        </w:rPr>
        <w:t>substitution is technically and economically feasible</w:t>
      </w:r>
      <w:r w:rsidRPr="00BC5622">
        <w:t> but more time is required to substitute:</w:t>
      </w:r>
    </w:p>
    <w:p w14:paraId="1A5B2428" w14:textId="77777777" w:rsidR="0016650D" w:rsidRPr="00BC5622" w:rsidRDefault="0016650D" w:rsidP="0016650D">
      <w:pPr>
        <w:numPr>
          <w:ilvl w:val="1"/>
          <w:numId w:val="15"/>
        </w:numPr>
      </w:pPr>
      <w:r w:rsidRPr="00BC5622">
        <w:t>the type and magnitude of costs (at company level and, if available, at sector level) associated with substitution (</w:t>
      </w:r>
      <w:proofErr w:type="gramStart"/>
      <w:r w:rsidRPr="00BC5622">
        <w:t>e.g.</w:t>
      </w:r>
      <w:proofErr w:type="gramEnd"/>
      <w:r w:rsidRPr="00BC5622">
        <w:t xml:space="preserve"> costs for new equipment or changes in operating costs);</w:t>
      </w:r>
    </w:p>
    <w:p w14:paraId="3586DC7D" w14:textId="77777777" w:rsidR="0016650D" w:rsidRPr="00BC5622" w:rsidRDefault="0016650D" w:rsidP="0016650D">
      <w:pPr>
        <w:numPr>
          <w:ilvl w:val="1"/>
          <w:numId w:val="15"/>
        </w:numPr>
      </w:pPr>
      <w:r w:rsidRPr="00BC5622">
        <w:t>the time required for completing the substitution process (including any relevant certification or regulatory approvals</w:t>
      </w:r>
      <w:proofErr w:type="gramStart"/>
      <w:r w:rsidRPr="00BC5622">
        <w:t>);</w:t>
      </w:r>
      <w:proofErr w:type="gramEnd"/>
    </w:p>
    <w:p w14:paraId="11C5659B" w14:textId="77777777" w:rsidR="0016650D" w:rsidRPr="00BC5622" w:rsidRDefault="0016650D" w:rsidP="0016650D">
      <w:pPr>
        <w:numPr>
          <w:ilvl w:val="1"/>
          <w:numId w:val="15"/>
        </w:numPr>
      </w:pPr>
      <w:r w:rsidRPr="00BC5622">
        <w:t>information on possible differences in functionality and the consequences for downstream users and consumers (</w:t>
      </w:r>
      <w:proofErr w:type="gramStart"/>
      <w:r w:rsidRPr="00BC5622">
        <w:t>e.g.</w:t>
      </w:r>
      <w:proofErr w:type="gramEnd"/>
      <w:r w:rsidRPr="00BC5622">
        <w:t xml:space="preserve"> estimations of expected early replacement needs or expected additional energy consumption);</w:t>
      </w:r>
    </w:p>
    <w:p w14:paraId="5CD795A4" w14:textId="77777777" w:rsidR="0016650D" w:rsidRPr="00BC5622" w:rsidRDefault="0016650D" w:rsidP="0016650D">
      <w:pPr>
        <w:numPr>
          <w:ilvl w:val="1"/>
          <w:numId w:val="15"/>
        </w:numPr>
      </w:pPr>
      <w:r w:rsidRPr="00BC5622">
        <w:t>information on the benefits for alternative providers.</w:t>
      </w:r>
    </w:p>
    <w:p w14:paraId="5594A678" w14:textId="77777777" w:rsidR="0016650D" w:rsidRPr="00BC5622" w:rsidRDefault="0016650D" w:rsidP="0016650D">
      <w:pPr>
        <w:numPr>
          <w:ilvl w:val="0"/>
          <w:numId w:val="15"/>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42C32708" w14:textId="77777777" w:rsidR="0016650D" w:rsidRDefault="0016650D" w:rsidP="0016650D"/>
    <w:p w14:paraId="53BD24CA" w14:textId="77777777" w:rsidR="0016650D" w:rsidRDefault="0016650D" w:rsidP="0016650D">
      <w:pPr>
        <w:pStyle w:val="ListParagraph"/>
        <w:numPr>
          <w:ilvl w:val="0"/>
          <w:numId w:val="16"/>
        </w:numPr>
      </w:pPr>
      <w:r w:rsidRPr="00BC5622">
        <w:rPr>
          <w:b/>
          <w:bCs/>
        </w:rPr>
        <w:t>Potential derogations marked for reconsideration – Analysis of alternatives and socio-economic analysis</w:t>
      </w:r>
      <w:r w:rsidRPr="00BC5622">
        <w:t xml:space="preserve">: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w:t>
      </w:r>
      <w:proofErr w:type="spellStart"/>
      <w:r w:rsidRPr="00BC5622">
        <w:t>i</w:t>
      </w:r>
      <w:proofErr w:type="spellEnd"/>
      <w:r w:rsidRPr="00BC5622">
        <w:t>)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1A392CC8" w14:textId="77777777" w:rsidR="0016650D" w:rsidRPr="00BC5622" w:rsidRDefault="0016650D" w:rsidP="0016650D">
      <w:pPr>
        <w:pStyle w:val="ListParagraph"/>
      </w:pPr>
    </w:p>
    <w:p w14:paraId="1E77AE81" w14:textId="77777777" w:rsidR="0016650D" w:rsidRPr="00BC5622" w:rsidRDefault="0016650D" w:rsidP="0016650D">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706E4707" w14:textId="77777777" w:rsidR="0016650D" w:rsidRDefault="0016650D" w:rsidP="0016650D">
      <w:pPr>
        <w:ind w:left="720"/>
      </w:pPr>
    </w:p>
    <w:p w14:paraId="51A7D246" w14:textId="77777777" w:rsidR="0016650D" w:rsidRPr="00BC5622" w:rsidRDefault="0016650D" w:rsidP="0016650D">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2E3AB5A7" w14:textId="77777777" w:rsidR="0016650D" w:rsidRDefault="0016650D" w:rsidP="0016650D"/>
    <w:p w14:paraId="1D578290" w14:textId="77777777" w:rsidR="0016650D" w:rsidRPr="00BC5622" w:rsidRDefault="0016650D" w:rsidP="0016650D">
      <w:pPr>
        <w:pStyle w:val="ListParagraph"/>
        <w:numPr>
          <w:ilvl w:val="0"/>
          <w:numId w:val="16"/>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41389F4F" w14:textId="77777777" w:rsidR="0016650D" w:rsidRDefault="0016650D" w:rsidP="0016650D">
      <w:pPr>
        <w:ind w:left="720"/>
      </w:pPr>
    </w:p>
    <w:p w14:paraId="3444811A" w14:textId="77777777" w:rsidR="0016650D" w:rsidRPr="00BC5622" w:rsidRDefault="0016650D" w:rsidP="0016650D">
      <w:pPr>
        <w:ind w:left="720"/>
      </w:pPr>
      <w:r w:rsidRPr="00BC5622">
        <w:t>For many of the (sub-)uses, the information on alternatives and socio-economic impacts was generic and mainly qualitative. In particular, evidence on alternatives was inconclusive for some applications falling under the following (sub-)</w:t>
      </w:r>
      <w:proofErr w:type="gramStart"/>
      <w:r w:rsidRPr="00BC5622">
        <w:t>uses:</w:t>
      </w:r>
      <w:proofErr w:type="gramEnd"/>
      <w:r w:rsidRPr="00BC5622">
        <w:t xml:space="preserve"> technical textiles, electronics, the energy sector, PTFE thread sealing tape, non-polymeric PFAS processing aids for production of acrylic foam tape, window film manufacturing, and lubricants not used under harsh conditions.</w:t>
      </w:r>
    </w:p>
    <w:p w14:paraId="43198F66" w14:textId="77777777" w:rsidR="0016650D" w:rsidRDefault="0016650D" w:rsidP="0016650D">
      <w:pPr>
        <w:ind w:left="720"/>
      </w:pPr>
    </w:p>
    <w:p w14:paraId="469F046F" w14:textId="77777777" w:rsidR="0016650D" w:rsidRPr="00BC5622" w:rsidRDefault="0016650D" w:rsidP="0016650D">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5D7A01FF" w14:textId="77777777" w:rsidR="0016650D" w:rsidRDefault="0016650D" w:rsidP="0016650D"/>
    <w:p w14:paraId="2CAB6E27" w14:textId="77777777" w:rsidR="0016650D" w:rsidRDefault="0016650D" w:rsidP="0016650D">
      <w:pPr>
        <w:pStyle w:val="ListParagraph"/>
        <w:numPr>
          <w:ilvl w:val="0"/>
          <w:numId w:val="16"/>
        </w:numPr>
      </w:pPr>
      <w:r w:rsidRPr="00BC5622">
        <w:rPr>
          <w:b/>
          <w:bCs/>
        </w:rPr>
        <w:t>Degradation potential of specific PFAS sub-groups</w:t>
      </w:r>
      <w:r w:rsidRPr="00BC5622">
        <w:t xml:space="preserve">: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w:t>
      </w:r>
      <w:proofErr w:type="spellStart"/>
      <w:r w:rsidRPr="00BC5622">
        <w:t>trifluoromethylamino</w:t>
      </w:r>
      <w:proofErr w:type="spellEnd"/>
      <w:r w:rsidRPr="00BC5622">
        <w:t xml:space="preserve">- and </w:t>
      </w:r>
      <w:proofErr w:type="spellStart"/>
      <w:r w:rsidRPr="00BC5622">
        <w:t>difluoromethanedioxy</w:t>
      </w:r>
      <w:proofErr w:type="spellEnd"/>
      <w:r w:rsidRPr="00BC5622">
        <w:t>-derivatives.</w:t>
      </w:r>
    </w:p>
    <w:p w14:paraId="47AD91D4" w14:textId="77777777" w:rsidR="0016650D" w:rsidRDefault="0016650D" w:rsidP="0016650D"/>
    <w:p w14:paraId="68C04CAD" w14:textId="77777777" w:rsidR="0016650D" w:rsidRDefault="0016650D" w:rsidP="0016650D">
      <w:pPr>
        <w:pStyle w:val="ListParagraph"/>
        <w:numPr>
          <w:ilvl w:val="0"/>
          <w:numId w:val="16"/>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344A80CF" w14:textId="77777777" w:rsidR="0016650D" w:rsidRDefault="0016650D" w:rsidP="0016650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4D2DDB24" w14:textId="77777777" w:rsidTr="00636EB1">
        <w:tc>
          <w:tcPr>
            <w:tcW w:w="860" w:type="dxa"/>
            <w:vMerge w:val="restart"/>
          </w:tcPr>
          <w:p w14:paraId="7DB082AD" w14:textId="77777777" w:rsidR="00CA2E07" w:rsidRDefault="00CA2E07" w:rsidP="00636EB1">
            <w:pPr>
              <w:pStyle w:val="BoldText22"/>
            </w:pPr>
            <w:r>
              <w:lastRenderedPageBreak/>
              <w:t>9576</w:t>
            </w:r>
          </w:p>
        </w:tc>
        <w:tc>
          <w:tcPr>
            <w:tcW w:w="4200" w:type="dxa"/>
            <w:vMerge w:val="restart"/>
          </w:tcPr>
          <w:p w14:paraId="7792282C" w14:textId="77777777" w:rsidR="00CA2E07" w:rsidRDefault="00CA2E07" w:rsidP="00636EB1">
            <w:pPr>
              <w:pStyle w:val="BoldText22"/>
            </w:pPr>
            <w:r>
              <w:t>Date:</w:t>
            </w:r>
          </w:p>
          <w:p w14:paraId="3D1C0D9B" w14:textId="77777777" w:rsidR="00CA2E07" w:rsidRDefault="00CA2E07" w:rsidP="00636EB1">
            <w:pPr>
              <w:pStyle w:val="ECHAtext"/>
              <w:spacing w:after="120" w:line="276" w:lineRule="auto"/>
            </w:pPr>
            <w:r>
              <w:t>2023/09/</w:t>
            </w:r>
            <w:proofErr w:type="gramStart"/>
            <w:r>
              <w:t>25  23:23</w:t>
            </w:r>
            <w:proofErr w:type="gramEnd"/>
          </w:p>
          <w:p w14:paraId="7842C341" w14:textId="77777777" w:rsidR="00CA2E07" w:rsidRDefault="00CA2E07" w:rsidP="00636EB1">
            <w:pPr>
              <w:pStyle w:val="BoldText22"/>
            </w:pPr>
            <w:r>
              <w:t>Content:</w:t>
            </w:r>
          </w:p>
          <w:p w14:paraId="34498D8C" w14:textId="77777777" w:rsidR="00CA2E07" w:rsidRDefault="00CA2E07" w:rsidP="00636EB1">
            <w:pPr>
              <w:pStyle w:val="ECHAtext"/>
            </w:pPr>
            <w:r>
              <w:t>Request for exemption</w:t>
            </w:r>
          </w:p>
          <w:p w14:paraId="04C8144C" w14:textId="77777777" w:rsidR="00CA2E07" w:rsidRDefault="00CA2E07" w:rsidP="00636EB1">
            <w:pPr>
              <w:pStyle w:val="ECHAtext"/>
            </w:pPr>
          </w:p>
          <w:p w14:paraId="0ABF5252" w14:textId="77777777" w:rsidR="00CA2E07" w:rsidRDefault="00CA2E07" w:rsidP="00636EB1">
            <w:pPr>
              <w:pStyle w:val="BoldText22"/>
            </w:pPr>
            <w:r>
              <w:t>Type:</w:t>
            </w:r>
          </w:p>
          <w:p w14:paraId="68C5DBCB" w14:textId="77777777" w:rsidR="00CA2E07" w:rsidRDefault="00CA2E07" w:rsidP="00636EB1">
            <w:pPr>
              <w:pStyle w:val="ECHAtext"/>
              <w:spacing w:after="120" w:line="276" w:lineRule="auto"/>
            </w:pPr>
            <w:proofErr w:type="spellStart"/>
            <w:r>
              <w:t>BehalfOfAnOrganisation</w:t>
            </w:r>
            <w:proofErr w:type="spellEnd"/>
          </w:p>
          <w:p w14:paraId="098DE9F1" w14:textId="77777777" w:rsidR="00CA2E07" w:rsidRDefault="00CA2E07" w:rsidP="00636EB1">
            <w:pPr>
              <w:pStyle w:val="BoldText22"/>
            </w:pPr>
            <w:r>
              <w:t>Org. type:</w:t>
            </w:r>
          </w:p>
          <w:p w14:paraId="24548B4F" w14:textId="77777777" w:rsidR="00CA2E07" w:rsidRDefault="00CA2E07" w:rsidP="00636EB1">
            <w:pPr>
              <w:pStyle w:val="ECHAtext"/>
              <w:spacing w:after="120" w:line="276" w:lineRule="auto"/>
            </w:pPr>
            <w:r>
              <w:t>Industry or trade association</w:t>
            </w:r>
          </w:p>
          <w:p w14:paraId="5A71177C" w14:textId="77777777" w:rsidR="00CA2E07" w:rsidRDefault="00CA2E07" w:rsidP="00636EB1">
            <w:pPr>
              <w:pStyle w:val="BoldText22"/>
            </w:pPr>
            <w:r>
              <w:t>Org. name:</w:t>
            </w:r>
          </w:p>
          <w:p w14:paraId="3F9EDC52" w14:textId="77777777" w:rsidR="00CA2E07" w:rsidRDefault="00CA2E07" w:rsidP="00636EB1">
            <w:pPr>
              <w:pStyle w:val="ECHAtext"/>
              <w:spacing w:after="120" w:line="276" w:lineRule="auto"/>
            </w:pPr>
            <w:r>
              <w:t>VDMA Waste Treatment and Recycling Technologies</w:t>
            </w:r>
          </w:p>
          <w:p w14:paraId="4C76FB52" w14:textId="77777777" w:rsidR="00CA2E07" w:rsidRDefault="00CA2E07" w:rsidP="00636EB1">
            <w:pPr>
              <w:pStyle w:val="BoldText22"/>
            </w:pPr>
            <w:r>
              <w:t>Org. country:</w:t>
            </w:r>
          </w:p>
          <w:p w14:paraId="0B946836" w14:textId="77777777" w:rsidR="00CA2E07" w:rsidRDefault="00CA2E07" w:rsidP="00636EB1">
            <w:pPr>
              <w:pStyle w:val="ECHAtext"/>
              <w:spacing w:after="120" w:line="276" w:lineRule="auto"/>
            </w:pPr>
            <w:r>
              <w:t>Germany</w:t>
            </w:r>
          </w:p>
        </w:tc>
        <w:tc>
          <w:tcPr>
            <w:tcW w:w="10800" w:type="dxa"/>
          </w:tcPr>
          <w:p w14:paraId="576E96EA" w14:textId="77777777" w:rsidR="00CA2E07" w:rsidRDefault="00CA2E07" w:rsidP="00636EB1">
            <w:pPr>
              <w:pStyle w:val="BoldText22"/>
            </w:pPr>
            <w:r>
              <w:t>General Comments:</w:t>
            </w:r>
          </w:p>
          <w:p w14:paraId="48A06ACB" w14:textId="77777777" w:rsidR="00CA2E07" w:rsidRDefault="00CA2E07" w:rsidP="00636EB1">
            <w:pPr>
              <w:pStyle w:val="ECHAtext"/>
              <w:spacing w:after="120" w:line="276" w:lineRule="auto"/>
            </w:pPr>
            <w:r>
              <w:t xml:space="preserve">So far, no derogation has been made for waste treatment and recycling technologies. However, these are crucial for </w:t>
            </w:r>
            <w:proofErr w:type="spellStart"/>
            <w:r>
              <w:t>enabeling</w:t>
            </w:r>
            <w:proofErr w:type="spellEnd"/>
            <w:r>
              <w:t xml:space="preserve"> the circular economy and should thus have an exemption.</w:t>
            </w:r>
          </w:p>
        </w:tc>
      </w:tr>
      <w:tr w:rsidR="00CA2E07" w14:paraId="5A15CD1B" w14:textId="77777777" w:rsidTr="00636EB1">
        <w:tc>
          <w:tcPr>
            <w:tcW w:w="860" w:type="dxa"/>
            <w:vMerge/>
          </w:tcPr>
          <w:p w14:paraId="733CD568" w14:textId="77777777" w:rsidR="00CA2E07" w:rsidRDefault="00CA2E07" w:rsidP="00636EB1"/>
        </w:tc>
        <w:tc>
          <w:tcPr>
            <w:tcW w:w="4200" w:type="dxa"/>
            <w:vMerge/>
          </w:tcPr>
          <w:p w14:paraId="7FD3F51B" w14:textId="77777777" w:rsidR="00CA2E07" w:rsidRDefault="00CA2E07" w:rsidP="00636EB1"/>
        </w:tc>
        <w:tc>
          <w:tcPr>
            <w:tcW w:w="10800" w:type="dxa"/>
          </w:tcPr>
          <w:p w14:paraId="016F169B" w14:textId="77777777" w:rsidR="00CA2E07" w:rsidRDefault="00CA2E07" w:rsidP="00636EB1">
            <w:pPr>
              <w:pStyle w:val="BoldText22"/>
            </w:pPr>
            <w:r>
              <w:t>Answer to specific info request 2:</w:t>
            </w:r>
          </w:p>
          <w:p w14:paraId="1DC2ED49" w14:textId="77777777" w:rsidR="00CA2E07" w:rsidRDefault="00CA2E07" w:rsidP="00636EB1">
            <w:pPr>
              <w:pStyle w:val="ECHAtext"/>
              <w:spacing w:after="120" w:line="276" w:lineRule="auto"/>
            </w:pPr>
            <w:r>
              <w:t xml:space="preserve">The bachelor thesis of </w:t>
            </w:r>
            <w:proofErr w:type="spellStart"/>
            <w:r>
              <w:t>Emine</w:t>
            </w:r>
            <w:proofErr w:type="spellEnd"/>
            <w:r>
              <w:t xml:space="preserve"> </w:t>
            </w:r>
            <w:proofErr w:type="spellStart"/>
            <w:r>
              <w:t>Sürmeli</w:t>
            </w:r>
            <w:proofErr w:type="spellEnd"/>
            <w:r>
              <w:t xml:space="preserve"> at Hochschule Rhein Main, </w:t>
            </w:r>
            <w:proofErr w:type="spellStart"/>
            <w:r>
              <w:t>summerized</w:t>
            </w:r>
            <w:proofErr w:type="spellEnd"/>
            <w:r>
              <w:t xml:space="preserve"> different end of life options for </w:t>
            </w:r>
            <w:proofErr w:type="spellStart"/>
            <w:r>
              <w:t>Flourpolymers</w:t>
            </w:r>
            <w:proofErr w:type="spellEnd"/>
            <w:r>
              <w:t xml:space="preserve">. </w:t>
            </w:r>
            <w:proofErr w:type="gramStart"/>
            <w:r>
              <w:t>Also</w:t>
            </w:r>
            <w:proofErr w:type="gramEnd"/>
            <w:r>
              <w:t xml:space="preserve"> we can provide contact with a company how actually does recycling PTFE.</w:t>
            </w:r>
          </w:p>
        </w:tc>
      </w:tr>
      <w:tr w:rsidR="00CA2E07" w14:paraId="7792AD34" w14:textId="77777777" w:rsidTr="00636EB1">
        <w:tc>
          <w:tcPr>
            <w:tcW w:w="860" w:type="dxa"/>
            <w:vMerge/>
          </w:tcPr>
          <w:p w14:paraId="116A6402" w14:textId="77777777" w:rsidR="00CA2E07" w:rsidRDefault="00CA2E07" w:rsidP="00636EB1"/>
        </w:tc>
        <w:tc>
          <w:tcPr>
            <w:tcW w:w="4200" w:type="dxa"/>
            <w:vMerge/>
          </w:tcPr>
          <w:p w14:paraId="398B5EC5" w14:textId="77777777" w:rsidR="00CA2E07" w:rsidRDefault="00CA2E07" w:rsidP="00636EB1"/>
        </w:tc>
        <w:tc>
          <w:tcPr>
            <w:tcW w:w="10800" w:type="dxa"/>
          </w:tcPr>
          <w:p w14:paraId="32BF6E54" w14:textId="77777777" w:rsidR="00CA2E07" w:rsidRDefault="00CA2E07" w:rsidP="00636EB1">
            <w:pPr>
              <w:pStyle w:val="BoldText22"/>
            </w:pPr>
            <w:r>
              <w:t>Answer to specific info request 4:</w:t>
            </w:r>
          </w:p>
          <w:p w14:paraId="74F86048" w14:textId="77777777" w:rsidR="00CA2E07" w:rsidRDefault="00CA2E07" w:rsidP="00636EB1">
            <w:pPr>
              <w:pStyle w:val="ECHAtext"/>
              <w:spacing w:after="120" w:line="276" w:lineRule="auto"/>
            </w:pPr>
            <w:r>
              <w:t xml:space="preserve">To our knowledge it is currently not possible to estimate the impact the restriction would have on the recycling process and in how far the proposed concentration limits would be met. As far as we know, currently PFAS are not </w:t>
            </w:r>
            <w:proofErr w:type="spellStart"/>
            <w:r>
              <w:t>meassured</w:t>
            </w:r>
            <w:proofErr w:type="spellEnd"/>
            <w:r>
              <w:t xml:space="preserve"> in waste streams. </w:t>
            </w:r>
            <w:proofErr w:type="gramStart"/>
            <w:r>
              <w:t>Thus</w:t>
            </w:r>
            <w:proofErr w:type="gramEnd"/>
            <w:r>
              <w:t xml:space="preserve"> it is not clear up to which amount PFAS are included in waste streams. Recycler currently do not have any testing option for PFAS.</w:t>
            </w:r>
          </w:p>
        </w:tc>
      </w:tr>
      <w:tr w:rsidR="00CA2E07" w14:paraId="34E25232" w14:textId="77777777" w:rsidTr="00636EB1">
        <w:tc>
          <w:tcPr>
            <w:tcW w:w="860" w:type="dxa"/>
            <w:vMerge/>
          </w:tcPr>
          <w:p w14:paraId="510B9841" w14:textId="77777777" w:rsidR="00CA2E07" w:rsidRDefault="00CA2E07" w:rsidP="00636EB1"/>
        </w:tc>
        <w:tc>
          <w:tcPr>
            <w:tcW w:w="4200" w:type="dxa"/>
            <w:vMerge/>
          </w:tcPr>
          <w:p w14:paraId="44DCD2E6" w14:textId="77777777" w:rsidR="00CA2E07" w:rsidRDefault="00CA2E07" w:rsidP="00636EB1"/>
        </w:tc>
        <w:tc>
          <w:tcPr>
            <w:tcW w:w="10800" w:type="dxa"/>
          </w:tcPr>
          <w:p w14:paraId="6693A0DD" w14:textId="77777777" w:rsidR="00CA2E07" w:rsidRDefault="00CA2E07" w:rsidP="00636EB1">
            <w:pPr>
              <w:pStyle w:val="BoldText22"/>
            </w:pPr>
            <w:r>
              <w:t>Answer to specific info request 6:</w:t>
            </w:r>
          </w:p>
          <w:p w14:paraId="488F19EC" w14:textId="77777777" w:rsidR="00CA2E07" w:rsidRDefault="00CA2E07" w:rsidP="00636EB1">
            <w:pPr>
              <w:pStyle w:val="ECHAtext"/>
              <w:spacing w:after="120" w:line="276" w:lineRule="auto"/>
            </w:pPr>
            <w:r>
              <w:t xml:space="preserve">In the waste treatment and recycling technology sector PFAS, more specifically </w:t>
            </w:r>
            <w:proofErr w:type="spellStart"/>
            <w:r>
              <w:t>Fluorpolymers</w:t>
            </w:r>
            <w:proofErr w:type="spellEnd"/>
            <w:r>
              <w:t xml:space="preserve"> may be used in the following examples. The list is non-</w:t>
            </w:r>
            <w:proofErr w:type="spellStart"/>
            <w:r>
              <w:t>exhaustiv</w:t>
            </w:r>
            <w:proofErr w:type="spellEnd"/>
            <w:r>
              <w:t xml:space="preserve">: - Air conditioning units in mobile vehicles - Seals </w:t>
            </w:r>
            <w:proofErr w:type="gramStart"/>
            <w:r>
              <w:t>e.g.</w:t>
            </w:r>
            <w:proofErr w:type="gramEnd"/>
            <w:r>
              <w:t xml:space="preserve"> in engines - Cable sheathing in machinery and equipment where it must be fire retardant - Insulations/dampers - In components e.g. hydraulic components, fittings, pumps, bearing bushings, electronics, sensors - In production e.g. as PTFE heating plates for plastic welding - Baffle plates Other applications and/or components may be effected as well. There is no clear overview of the PFAS application in waste treatment and recycling technologies.</w:t>
            </w:r>
          </w:p>
        </w:tc>
      </w:tr>
    </w:tbl>
    <w:p w14:paraId="69780B5F" w14:textId="77777777" w:rsidR="00CA2E07" w:rsidRDefault="00CA2E07" w:rsidP="00CA2E0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65AE1F65" w14:textId="77777777" w:rsidTr="00636EB1">
        <w:tc>
          <w:tcPr>
            <w:tcW w:w="860" w:type="dxa"/>
            <w:vMerge w:val="restart"/>
          </w:tcPr>
          <w:p w14:paraId="3D593918" w14:textId="77777777" w:rsidR="00CA2E07" w:rsidRDefault="00CA2E07" w:rsidP="00636EB1">
            <w:pPr>
              <w:pStyle w:val="BoldText22"/>
            </w:pPr>
            <w:r>
              <w:t>9577</w:t>
            </w:r>
          </w:p>
        </w:tc>
        <w:tc>
          <w:tcPr>
            <w:tcW w:w="4200" w:type="dxa"/>
            <w:vMerge w:val="restart"/>
          </w:tcPr>
          <w:p w14:paraId="22F011AE" w14:textId="77777777" w:rsidR="00CA2E07" w:rsidRDefault="00CA2E07" w:rsidP="00636EB1">
            <w:pPr>
              <w:pStyle w:val="BoldText22"/>
            </w:pPr>
            <w:r>
              <w:t>Date:</w:t>
            </w:r>
          </w:p>
          <w:p w14:paraId="6EE31062" w14:textId="77777777" w:rsidR="00CA2E07" w:rsidRDefault="00CA2E07" w:rsidP="00636EB1">
            <w:pPr>
              <w:pStyle w:val="ECHAtext"/>
              <w:spacing w:after="120" w:line="276" w:lineRule="auto"/>
            </w:pPr>
            <w:r>
              <w:t>2023/09/</w:t>
            </w:r>
            <w:proofErr w:type="gramStart"/>
            <w:r>
              <w:t>25  23:32</w:t>
            </w:r>
            <w:proofErr w:type="gramEnd"/>
          </w:p>
          <w:p w14:paraId="17F86715" w14:textId="77777777" w:rsidR="00CA2E07" w:rsidRDefault="00CA2E07" w:rsidP="00636EB1">
            <w:pPr>
              <w:pStyle w:val="BoldText22"/>
            </w:pPr>
            <w:r>
              <w:t>Content:</w:t>
            </w:r>
          </w:p>
          <w:p w14:paraId="2F973E43" w14:textId="77777777" w:rsidR="00CA2E07" w:rsidRDefault="00CA2E07" w:rsidP="00636EB1">
            <w:pPr>
              <w:pStyle w:val="ECHAtext"/>
            </w:pPr>
            <w:r>
              <w:t>Description of analytical methods</w:t>
            </w:r>
          </w:p>
          <w:p w14:paraId="583C5B91" w14:textId="77777777" w:rsidR="00CA2E07" w:rsidRDefault="00CA2E07" w:rsidP="00636EB1">
            <w:pPr>
              <w:pStyle w:val="ECHAtext"/>
            </w:pPr>
          </w:p>
          <w:p w14:paraId="1E91B19B" w14:textId="77777777" w:rsidR="00CA2E07" w:rsidRDefault="00CA2E07" w:rsidP="00636EB1">
            <w:pPr>
              <w:pStyle w:val="BoldText22"/>
            </w:pPr>
            <w:r>
              <w:t>Type:</w:t>
            </w:r>
          </w:p>
          <w:p w14:paraId="56573850" w14:textId="77777777" w:rsidR="00CA2E07" w:rsidRDefault="00CA2E07" w:rsidP="00636EB1">
            <w:pPr>
              <w:pStyle w:val="ECHAtext"/>
              <w:spacing w:after="120" w:line="276" w:lineRule="auto"/>
            </w:pPr>
            <w:r>
              <w:t>Individual</w:t>
            </w:r>
          </w:p>
          <w:p w14:paraId="6B1826F5" w14:textId="77777777" w:rsidR="00CA2E07" w:rsidRDefault="00CA2E07" w:rsidP="00636EB1">
            <w:pPr>
              <w:pStyle w:val="BoldText22"/>
            </w:pPr>
            <w:r>
              <w:t>Country:</w:t>
            </w:r>
          </w:p>
          <w:p w14:paraId="189B734D" w14:textId="77777777" w:rsidR="00CA2E07" w:rsidRDefault="00CA2E07" w:rsidP="00636EB1">
            <w:pPr>
              <w:pStyle w:val="ECHAtext"/>
              <w:spacing w:after="120" w:line="276" w:lineRule="auto"/>
            </w:pPr>
            <w:r>
              <w:t>Sweden</w:t>
            </w:r>
          </w:p>
          <w:p w14:paraId="1EA312D6" w14:textId="77777777" w:rsidR="00CA2E07" w:rsidRDefault="00CA2E07" w:rsidP="00636EB1">
            <w:pPr>
              <w:pStyle w:val="BoldText22"/>
            </w:pPr>
            <w:r>
              <w:t>Attachment:</w:t>
            </w:r>
          </w:p>
          <w:p w14:paraId="7116689E" w14:textId="6A50D344" w:rsidR="00CA2E07" w:rsidRDefault="00AF799E" w:rsidP="00636EB1">
            <w:pPr>
              <w:pStyle w:val="ECHAtext"/>
              <w:spacing w:after="120" w:line="276" w:lineRule="auto"/>
            </w:pPr>
            <w:r>
              <w:object w:dxaOrig="1539" w:dyaOrig="997" w14:anchorId="5564D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AcroExch.Document.DC" ShapeID="_x0000_i1025" DrawAspect="Icon" ObjectID="_1759135400" r:id="rId13"/>
              </w:object>
            </w:r>
            <w:r>
              <w:t xml:space="preserve"> </w:t>
            </w:r>
          </w:p>
          <w:p w14:paraId="03B85D2E" w14:textId="77777777" w:rsidR="00CA2E07" w:rsidRDefault="00CA2E07" w:rsidP="00636EB1">
            <w:pPr>
              <w:pStyle w:val="ECHAtext"/>
              <w:spacing w:after="120" w:line="276" w:lineRule="auto"/>
            </w:pPr>
            <w:r>
              <w:rPr>
                <w:highlight w:val="black"/>
              </w:rPr>
              <w:t>&lt;redacted&gt;</w:t>
            </w:r>
          </w:p>
        </w:tc>
        <w:tc>
          <w:tcPr>
            <w:tcW w:w="10800" w:type="dxa"/>
          </w:tcPr>
          <w:p w14:paraId="52DB50DA" w14:textId="77777777" w:rsidR="00CA2E07" w:rsidRDefault="00CA2E07" w:rsidP="00636EB1">
            <w:pPr>
              <w:pStyle w:val="BoldText22"/>
            </w:pPr>
            <w:r>
              <w:lastRenderedPageBreak/>
              <w:t>General Comments:</w:t>
            </w:r>
          </w:p>
          <w:p w14:paraId="42B99C4D" w14:textId="77777777" w:rsidR="00CA2E07" w:rsidRDefault="00CA2E07" w:rsidP="00636EB1">
            <w:pPr>
              <w:pStyle w:val="ECHAtext"/>
              <w:spacing w:after="120" w:line="276" w:lineRule="auto"/>
            </w:pPr>
            <w:r>
              <w:t>-</w:t>
            </w:r>
          </w:p>
        </w:tc>
      </w:tr>
      <w:tr w:rsidR="00CA2E07" w14:paraId="3593B51C" w14:textId="77777777" w:rsidTr="00636EB1">
        <w:tc>
          <w:tcPr>
            <w:tcW w:w="860" w:type="dxa"/>
            <w:vMerge/>
          </w:tcPr>
          <w:p w14:paraId="63F75555" w14:textId="77777777" w:rsidR="00CA2E07" w:rsidRDefault="00CA2E07" w:rsidP="00636EB1"/>
        </w:tc>
        <w:tc>
          <w:tcPr>
            <w:tcW w:w="4200" w:type="dxa"/>
            <w:vMerge/>
          </w:tcPr>
          <w:p w14:paraId="22919072" w14:textId="77777777" w:rsidR="00CA2E07" w:rsidRDefault="00CA2E07" w:rsidP="00636EB1"/>
        </w:tc>
        <w:tc>
          <w:tcPr>
            <w:tcW w:w="10800" w:type="dxa"/>
          </w:tcPr>
          <w:p w14:paraId="455F34D7" w14:textId="77777777" w:rsidR="00CA2E07" w:rsidRDefault="00CA2E07" w:rsidP="00636EB1">
            <w:pPr>
              <w:pStyle w:val="BoldText22"/>
            </w:pPr>
            <w:r>
              <w:t>Answer to specific info request 1:</w:t>
            </w:r>
          </w:p>
          <w:p w14:paraId="707AE442" w14:textId="77777777" w:rsidR="00CA2E07" w:rsidRDefault="00CA2E07" w:rsidP="00636EB1">
            <w:pPr>
              <w:pStyle w:val="ECHAtext"/>
              <w:spacing w:after="120" w:line="276" w:lineRule="auto"/>
            </w:pPr>
            <w:r>
              <w:t>The proposed analytical techniques, combustion ion chromatography (CIC)-based total fluorine (TF) determination together with pyrolysis-gas chromatography-mass spectrometry (</w:t>
            </w:r>
            <w:proofErr w:type="spellStart"/>
            <w:r>
              <w:t>pyr</w:t>
            </w:r>
            <w:proofErr w:type="spellEnd"/>
            <w:r>
              <w:t>-GC/MS) are believed to be relevant for most sectors and sub-uses to quantify and verify presence of polymeric PFAS in materials and products.</w:t>
            </w:r>
          </w:p>
        </w:tc>
      </w:tr>
      <w:tr w:rsidR="00CA2E07" w14:paraId="21110AF3" w14:textId="77777777" w:rsidTr="00636EB1">
        <w:tc>
          <w:tcPr>
            <w:tcW w:w="860" w:type="dxa"/>
            <w:vMerge/>
          </w:tcPr>
          <w:p w14:paraId="7E97B3D5" w14:textId="77777777" w:rsidR="00CA2E07" w:rsidRDefault="00CA2E07" w:rsidP="00636EB1"/>
        </w:tc>
        <w:tc>
          <w:tcPr>
            <w:tcW w:w="4200" w:type="dxa"/>
            <w:vMerge/>
          </w:tcPr>
          <w:p w14:paraId="1CDAE938" w14:textId="77777777" w:rsidR="00CA2E07" w:rsidRDefault="00CA2E07" w:rsidP="00636EB1"/>
        </w:tc>
        <w:tc>
          <w:tcPr>
            <w:tcW w:w="10800" w:type="dxa"/>
          </w:tcPr>
          <w:p w14:paraId="1531C01F" w14:textId="77777777" w:rsidR="00CA2E07" w:rsidRDefault="00CA2E07" w:rsidP="00636EB1">
            <w:pPr>
              <w:pStyle w:val="BoldText22"/>
            </w:pPr>
            <w:r>
              <w:t>Answer to specific info request 10:</w:t>
            </w:r>
          </w:p>
          <w:p w14:paraId="30A41046" w14:textId="77777777" w:rsidR="00CA2E07" w:rsidRDefault="00CA2E07" w:rsidP="00636EB1">
            <w:pPr>
              <w:pStyle w:val="ECHAtext"/>
              <w:spacing w:after="120" w:line="276" w:lineRule="auto"/>
            </w:pPr>
            <w:r>
              <w:t>RISE Research Institutes of Sweden has coordinated the POPFREE Industry project, and collaborated with partners, especially with the Department of Environmental Science at Stockholm University in developing analytical methods to screen products for PFAS-content with focus on polymeric PFAS. Combustion ion chromatography (CIC)-based total fluorine (TF) determination together with pyrolysis-gas chromatography-mass spectrometry (</w:t>
            </w:r>
            <w:proofErr w:type="spellStart"/>
            <w:r>
              <w:t>Pyr</w:t>
            </w:r>
            <w:proofErr w:type="spellEnd"/>
            <w:r>
              <w:t xml:space="preserve">-GC/MS) have successfully been used for quantification </w:t>
            </w:r>
            <w:r>
              <w:lastRenderedPageBreak/>
              <w:t xml:space="preserve">and identification of polymeric PFAS in a wide range of product samples. The combination of these two methods offers a promising strategy for enforcing the </w:t>
            </w:r>
            <w:proofErr w:type="gramStart"/>
            <w:r>
              <w:t>50 ppm</w:t>
            </w:r>
            <w:proofErr w:type="gramEnd"/>
            <w:r>
              <w:t xml:space="preserve"> concentration limit including polymeric PFAS in materials and products in the class-wide PFAS restriction. Compared to methods that employ extraction before analysis, both CIC and </w:t>
            </w:r>
            <w:proofErr w:type="spellStart"/>
            <w:r>
              <w:t>pyr</w:t>
            </w:r>
            <w:proofErr w:type="spellEnd"/>
            <w:r>
              <w:t xml:space="preserve">-GC/MS are based on direct thermal breakdown of samples which makes them faster and better suited for detection of polymers. The higher detection limits associated with CIC and </w:t>
            </w:r>
            <w:proofErr w:type="spellStart"/>
            <w:r>
              <w:t>pyr</w:t>
            </w:r>
            <w:proofErr w:type="spellEnd"/>
            <w:r>
              <w:t xml:space="preserve">-GC/MS make these techniques unsuitable for enforcing the 25 ppb/250 ppb individual PFAS limits that require a more sensitive, targeted approach.   Over 50 consumer product samples have been analysed. Products that are known to contain intentionally added fluoropolymers or side-chain fluorinated polymers display levels between 200 ppm and 630 000 ppm (mg/kg or µg/g). The latter high concentrations are obtained when analysing for example a PTFE non-stick coating or dental floss made of PTFE. Highly fluorinated ski wax measure 57 000 ppm, PTFE as an additive in the plastic measured around 1500 ppm (corresponds to 0.15 w% in the plastic). In know PFAS-treated textiles typical fluorine concentrations are in the range 200 – 1600 ppm. Interestingly all textile with known PFAS-free treatments measured less than 50 ppm indicating that the </w:t>
            </w:r>
            <w:proofErr w:type="gramStart"/>
            <w:r>
              <w:t>50 ppm</w:t>
            </w:r>
            <w:proofErr w:type="gramEnd"/>
            <w:r>
              <w:t xml:space="preserve"> total fluorine concentration is a realistic value separating the PFAS-free from PFAS-containing textiles. Also, other products that were known to be PFAS-free measured a total fluorine concentration under 50 ppm.    To confirm that the fluorine was organic in nature, and deduce structure, a qualitative pyrolysis-gas chromatography-mass spectrometry (</w:t>
            </w:r>
            <w:proofErr w:type="spellStart"/>
            <w:r>
              <w:t>pyr</w:t>
            </w:r>
            <w:proofErr w:type="spellEnd"/>
            <w:r>
              <w:t xml:space="preserve">-GC/MS) method was validated using a suite of reference materials. When applied to samples with unknown PFAS content, the method was successful at identifying polytetrafluoroethylene in cookware, dental products, and electronics at concentrations as little as, both when being the main ingredient and as an additive in the plastic at 0.1-0.2 </w:t>
            </w:r>
            <w:proofErr w:type="spellStart"/>
            <w:r>
              <w:t>wt</w:t>
            </w:r>
            <w:proofErr w:type="spellEnd"/>
            <w:r>
              <w:t xml:space="preserve">%. It was also possible to distinguish between 3 different side-chain fluorinated polymers in textiles.   RISE has employed these two methods in contract work with industry partners. In two projects the samples were textiles. As a first step all textiles were screened for total fluorine and the samples with a total fluorine concentration over 50 ppm were analysed with </w:t>
            </w:r>
            <w:proofErr w:type="spellStart"/>
            <w:r>
              <w:t>pyr</w:t>
            </w:r>
            <w:proofErr w:type="spellEnd"/>
            <w:r>
              <w:t>-GC/MS. The presence of side-chain fluorinated polymers (SFP) was confirmed in all those samples. Most samples contained a C6-</w:t>
            </w:r>
            <w:proofErr w:type="gramStart"/>
            <w:r>
              <w:t>SFP</w:t>
            </w:r>
            <w:proofErr w:type="gramEnd"/>
            <w:r>
              <w:t xml:space="preserve"> but we could also find a couple of samples that contained C8-SFP. In another customer project cookware products were analysed. The total fluorine was less than 50 </w:t>
            </w:r>
            <w:proofErr w:type="gramStart"/>
            <w:r>
              <w:t>ppm</w:t>
            </w:r>
            <w:proofErr w:type="gramEnd"/>
            <w:r>
              <w:t xml:space="preserve"> and we could not detect any fluoropolymer with </w:t>
            </w:r>
            <w:proofErr w:type="spellStart"/>
            <w:r>
              <w:t>pyr</w:t>
            </w:r>
            <w:proofErr w:type="spellEnd"/>
            <w:r>
              <w:t xml:space="preserve">-GC/MS. This product was designed to be PFAS-free.   For some cookware products and electronic samples such as heat protective coatings/sheets in a coffee maker (and possibly in other household equipment that we have not yet analysed) and cables we measure a total fluorine concentration between 70 – 3000 ppm, but we cannot conclude the presence of PFAS with </w:t>
            </w:r>
            <w:proofErr w:type="spellStart"/>
            <w:r>
              <w:t>pyr</w:t>
            </w:r>
            <w:proofErr w:type="spellEnd"/>
            <w:r>
              <w:t xml:space="preserve">-GC/MS. Some further investigation indicate that these products may contain the inorganic pigment mica, an inorganic pigment/filler that is commonly used in cookware to provide pearlescent aesthetics and for heat protection in high-temperature applications. Thus, for future compliance </w:t>
            </w:r>
            <w:proofErr w:type="spellStart"/>
            <w:r>
              <w:t>pyr</w:t>
            </w:r>
            <w:proofErr w:type="spellEnd"/>
            <w:r>
              <w:t xml:space="preserve">-GC/MS is a suitable </w:t>
            </w:r>
            <w:r>
              <w:lastRenderedPageBreak/>
              <w:t xml:space="preserve">technique to verify the origin of the quantified fluorine. Although many product samples have been analysed there are more to be tested and further optimization that could be done.   Further method development is planned to be elaborated in PARC - receiving funding from the European Union’s Horizon Europe research and innovation programme under Grant Agreement No 101057014, project 6.4.3.b 2023-2026.  The higher detection limits associated with CIC and </w:t>
            </w:r>
            <w:proofErr w:type="spellStart"/>
            <w:r>
              <w:t>pyr</w:t>
            </w:r>
            <w:proofErr w:type="spellEnd"/>
            <w:r>
              <w:t xml:space="preserve">-GC/MS make these techniques unsuitable for enforcing individual PFAS limits (25 ppb/250 ppb), which require a more targeted approach with for example LC-MS/MS. The </w:t>
            </w:r>
            <w:proofErr w:type="gramStart"/>
            <w:r>
              <w:t>25 ppb</w:t>
            </w:r>
            <w:proofErr w:type="gramEnd"/>
            <w:r>
              <w:t xml:space="preserve"> limit is reasonable for individual PFAS. What </w:t>
            </w:r>
            <w:proofErr w:type="gramStart"/>
            <w:r>
              <w:t>has to</w:t>
            </w:r>
            <w:proofErr w:type="gramEnd"/>
            <w:r>
              <w:t xml:space="preserve"> be decided in the final restriction is how many and which PFAS substances that should be analysed for this 250 ppm of total PFAS, but since many products and articles contain polymeric PFAS, the total fluorine detection is more appropriate as a first screening. For example, in a textile sample that was analysed we detected a concentration of 1500 ppm total fluorine (and a C6-SFP was confirmed with </w:t>
            </w:r>
            <w:proofErr w:type="spellStart"/>
            <w:r>
              <w:t>pyr</w:t>
            </w:r>
            <w:proofErr w:type="spellEnd"/>
            <w:r>
              <w:t xml:space="preserve">-GC/MS) and when analysing the same sample with target analysis of 24 individual PFAS substances, the total sum was 11 ppb. After oxidation and TOPA (total oxidizable </w:t>
            </w:r>
            <w:proofErr w:type="spellStart"/>
            <w:r>
              <w:t>precurssor</w:t>
            </w:r>
            <w:proofErr w:type="spellEnd"/>
            <w:r>
              <w:t xml:space="preserve"> assay) the total sum had increased to 3000 ppb, but still way far from the levels obtained with total fluorine.     We have received textile samples where other labs claimed that they did not detect PFAS, while with our combination of methods we could see that PFAS were present (the combination of CIC and </w:t>
            </w:r>
            <w:proofErr w:type="spellStart"/>
            <w:r>
              <w:t>pyr</w:t>
            </w:r>
            <w:proofErr w:type="spellEnd"/>
            <w:r>
              <w:t xml:space="preserve">-GC/MS). This underlines that extraction before combustion (such as extractable organic fluorine EOF or TOF, where an extraction has been done) is not suitable for detecting polymeric PFAS in samples and products. Methods based on direct thermal breakdown of samples are faster and better suited for detection of polymers. Since the inorganic and organic (PFAS) source of the quantified fluorine from CIC can’t be separated, it is important to stick with the phrase Total Fluorine with the </w:t>
            </w:r>
            <w:proofErr w:type="gramStart"/>
            <w:r>
              <w:t>50 ppm</w:t>
            </w:r>
            <w:proofErr w:type="gramEnd"/>
            <w:r>
              <w:t xml:space="preserve"> concentration level in the final restriction and NOT change to Total Organic Fluorine. The presence of organic fluorine can be confirmed in the second step with </w:t>
            </w:r>
            <w:proofErr w:type="spellStart"/>
            <w:r>
              <w:t>pyr</w:t>
            </w:r>
            <w:proofErr w:type="spellEnd"/>
            <w:r>
              <w:t xml:space="preserve">-GC/MS.  A manuscript that very soon will be submitted to a scientific journal and a poster that was presented at the </w:t>
            </w:r>
            <w:proofErr w:type="spellStart"/>
            <w:r>
              <w:t>Fluoros</w:t>
            </w:r>
            <w:proofErr w:type="spellEnd"/>
            <w:r>
              <w:t xml:space="preserve"> 2023 conference in </w:t>
            </w:r>
            <w:proofErr w:type="spellStart"/>
            <w:r>
              <w:t>Idstein</w:t>
            </w:r>
            <w:proofErr w:type="spellEnd"/>
            <w:r>
              <w:t xml:space="preserve"> 30 August – 1 September are submitted in the ECHA portal as attachments to this consultation.</w:t>
            </w:r>
          </w:p>
        </w:tc>
      </w:tr>
    </w:tbl>
    <w:p w14:paraId="25DDC4A0" w14:textId="77777777" w:rsidR="00CA2E07" w:rsidRDefault="00CA2E07" w:rsidP="00CA2E0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1D896256" w14:textId="77777777" w:rsidTr="00636EB1">
        <w:tc>
          <w:tcPr>
            <w:tcW w:w="860" w:type="dxa"/>
            <w:vMerge w:val="restart"/>
          </w:tcPr>
          <w:p w14:paraId="47CCF861" w14:textId="77777777" w:rsidR="00CA2E07" w:rsidRDefault="00CA2E07" w:rsidP="00636EB1">
            <w:pPr>
              <w:pStyle w:val="BoldText22"/>
            </w:pPr>
            <w:r>
              <w:t>9578</w:t>
            </w:r>
          </w:p>
        </w:tc>
        <w:tc>
          <w:tcPr>
            <w:tcW w:w="4200" w:type="dxa"/>
            <w:vMerge w:val="restart"/>
          </w:tcPr>
          <w:p w14:paraId="1D617B4E" w14:textId="77777777" w:rsidR="00CA2E07" w:rsidRDefault="00CA2E07" w:rsidP="00636EB1">
            <w:pPr>
              <w:pStyle w:val="BoldText22"/>
            </w:pPr>
            <w:r>
              <w:t>Date:</w:t>
            </w:r>
          </w:p>
          <w:p w14:paraId="3FC41F8D" w14:textId="77777777" w:rsidR="00CA2E07" w:rsidRDefault="00CA2E07" w:rsidP="00636EB1">
            <w:pPr>
              <w:pStyle w:val="ECHAtext"/>
              <w:spacing w:after="120" w:line="276" w:lineRule="auto"/>
            </w:pPr>
            <w:r>
              <w:t>2023/09/</w:t>
            </w:r>
            <w:proofErr w:type="gramStart"/>
            <w:r>
              <w:t>25  23:37</w:t>
            </w:r>
            <w:proofErr w:type="gramEnd"/>
          </w:p>
          <w:p w14:paraId="61FB313F" w14:textId="77777777" w:rsidR="00CA2E07" w:rsidRDefault="00CA2E07" w:rsidP="00636EB1">
            <w:pPr>
              <w:pStyle w:val="BoldText22"/>
            </w:pPr>
            <w:r>
              <w:t>Type:</w:t>
            </w:r>
          </w:p>
          <w:p w14:paraId="7C9D3398" w14:textId="77777777" w:rsidR="00CA2E07" w:rsidRDefault="00CA2E07" w:rsidP="00636EB1">
            <w:pPr>
              <w:pStyle w:val="ECHAtext"/>
              <w:spacing w:after="120" w:line="276" w:lineRule="auto"/>
            </w:pPr>
            <w:proofErr w:type="spellStart"/>
            <w:r>
              <w:t>BehalfOfAnOrganisation</w:t>
            </w:r>
            <w:proofErr w:type="spellEnd"/>
          </w:p>
          <w:p w14:paraId="35D15C22" w14:textId="77777777" w:rsidR="00CA2E07" w:rsidRDefault="00CA2E07" w:rsidP="00636EB1">
            <w:pPr>
              <w:pStyle w:val="BoldText22"/>
            </w:pPr>
            <w:r>
              <w:t>Org. type:</w:t>
            </w:r>
          </w:p>
          <w:p w14:paraId="3BC85F64" w14:textId="77777777" w:rsidR="00CA2E07" w:rsidRDefault="00CA2E07" w:rsidP="00636EB1">
            <w:pPr>
              <w:pStyle w:val="ECHAtext"/>
              <w:spacing w:after="120" w:line="276" w:lineRule="auto"/>
            </w:pPr>
            <w:r>
              <w:t>Company</w:t>
            </w:r>
          </w:p>
          <w:p w14:paraId="11004D68" w14:textId="77777777" w:rsidR="00CA2E07" w:rsidRDefault="00CA2E07" w:rsidP="00636EB1">
            <w:pPr>
              <w:pStyle w:val="BoldText22"/>
            </w:pPr>
            <w:r>
              <w:t>Org. name:</w:t>
            </w:r>
          </w:p>
          <w:p w14:paraId="53A64C99" w14:textId="77777777" w:rsidR="00CA2E07" w:rsidRDefault="00CA2E07" w:rsidP="00636EB1">
            <w:pPr>
              <w:pStyle w:val="ECHAtext"/>
              <w:spacing w:after="120" w:line="276" w:lineRule="auto"/>
            </w:pPr>
            <w:r>
              <w:rPr>
                <w:highlight w:val="black"/>
              </w:rPr>
              <w:lastRenderedPageBreak/>
              <w:t>&lt;redacted&gt;</w:t>
            </w:r>
          </w:p>
          <w:p w14:paraId="2DD55DCE" w14:textId="77777777" w:rsidR="00CA2E07" w:rsidRDefault="00CA2E07" w:rsidP="00636EB1">
            <w:pPr>
              <w:pStyle w:val="BoldText22"/>
            </w:pPr>
            <w:r>
              <w:t>Org. country:</w:t>
            </w:r>
          </w:p>
          <w:p w14:paraId="6D7C619A" w14:textId="77777777" w:rsidR="00CA2E07" w:rsidRDefault="00CA2E07" w:rsidP="00636EB1">
            <w:pPr>
              <w:pStyle w:val="ECHAtext"/>
              <w:spacing w:after="120" w:line="276" w:lineRule="auto"/>
            </w:pPr>
            <w:r>
              <w:t>United States of America</w:t>
            </w:r>
          </w:p>
          <w:p w14:paraId="57B952DF" w14:textId="77777777" w:rsidR="00CA2E07" w:rsidRDefault="00CA2E07" w:rsidP="00636EB1">
            <w:pPr>
              <w:pStyle w:val="BoldText22"/>
            </w:pPr>
            <w:r>
              <w:t xml:space="preserve">Company </w:t>
            </w:r>
            <w:proofErr w:type="gramStart"/>
            <w:r>
              <w:t>name</w:t>
            </w:r>
            <w:proofErr w:type="gramEnd"/>
            <w:r>
              <w:t xml:space="preserve"> confidential:</w:t>
            </w:r>
          </w:p>
          <w:p w14:paraId="7BAD0DA6" w14:textId="77777777" w:rsidR="00CA2E07" w:rsidRDefault="00CA2E07" w:rsidP="00636EB1">
            <w:pPr>
              <w:pStyle w:val="ECHAtext"/>
              <w:spacing w:after="120" w:line="276" w:lineRule="auto"/>
            </w:pPr>
            <w:r>
              <w:t>Yes</w:t>
            </w:r>
          </w:p>
          <w:p w14:paraId="38F194F0" w14:textId="77777777" w:rsidR="00CA2E07" w:rsidRDefault="00CA2E07" w:rsidP="00636EB1">
            <w:pPr>
              <w:pStyle w:val="BoldText22"/>
            </w:pPr>
            <w:r>
              <w:t>Attachment:</w:t>
            </w:r>
          </w:p>
          <w:p w14:paraId="26EB89F0" w14:textId="77777777" w:rsidR="00CA2E07" w:rsidRDefault="00CA2E07" w:rsidP="00636EB1">
            <w:pPr>
              <w:pStyle w:val="ECHAtext"/>
              <w:spacing w:after="120" w:line="276" w:lineRule="auto"/>
            </w:pPr>
            <w:r>
              <w:rPr>
                <w:highlight w:val="black"/>
              </w:rPr>
              <w:t>&lt;redacted&gt;</w:t>
            </w:r>
          </w:p>
          <w:p w14:paraId="3517925B" w14:textId="77777777" w:rsidR="00CA2E07" w:rsidRDefault="00CA2E07" w:rsidP="00636EB1">
            <w:pPr>
              <w:pStyle w:val="BoldText22"/>
            </w:pPr>
            <w:r>
              <w:t>Privacy statement:</w:t>
            </w:r>
          </w:p>
          <w:p w14:paraId="6456828D" w14:textId="77777777" w:rsidR="00CA2E07" w:rsidRDefault="00CA2E07" w:rsidP="00636EB1">
            <w:pPr>
              <w:pStyle w:val="ECHAtext"/>
              <w:spacing w:after="120" w:line="276" w:lineRule="auto"/>
            </w:pPr>
            <w:r>
              <w:t>The information contained in this attachment divulges commercial and market information, including intellectual property this is confidential to our company.</w:t>
            </w:r>
          </w:p>
        </w:tc>
        <w:tc>
          <w:tcPr>
            <w:tcW w:w="10800" w:type="dxa"/>
          </w:tcPr>
          <w:p w14:paraId="65DB3EBA" w14:textId="77777777" w:rsidR="00CA2E07" w:rsidRDefault="00CA2E07" w:rsidP="00636EB1">
            <w:pPr>
              <w:pStyle w:val="BoldText22"/>
            </w:pPr>
            <w:r>
              <w:lastRenderedPageBreak/>
              <w:t>General Comments:</w:t>
            </w:r>
          </w:p>
          <w:p w14:paraId="270247CE" w14:textId="77777777" w:rsidR="00CA2E07" w:rsidRDefault="00CA2E07" w:rsidP="00636EB1">
            <w:pPr>
              <w:pStyle w:val="ECHAtext"/>
              <w:spacing w:after="120" w:line="276" w:lineRule="auto"/>
            </w:pPr>
            <w:r>
              <w:t>Please see confidential attachment.</w:t>
            </w:r>
          </w:p>
        </w:tc>
      </w:tr>
      <w:tr w:rsidR="00CA2E07" w14:paraId="45347AAB" w14:textId="77777777" w:rsidTr="00636EB1">
        <w:tc>
          <w:tcPr>
            <w:tcW w:w="860" w:type="dxa"/>
            <w:vMerge/>
          </w:tcPr>
          <w:p w14:paraId="3A8E2F12" w14:textId="77777777" w:rsidR="00CA2E07" w:rsidRDefault="00CA2E07" w:rsidP="00636EB1"/>
        </w:tc>
        <w:tc>
          <w:tcPr>
            <w:tcW w:w="4200" w:type="dxa"/>
            <w:vMerge/>
          </w:tcPr>
          <w:p w14:paraId="7BB0975C" w14:textId="77777777" w:rsidR="00CA2E07" w:rsidRDefault="00CA2E07" w:rsidP="00636EB1"/>
        </w:tc>
        <w:tc>
          <w:tcPr>
            <w:tcW w:w="10800" w:type="dxa"/>
          </w:tcPr>
          <w:p w14:paraId="40AB8BC0" w14:textId="77777777" w:rsidR="00CA2E07" w:rsidRDefault="00CA2E07" w:rsidP="00636EB1">
            <w:pPr>
              <w:pStyle w:val="BoldText22"/>
            </w:pPr>
            <w:r>
              <w:t>Answer to specific info request 1:</w:t>
            </w:r>
          </w:p>
          <w:p w14:paraId="101D0AD0" w14:textId="77777777" w:rsidR="00CA2E07" w:rsidRDefault="00CA2E07" w:rsidP="00636EB1">
            <w:pPr>
              <w:pStyle w:val="ECHAtext"/>
              <w:spacing w:after="120" w:line="276" w:lineRule="auto"/>
            </w:pPr>
            <w:r>
              <w:t>Technical textiles, including medical and protective apparel end uses.</w:t>
            </w:r>
          </w:p>
        </w:tc>
      </w:tr>
    </w:tbl>
    <w:p w14:paraId="0952D94D" w14:textId="77777777" w:rsidR="00CA2E07" w:rsidRDefault="00CA2E07" w:rsidP="00CA2E0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69857C5E" w14:textId="77777777" w:rsidTr="00636EB1">
        <w:tc>
          <w:tcPr>
            <w:tcW w:w="860" w:type="dxa"/>
            <w:vMerge w:val="restart"/>
          </w:tcPr>
          <w:p w14:paraId="4A671705" w14:textId="77777777" w:rsidR="00CA2E07" w:rsidRDefault="00CA2E07" w:rsidP="00636EB1">
            <w:pPr>
              <w:pStyle w:val="BoldText22"/>
            </w:pPr>
            <w:r>
              <w:t>9579</w:t>
            </w:r>
          </w:p>
        </w:tc>
        <w:tc>
          <w:tcPr>
            <w:tcW w:w="4200" w:type="dxa"/>
            <w:vMerge w:val="restart"/>
          </w:tcPr>
          <w:p w14:paraId="6FEAEF8F" w14:textId="77777777" w:rsidR="00CA2E07" w:rsidRDefault="00CA2E07" w:rsidP="00636EB1">
            <w:pPr>
              <w:pStyle w:val="BoldText22"/>
            </w:pPr>
            <w:r>
              <w:t>Date:</w:t>
            </w:r>
          </w:p>
          <w:p w14:paraId="22F52B80" w14:textId="77777777" w:rsidR="00CA2E07" w:rsidRDefault="00CA2E07" w:rsidP="00636EB1">
            <w:pPr>
              <w:pStyle w:val="ECHAtext"/>
              <w:spacing w:after="120" w:line="276" w:lineRule="auto"/>
            </w:pPr>
            <w:r>
              <w:t>2023/09/</w:t>
            </w:r>
            <w:proofErr w:type="gramStart"/>
            <w:r>
              <w:t>25  23:40</w:t>
            </w:r>
            <w:proofErr w:type="gramEnd"/>
          </w:p>
          <w:p w14:paraId="32928C5E" w14:textId="77777777" w:rsidR="00CA2E07" w:rsidRDefault="00CA2E07" w:rsidP="00636EB1">
            <w:pPr>
              <w:pStyle w:val="BoldText22"/>
            </w:pPr>
            <w:r>
              <w:t>Content:</w:t>
            </w:r>
          </w:p>
          <w:p w14:paraId="3B1FB4D6" w14:textId="77777777" w:rsidR="00CA2E07" w:rsidRDefault="00CA2E07" w:rsidP="00636EB1">
            <w:pPr>
              <w:pStyle w:val="ECHAtext"/>
            </w:pPr>
            <w:r>
              <w:t>Scope or restriction option analysis</w:t>
            </w:r>
          </w:p>
          <w:p w14:paraId="4A69428B" w14:textId="77777777" w:rsidR="00CA2E07" w:rsidRDefault="00CA2E07" w:rsidP="00636EB1">
            <w:pPr>
              <w:pStyle w:val="ECHAtext"/>
            </w:pPr>
            <w:r>
              <w:t xml:space="preserve">Other </w:t>
            </w:r>
            <w:proofErr w:type="gramStart"/>
            <w:r>
              <w:t>socio economic</w:t>
            </w:r>
            <w:proofErr w:type="gramEnd"/>
            <w:r>
              <w:t xml:space="preserve"> analysis (SEA) issues</w:t>
            </w:r>
          </w:p>
          <w:p w14:paraId="432AAF4E" w14:textId="77777777" w:rsidR="00CA2E07" w:rsidRDefault="00CA2E07" w:rsidP="00636EB1">
            <w:pPr>
              <w:pStyle w:val="ECHAtext"/>
            </w:pPr>
            <w:r>
              <w:t>Transitional period</w:t>
            </w:r>
          </w:p>
          <w:p w14:paraId="579410E3" w14:textId="77777777" w:rsidR="00CA2E07" w:rsidRDefault="00CA2E07" w:rsidP="00636EB1">
            <w:pPr>
              <w:pStyle w:val="ECHAtext"/>
            </w:pPr>
          </w:p>
          <w:p w14:paraId="6658AE3A" w14:textId="77777777" w:rsidR="00CA2E07" w:rsidRDefault="00CA2E07" w:rsidP="00636EB1">
            <w:pPr>
              <w:pStyle w:val="BoldText22"/>
            </w:pPr>
            <w:r>
              <w:t>Type:</w:t>
            </w:r>
          </w:p>
          <w:p w14:paraId="7320D822" w14:textId="77777777" w:rsidR="00CA2E07" w:rsidRDefault="00CA2E07" w:rsidP="00636EB1">
            <w:pPr>
              <w:pStyle w:val="ECHAtext"/>
              <w:spacing w:after="120" w:line="276" w:lineRule="auto"/>
            </w:pPr>
            <w:proofErr w:type="spellStart"/>
            <w:r>
              <w:t>BehalfOfAnOrganisation</w:t>
            </w:r>
            <w:proofErr w:type="spellEnd"/>
          </w:p>
          <w:p w14:paraId="4E10943A" w14:textId="77777777" w:rsidR="00CA2E07" w:rsidRDefault="00CA2E07" w:rsidP="00636EB1">
            <w:pPr>
              <w:pStyle w:val="BoldText22"/>
            </w:pPr>
            <w:r>
              <w:t>Org. type:</w:t>
            </w:r>
          </w:p>
          <w:p w14:paraId="6D1342EB" w14:textId="77777777" w:rsidR="00CA2E07" w:rsidRDefault="00CA2E07" w:rsidP="00636EB1">
            <w:pPr>
              <w:pStyle w:val="ECHAtext"/>
              <w:spacing w:after="120" w:line="276" w:lineRule="auto"/>
            </w:pPr>
            <w:r>
              <w:t>Industry or trade association</w:t>
            </w:r>
          </w:p>
          <w:p w14:paraId="16FB2703" w14:textId="77777777" w:rsidR="00CA2E07" w:rsidRDefault="00CA2E07" w:rsidP="00636EB1">
            <w:pPr>
              <w:pStyle w:val="BoldText22"/>
            </w:pPr>
            <w:r>
              <w:t>Org. name:</w:t>
            </w:r>
          </w:p>
          <w:p w14:paraId="3C145876" w14:textId="77777777" w:rsidR="00CA2E07" w:rsidRDefault="00CA2E07" w:rsidP="00636EB1">
            <w:pPr>
              <w:pStyle w:val="ECHAtext"/>
              <w:spacing w:after="120" w:line="276" w:lineRule="auto"/>
            </w:pPr>
            <w:r>
              <w:rPr>
                <w:highlight w:val="black"/>
              </w:rPr>
              <w:t>&lt;redacted&gt;</w:t>
            </w:r>
          </w:p>
          <w:p w14:paraId="73926D72" w14:textId="77777777" w:rsidR="00CA2E07" w:rsidRDefault="00CA2E07" w:rsidP="00636EB1">
            <w:pPr>
              <w:pStyle w:val="BoldText22"/>
            </w:pPr>
            <w:r>
              <w:t>Org. country:</w:t>
            </w:r>
          </w:p>
          <w:p w14:paraId="537DB2A9" w14:textId="77777777" w:rsidR="00CA2E07" w:rsidRDefault="00CA2E07" w:rsidP="00636EB1">
            <w:pPr>
              <w:pStyle w:val="ECHAtext"/>
              <w:spacing w:after="120" w:line="276" w:lineRule="auto"/>
            </w:pPr>
            <w:r>
              <w:t>United States of America</w:t>
            </w:r>
          </w:p>
          <w:p w14:paraId="183BEE2A" w14:textId="77777777" w:rsidR="00CA2E07" w:rsidRDefault="00CA2E07" w:rsidP="00636EB1">
            <w:pPr>
              <w:pStyle w:val="BoldText22"/>
            </w:pPr>
            <w:r>
              <w:t xml:space="preserve">Company </w:t>
            </w:r>
            <w:proofErr w:type="gramStart"/>
            <w:r>
              <w:t>name</w:t>
            </w:r>
            <w:proofErr w:type="gramEnd"/>
            <w:r>
              <w:t xml:space="preserve"> confidential:</w:t>
            </w:r>
          </w:p>
          <w:p w14:paraId="4E2C82E5" w14:textId="77777777" w:rsidR="00CA2E07" w:rsidRDefault="00CA2E07" w:rsidP="00636EB1">
            <w:pPr>
              <w:pStyle w:val="ECHAtext"/>
              <w:spacing w:after="120" w:line="276" w:lineRule="auto"/>
            </w:pPr>
            <w:r>
              <w:t>Yes</w:t>
            </w:r>
          </w:p>
          <w:p w14:paraId="1CA66987" w14:textId="77777777" w:rsidR="00CA2E07" w:rsidRDefault="00CA2E07" w:rsidP="00636EB1">
            <w:pPr>
              <w:pStyle w:val="BoldText22"/>
            </w:pPr>
            <w:r>
              <w:lastRenderedPageBreak/>
              <w:t>Attachment:</w:t>
            </w:r>
          </w:p>
          <w:p w14:paraId="372B2DD2" w14:textId="03891A29" w:rsidR="00CA2E07" w:rsidRDefault="00AF799E" w:rsidP="00636EB1">
            <w:pPr>
              <w:pStyle w:val="ECHAtext"/>
              <w:spacing w:after="120" w:line="276" w:lineRule="auto"/>
            </w:pPr>
            <w:r>
              <w:object w:dxaOrig="1539" w:dyaOrig="997" w14:anchorId="4B653B8F">
                <v:shape id="_x0000_i1026" type="#_x0000_t75" style="width:77.25pt;height:49.5pt" o:ole="">
                  <v:imagedata r:id="rId14" o:title=""/>
                </v:shape>
                <o:OLEObject Type="Embed" ProgID="AcroExch.Document.DC" ShapeID="_x0000_i1026" DrawAspect="Icon" ObjectID="_1759135401" r:id="rId15"/>
              </w:object>
            </w:r>
            <w:r>
              <w:t xml:space="preserve"> </w:t>
            </w:r>
          </w:p>
        </w:tc>
        <w:tc>
          <w:tcPr>
            <w:tcW w:w="10800" w:type="dxa"/>
          </w:tcPr>
          <w:p w14:paraId="0E899999" w14:textId="77777777" w:rsidR="00CA2E07" w:rsidRDefault="00CA2E07" w:rsidP="00636EB1">
            <w:pPr>
              <w:pStyle w:val="BoldText22"/>
            </w:pPr>
            <w:r>
              <w:lastRenderedPageBreak/>
              <w:t>General Comments:</w:t>
            </w:r>
          </w:p>
          <w:p w14:paraId="4FD640EC" w14:textId="77777777" w:rsidR="00CA2E07" w:rsidRDefault="00CA2E07" w:rsidP="00636EB1">
            <w:pPr>
              <w:pStyle w:val="ECHAtext"/>
              <w:spacing w:after="120" w:line="276" w:lineRule="auto"/>
            </w:pPr>
            <w:r>
              <w:t>ISEA asks for a time-unlimited derogation on PPE, firefighter turn-out gear, and gas detection equipment.</w:t>
            </w:r>
          </w:p>
        </w:tc>
      </w:tr>
      <w:tr w:rsidR="00CA2E07" w14:paraId="4436562F" w14:textId="77777777" w:rsidTr="00636EB1">
        <w:tc>
          <w:tcPr>
            <w:tcW w:w="860" w:type="dxa"/>
            <w:vMerge/>
          </w:tcPr>
          <w:p w14:paraId="41010BCC" w14:textId="77777777" w:rsidR="00CA2E07" w:rsidRDefault="00CA2E07" w:rsidP="00636EB1"/>
        </w:tc>
        <w:tc>
          <w:tcPr>
            <w:tcW w:w="4200" w:type="dxa"/>
            <w:vMerge/>
          </w:tcPr>
          <w:p w14:paraId="602E6F4B" w14:textId="77777777" w:rsidR="00CA2E07" w:rsidRDefault="00CA2E07" w:rsidP="00636EB1"/>
        </w:tc>
        <w:tc>
          <w:tcPr>
            <w:tcW w:w="10800" w:type="dxa"/>
          </w:tcPr>
          <w:p w14:paraId="70707672" w14:textId="77777777" w:rsidR="00CA2E07" w:rsidRDefault="00CA2E07" w:rsidP="00636EB1">
            <w:pPr>
              <w:pStyle w:val="BoldText22"/>
            </w:pPr>
            <w:r>
              <w:t>Answer to specific info request 1:</w:t>
            </w:r>
          </w:p>
          <w:p w14:paraId="257CEA54" w14:textId="77777777" w:rsidR="00CA2E07" w:rsidRDefault="00CA2E07" w:rsidP="00636EB1">
            <w:pPr>
              <w:pStyle w:val="ECHAtext"/>
              <w:spacing w:after="120" w:line="276" w:lineRule="auto"/>
            </w:pPr>
            <w:r>
              <w:t>please see attached comments.</w:t>
            </w:r>
          </w:p>
        </w:tc>
      </w:tr>
      <w:tr w:rsidR="00CA2E07" w14:paraId="6CACCC51" w14:textId="77777777" w:rsidTr="00636EB1">
        <w:tc>
          <w:tcPr>
            <w:tcW w:w="860" w:type="dxa"/>
            <w:vMerge/>
          </w:tcPr>
          <w:p w14:paraId="73950F5B" w14:textId="77777777" w:rsidR="00CA2E07" w:rsidRDefault="00CA2E07" w:rsidP="00636EB1"/>
        </w:tc>
        <w:tc>
          <w:tcPr>
            <w:tcW w:w="4200" w:type="dxa"/>
            <w:vMerge/>
          </w:tcPr>
          <w:p w14:paraId="387AFE6F" w14:textId="77777777" w:rsidR="00CA2E07" w:rsidRDefault="00CA2E07" w:rsidP="00636EB1"/>
        </w:tc>
        <w:tc>
          <w:tcPr>
            <w:tcW w:w="10800" w:type="dxa"/>
          </w:tcPr>
          <w:p w14:paraId="617FC336" w14:textId="77777777" w:rsidR="00CA2E07" w:rsidRDefault="00CA2E07" w:rsidP="00636EB1">
            <w:pPr>
              <w:pStyle w:val="BoldText22"/>
            </w:pPr>
            <w:r>
              <w:t>Answer to specific info request 2:</w:t>
            </w:r>
          </w:p>
          <w:p w14:paraId="7D70D51E" w14:textId="77777777" w:rsidR="00CA2E07" w:rsidRDefault="00CA2E07" w:rsidP="00636EB1">
            <w:pPr>
              <w:pStyle w:val="ECHAtext"/>
              <w:spacing w:after="120" w:line="276" w:lineRule="auto"/>
            </w:pPr>
            <w:r>
              <w:t>Please see attached comments.</w:t>
            </w:r>
          </w:p>
        </w:tc>
      </w:tr>
      <w:tr w:rsidR="00CA2E07" w14:paraId="3A1EAD6C" w14:textId="77777777" w:rsidTr="00636EB1">
        <w:tc>
          <w:tcPr>
            <w:tcW w:w="860" w:type="dxa"/>
            <w:vMerge/>
          </w:tcPr>
          <w:p w14:paraId="3C273956" w14:textId="77777777" w:rsidR="00CA2E07" w:rsidRDefault="00CA2E07" w:rsidP="00636EB1"/>
        </w:tc>
        <w:tc>
          <w:tcPr>
            <w:tcW w:w="4200" w:type="dxa"/>
            <w:vMerge/>
          </w:tcPr>
          <w:p w14:paraId="47CF6019" w14:textId="77777777" w:rsidR="00CA2E07" w:rsidRDefault="00CA2E07" w:rsidP="00636EB1"/>
        </w:tc>
        <w:tc>
          <w:tcPr>
            <w:tcW w:w="10800" w:type="dxa"/>
          </w:tcPr>
          <w:p w14:paraId="79A68056" w14:textId="77777777" w:rsidR="00CA2E07" w:rsidRDefault="00CA2E07" w:rsidP="00636EB1">
            <w:pPr>
              <w:pStyle w:val="BoldText22"/>
            </w:pPr>
            <w:r>
              <w:t>Answer to specific info request 3:</w:t>
            </w:r>
          </w:p>
          <w:p w14:paraId="03965A9B" w14:textId="77777777" w:rsidR="00CA2E07" w:rsidRDefault="00CA2E07" w:rsidP="00636EB1">
            <w:pPr>
              <w:pStyle w:val="ECHAtext"/>
              <w:spacing w:after="120" w:line="276" w:lineRule="auto"/>
            </w:pPr>
            <w:r>
              <w:t>Please see attached comments.</w:t>
            </w:r>
          </w:p>
        </w:tc>
      </w:tr>
      <w:tr w:rsidR="00CA2E07" w14:paraId="455F0F0F" w14:textId="77777777" w:rsidTr="00636EB1">
        <w:tc>
          <w:tcPr>
            <w:tcW w:w="860" w:type="dxa"/>
            <w:vMerge/>
          </w:tcPr>
          <w:p w14:paraId="45EFDC27" w14:textId="77777777" w:rsidR="00CA2E07" w:rsidRDefault="00CA2E07" w:rsidP="00636EB1"/>
        </w:tc>
        <w:tc>
          <w:tcPr>
            <w:tcW w:w="4200" w:type="dxa"/>
            <w:vMerge/>
          </w:tcPr>
          <w:p w14:paraId="1DDDAECB" w14:textId="77777777" w:rsidR="00CA2E07" w:rsidRDefault="00CA2E07" w:rsidP="00636EB1"/>
        </w:tc>
        <w:tc>
          <w:tcPr>
            <w:tcW w:w="10800" w:type="dxa"/>
          </w:tcPr>
          <w:p w14:paraId="5C87676E" w14:textId="77777777" w:rsidR="00CA2E07" w:rsidRDefault="00CA2E07" w:rsidP="00636EB1">
            <w:pPr>
              <w:pStyle w:val="BoldText22"/>
            </w:pPr>
            <w:r>
              <w:t>Answer to specific info request 5:</w:t>
            </w:r>
          </w:p>
          <w:p w14:paraId="5197BDF4" w14:textId="77777777" w:rsidR="00CA2E07" w:rsidRDefault="00CA2E07" w:rsidP="00636EB1">
            <w:pPr>
              <w:pStyle w:val="ECHAtext"/>
              <w:spacing w:after="120" w:line="276" w:lineRule="auto"/>
            </w:pPr>
            <w:r>
              <w:t>ISEA asks for a time-unlimited derogation period for PPE, professional firefighter gear and for gas detection equipment.</w:t>
            </w:r>
          </w:p>
        </w:tc>
      </w:tr>
      <w:tr w:rsidR="00CA2E07" w14:paraId="0E44BA2E" w14:textId="77777777" w:rsidTr="00636EB1">
        <w:tc>
          <w:tcPr>
            <w:tcW w:w="860" w:type="dxa"/>
            <w:vMerge/>
          </w:tcPr>
          <w:p w14:paraId="6AD18EFC" w14:textId="77777777" w:rsidR="00CA2E07" w:rsidRDefault="00CA2E07" w:rsidP="00636EB1"/>
        </w:tc>
        <w:tc>
          <w:tcPr>
            <w:tcW w:w="4200" w:type="dxa"/>
            <w:vMerge/>
          </w:tcPr>
          <w:p w14:paraId="04673FE7" w14:textId="77777777" w:rsidR="00CA2E07" w:rsidRDefault="00CA2E07" w:rsidP="00636EB1"/>
        </w:tc>
        <w:tc>
          <w:tcPr>
            <w:tcW w:w="10800" w:type="dxa"/>
          </w:tcPr>
          <w:p w14:paraId="080B3931" w14:textId="77777777" w:rsidR="00CA2E07" w:rsidRDefault="00CA2E07" w:rsidP="00636EB1">
            <w:pPr>
              <w:pStyle w:val="BoldText22"/>
            </w:pPr>
            <w:r>
              <w:t>Answer to specific info request 6:</w:t>
            </w:r>
          </w:p>
          <w:p w14:paraId="319DD016" w14:textId="77777777" w:rsidR="00CA2E07" w:rsidRDefault="00CA2E07" w:rsidP="00636EB1">
            <w:pPr>
              <w:pStyle w:val="ECHAtext"/>
              <w:spacing w:after="120" w:line="276" w:lineRule="auto"/>
            </w:pPr>
            <w:r>
              <w:t>Please see attached comments.</w:t>
            </w:r>
          </w:p>
        </w:tc>
      </w:tr>
      <w:tr w:rsidR="00CA2E07" w14:paraId="09B849AA" w14:textId="77777777" w:rsidTr="00636EB1">
        <w:tc>
          <w:tcPr>
            <w:tcW w:w="860" w:type="dxa"/>
            <w:vMerge/>
          </w:tcPr>
          <w:p w14:paraId="7DA7368C" w14:textId="77777777" w:rsidR="00CA2E07" w:rsidRDefault="00CA2E07" w:rsidP="00636EB1"/>
        </w:tc>
        <w:tc>
          <w:tcPr>
            <w:tcW w:w="4200" w:type="dxa"/>
            <w:vMerge/>
          </w:tcPr>
          <w:p w14:paraId="12E48FC6" w14:textId="77777777" w:rsidR="00CA2E07" w:rsidRDefault="00CA2E07" w:rsidP="00636EB1"/>
        </w:tc>
        <w:tc>
          <w:tcPr>
            <w:tcW w:w="10800" w:type="dxa"/>
          </w:tcPr>
          <w:p w14:paraId="656C5C98" w14:textId="77777777" w:rsidR="00CA2E07" w:rsidRDefault="00CA2E07" w:rsidP="00636EB1">
            <w:pPr>
              <w:pStyle w:val="BoldText22"/>
            </w:pPr>
            <w:r>
              <w:t>Answer to specific info request 7:</w:t>
            </w:r>
          </w:p>
          <w:p w14:paraId="09291FDE" w14:textId="77777777" w:rsidR="00CA2E07" w:rsidRDefault="00CA2E07" w:rsidP="00636EB1">
            <w:pPr>
              <w:pStyle w:val="ECHAtext"/>
              <w:spacing w:after="120" w:line="276" w:lineRule="auto"/>
            </w:pPr>
            <w:r>
              <w:t>Please see attached comments.</w:t>
            </w:r>
          </w:p>
        </w:tc>
      </w:tr>
      <w:tr w:rsidR="00CA2E07" w14:paraId="43DB4F5F" w14:textId="77777777" w:rsidTr="00636EB1">
        <w:tc>
          <w:tcPr>
            <w:tcW w:w="860" w:type="dxa"/>
            <w:vMerge/>
          </w:tcPr>
          <w:p w14:paraId="7DEEB334" w14:textId="77777777" w:rsidR="00CA2E07" w:rsidRDefault="00CA2E07" w:rsidP="00636EB1"/>
        </w:tc>
        <w:tc>
          <w:tcPr>
            <w:tcW w:w="4200" w:type="dxa"/>
            <w:vMerge/>
          </w:tcPr>
          <w:p w14:paraId="495DD7CA" w14:textId="77777777" w:rsidR="00CA2E07" w:rsidRDefault="00CA2E07" w:rsidP="00636EB1"/>
        </w:tc>
        <w:tc>
          <w:tcPr>
            <w:tcW w:w="10800" w:type="dxa"/>
          </w:tcPr>
          <w:p w14:paraId="302C2AA3" w14:textId="77777777" w:rsidR="00CA2E07" w:rsidRDefault="00CA2E07" w:rsidP="00636EB1">
            <w:pPr>
              <w:pStyle w:val="BoldText22"/>
            </w:pPr>
            <w:r>
              <w:t>Answer to specific info request 9:</w:t>
            </w:r>
          </w:p>
          <w:p w14:paraId="296C8948" w14:textId="77777777" w:rsidR="00CA2E07" w:rsidRDefault="00CA2E07" w:rsidP="00636EB1">
            <w:pPr>
              <w:pStyle w:val="ECHAtext"/>
              <w:spacing w:after="120" w:line="276" w:lineRule="auto"/>
            </w:pPr>
            <w:r>
              <w:lastRenderedPageBreak/>
              <w:t>Please see attached comments.</w:t>
            </w:r>
          </w:p>
        </w:tc>
      </w:tr>
      <w:tr w:rsidR="00CA2E07" w14:paraId="344C0B14" w14:textId="77777777" w:rsidTr="00636EB1">
        <w:tc>
          <w:tcPr>
            <w:tcW w:w="860" w:type="dxa"/>
            <w:vMerge/>
          </w:tcPr>
          <w:p w14:paraId="4F80BC8A" w14:textId="77777777" w:rsidR="00CA2E07" w:rsidRDefault="00CA2E07" w:rsidP="00636EB1"/>
        </w:tc>
        <w:tc>
          <w:tcPr>
            <w:tcW w:w="4200" w:type="dxa"/>
            <w:vMerge/>
          </w:tcPr>
          <w:p w14:paraId="18CDC97C" w14:textId="77777777" w:rsidR="00CA2E07" w:rsidRDefault="00CA2E07" w:rsidP="00636EB1"/>
        </w:tc>
        <w:tc>
          <w:tcPr>
            <w:tcW w:w="10800" w:type="dxa"/>
          </w:tcPr>
          <w:p w14:paraId="29B75B3C" w14:textId="77777777" w:rsidR="00CA2E07" w:rsidRDefault="00CA2E07" w:rsidP="00636EB1">
            <w:pPr>
              <w:pStyle w:val="BoldText22"/>
            </w:pPr>
            <w:r>
              <w:t>Answer to specific info request 10:</w:t>
            </w:r>
          </w:p>
          <w:p w14:paraId="7A33E7AF" w14:textId="77777777" w:rsidR="00CA2E07" w:rsidRDefault="00CA2E07" w:rsidP="00636EB1">
            <w:pPr>
              <w:pStyle w:val="ECHAtext"/>
              <w:spacing w:after="120" w:line="276" w:lineRule="auto"/>
            </w:pPr>
            <w:r>
              <w:t>Please see attached comments.</w:t>
            </w:r>
          </w:p>
        </w:tc>
      </w:tr>
    </w:tbl>
    <w:p w14:paraId="6451C452" w14:textId="77777777" w:rsidR="00CA2E07" w:rsidRDefault="00CA2E07" w:rsidP="00CA2E0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7F383278" w14:textId="77777777" w:rsidTr="00636EB1">
        <w:tc>
          <w:tcPr>
            <w:tcW w:w="860" w:type="dxa"/>
            <w:vMerge w:val="restart"/>
          </w:tcPr>
          <w:p w14:paraId="2FE577A0" w14:textId="77777777" w:rsidR="00CA2E07" w:rsidRDefault="00CA2E07" w:rsidP="00636EB1">
            <w:pPr>
              <w:pStyle w:val="BoldText22"/>
            </w:pPr>
            <w:r>
              <w:t>9580</w:t>
            </w:r>
          </w:p>
        </w:tc>
        <w:tc>
          <w:tcPr>
            <w:tcW w:w="4200" w:type="dxa"/>
            <w:vMerge w:val="restart"/>
          </w:tcPr>
          <w:p w14:paraId="112AF5F1" w14:textId="77777777" w:rsidR="00CA2E07" w:rsidRDefault="00CA2E07" w:rsidP="00636EB1">
            <w:pPr>
              <w:pStyle w:val="BoldText22"/>
            </w:pPr>
            <w:r>
              <w:t>Date:</w:t>
            </w:r>
          </w:p>
          <w:p w14:paraId="3829D699" w14:textId="77777777" w:rsidR="00CA2E07" w:rsidRDefault="00CA2E07" w:rsidP="00636EB1">
            <w:pPr>
              <w:pStyle w:val="ECHAtext"/>
              <w:spacing w:after="120" w:line="276" w:lineRule="auto"/>
            </w:pPr>
            <w:r>
              <w:t>2023/09/</w:t>
            </w:r>
            <w:proofErr w:type="gramStart"/>
            <w:r>
              <w:t>25  23:39</w:t>
            </w:r>
            <w:proofErr w:type="gramEnd"/>
          </w:p>
          <w:p w14:paraId="381A8054" w14:textId="77777777" w:rsidR="00CA2E07" w:rsidRDefault="00CA2E07" w:rsidP="00636EB1">
            <w:pPr>
              <w:pStyle w:val="BoldText22"/>
            </w:pPr>
            <w:r>
              <w:t>Type:</w:t>
            </w:r>
          </w:p>
          <w:p w14:paraId="6BB9DAB3" w14:textId="77777777" w:rsidR="00CA2E07" w:rsidRDefault="00CA2E07" w:rsidP="00636EB1">
            <w:pPr>
              <w:pStyle w:val="ECHAtext"/>
              <w:spacing w:after="120" w:line="276" w:lineRule="auto"/>
            </w:pPr>
            <w:proofErr w:type="spellStart"/>
            <w:r>
              <w:t>BehalfOfAnOrganisation</w:t>
            </w:r>
            <w:proofErr w:type="spellEnd"/>
          </w:p>
          <w:p w14:paraId="5407EA1B" w14:textId="77777777" w:rsidR="00CA2E07" w:rsidRDefault="00CA2E07" w:rsidP="00636EB1">
            <w:pPr>
              <w:pStyle w:val="BoldText22"/>
            </w:pPr>
            <w:r>
              <w:t>Org. type:</w:t>
            </w:r>
          </w:p>
          <w:p w14:paraId="4EACE8FF" w14:textId="77777777" w:rsidR="00CA2E07" w:rsidRDefault="00CA2E07" w:rsidP="00636EB1">
            <w:pPr>
              <w:pStyle w:val="ECHAtext"/>
              <w:spacing w:after="120" w:line="276" w:lineRule="auto"/>
            </w:pPr>
            <w:r>
              <w:t>Company</w:t>
            </w:r>
          </w:p>
          <w:p w14:paraId="5A735AA6" w14:textId="77777777" w:rsidR="00CA2E07" w:rsidRDefault="00CA2E07" w:rsidP="00636EB1">
            <w:pPr>
              <w:pStyle w:val="BoldText22"/>
            </w:pPr>
            <w:r>
              <w:t>Org. name:</w:t>
            </w:r>
          </w:p>
          <w:p w14:paraId="16696E3F" w14:textId="77777777" w:rsidR="00CA2E07" w:rsidRDefault="00CA2E07" w:rsidP="00636EB1">
            <w:pPr>
              <w:pStyle w:val="ECHAtext"/>
              <w:spacing w:after="120" w:line="276" w:lineRule="auto"/>
            </w:pPr>
            <w:r>
              <w:rPr>
                <w:highlight w:val="black"/>
              </w:rPr>
              <w:t>&lt;redacted&gt;</w:t>
            </w:r>
          </w:p>
          <w:p w14:paraId="65B7157D" w14:textId="77777777" w:rsidR="00CA2E07" w:rsidRDefault="00CA2E07" w:rsidP="00636EB1">
            <w:pPr>
              <w:pStyle w:val="BoldText22"/>
            </w:pPr>
            <w:r>
              <w:t>Org. country:</w:t>
            </w:r>
          </w:p>
          <w:p w14:paraId="3BC05BDD" w14:textId="77777777" w:rsidR="00CA2E07" w:rsidRDefault="00CA2E07" w:rsidP="00636EB1">
            <w:pPr>
              <w:pStyle w:val="ECHAtext"/>
              <w:spacing w:after="120" w:line="276" w:lineRule="auto"/>
            </w:pPr>
            <w:r>
              <w:t>France</w:t>
            </w:r>
          </w:p>
          <w:p w14:paraId="5D910600" w14:textId="77777777" w:rsidR="00CA2E07" w:rsidRDefault="00CA2E07" w:rsidP="00636EB1">
            <w:pPr>
              <w:pStyle w:val="BoldText22"/>
            </w:pPr>
            <w:r>
              <w:t xml:space="preserve">Company </w:t>
            </w:r>
            <w:proofErr w:type="gramStart"/>
            <w:r>
              <w:t>name</w:t>
            </w:r>
            <w:proofErr w:type="gramEnd"/>
            <w:r>
              <w:t xml:space="preserve"> confidential:</w:t>
            </w:r>
          </w:p>
          <w:p w14:paraId="1FA00A3D" w14:textId="77777777" w:rsidR="00CA2E07" w:rsidRDefault="00CA2E07" w:rsidP="00636EB1">
            <w:pPr>
              <w:pStyle w:val="ECHAtext"/>
              <w:spacing w:after="120" w:line="276" w:lineRule="auto"/>
            </w:pPr>
            <w:r>
              <w:t>Yes</w:t>
            </w:r>
          </w:p>
          <w:p w14:paraId="59B590A3" w14:textId="77777777" w:rsidR="00CA2E07" w:rsidRDefault="00CA2E07" w:rsidP="00636EB1">
            <w:pPr>
              <w:pStyle w:val="BoldText22"/>
            </w:pPr>
            <w:r>
              <w:t>Attachment:</w:t>
            </w:r>
          </w:p>
          <w:p w14:paraId="257AAC30" w14:textId="77777777" w:rsidR="00CA2E07" w:rsidRDefault="00CA2E07" w:rsidP="00636EB1">
            <w:pPr>
              <w:pStyle w:val="ECHAtext"/>
              <w:spacing w:after="120" w:line="276" w:lineRule="auto"/>
            </w:pPr>
            <w:r>
              <w:rPr>
                <w:highlight w:val="black"/>
              </w:rPr>
              <w:t>&lt;redacted&gt;</w:t>
            </w:r>
          </w:p>
          <w:p w14:paraId="6E2C6149" w14:textId="77777777" w:rsidR="00CA2E07" w:rsidRDefault="00CA2E07" w:rsidP="00636EB1">
            <w:pPr>
              <w:pStyle w:val="BoldText22"/>
            </w:pPr>
            <w:r>
              <w:t>Privacy statement:</w:t>
            </w:r>
          </w:p>
          <w:p w14:paraId="379D2209" w14:textId="77777777" w:rsidR="00CA2E07" w:rsidRDefault="00CA2E07" w:rsidP="00636EB1">
            <w:pPr>
              <w:pStyle w:val="ECHAtext"/>
              <w:spacing w:after="120" w:line="276" w:lineRule="auto"/>
            </w:pPr>
            <w:r>
              <w:t>Protection of our commercial interests, including intellectual property (confidential business information).</w:t>
            </w:r>
          </w:p>
        </w:tc>
        <w:tc>
          <w:tcPr>
            <w:tcW w:w="10800" w:type="dxa"/>
          </w:tcPr>
          <w:p w14:paraId="222F7821" w14:textId="77777777" w:rsidR="00CA2E07" w:rsidRDefault="00CA2E07" w:rsidP="00636EB1">
            <w:pPr>
              <w:pStyle w:val="BoldText22"/>
            </w:pPr>
            <w:r>
              <w:t>General Comments:</w:t>
            </w:r>
          </w:p>
          <w:p w14:paraId="1220610F" w14:textId="77777777" w:rsidR="00CA2E07" w:rsidRDefault="00CA2E07" w:rsidP="00636EB1">
            <w:pPr>
              <w:pStyle w:val="ECHAtext"/>
              <w:spacing w:after="120" w:line="276" w:lineRule="auto"/>
            </w:pPr>
            <w:r>
              <w:t>-</w:t>
            </w:r>
          </w:p>
        </w:tc>
      </w:tr>
    </w:tbl>
    <w:p w14:paraId="29F52460" w14:textId="77777777" w:rsidR="00CA2E07" w:rsidRDefault="00CA2E07" w:rsidP="00CA2E0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0402C744" w14:textId="77777777" w:rsidTr="00636EB1">
        <w:tc>
          <w:tcPr>
            <w:tcW w:w="860" w:type="dxa"/>
            <w:vMerge w:val="restart"/>
          </w:tcPr>
          <w:p w14:paraId="3C81373D" w14:textId="77777777" w:rsidR="00CA2E07" w:rsidRDefault="00CA2E07" w:rsidP="00636EB1">
            <w:pPr>
              <w:pStyle w:val="BoldText22"/>
            </w:pPr>
            <w:r>
              <w:t>9581</w:t>
            </w:r>
          </w:p>
        </w:tc>
        <w:tc>
          <w:tcPr>
            <w:tcW w:w="4200" w:type="dxa"/>
            <w:vMerge w:val="restart"/>
          </w:tcPr>
          <w:p w14:paraId="4430FA20" w14:textId="77777777" w:rsidR="00CA2E07" w:rsidRDefault="00CA2E07" w:rsidP="00636EB1">
            <w:pPr>
              <w:pStyle w:val="BoldText22"/>
            </w:pPr>
            <w:r>
              <w:t>Date:</w:t>
            </w:r>
          </w:p>
          <w:p w14:paraId="25F864BC" w14:textId="77777777" w:rsidR="00CA2E07" w:rsidRDefault="00CA2E07" w:rsidP="00636EB1">
            <w:pPr>
              <w:pStyle w:val="ECHAtext"/>
              <w:spacing w:after="120" w:line="276" w:lineRule="auto"/>
            </w:pPr>
            <w:r>
              <w:t>2023/09/</w:t>
            </w:r>
            <w:proofErr w:type="gramStart"/>
            <w:r>
              <w:t>25  23:40</w:t>
            </w:r>
            <w:proofErr w:type="gramEnd"/>
          </w:p>
          <w:p w14:paraId="453D423C" w14:textId="77777777" w:rsidR="00CA2E07" w:rsidRDefault="00CA2E07" w:rsidP="00636EB1">
            <w:pPr>
              <w:pStyle w:val="BoldText22"/>
            </w:pPr>
            <w:r>
              <w:t>Content:</w:t>
            </w:r>
          </w:p>
          <w:p w14:paraId="5A22CBA4" w14:textId="77777777" w:rsidR="00CA2E07" w:rsidRDefault="00CA2E07" w:rsidP="00636EB1">
            <w:pPr>
              <w:pStyle w:val="ECHAtext"/>
            </w:pPr>
            <w:r>
              <w:t>Transitional period</w:t>
            </w:r>
          </w:p>
          <w:p w14:paraId="03EB363D" w14:textId="77777777" w:rsidR="00CA2E07" w:rsidRDefault="00CA2E07" w:rsidP="00636EB1">
            <w:pPr>
              <w:pStyle w:val="ECHAtext"/>
            </w:pPr>
          </w:p>
          <w:p w14:paraId="718C6599" w14:textId="77777777" w:rsidR="00CA2E07" w:rsidRDefault="00CA2E07" w:rsidP="00636EB1">
            <w:pPr>
              <w:pStyle w:val="BoldText22"/>
            </w:pPr>
            <w:r>
              <w:t>Type:</w:t>
            </w:r>
          </w:p>
          <w:p w14:paraId="32229B90" w14:textId="77777777" w:rsidR="00CA2E07" w:rsidRDefault="00CA2E07" w:rsidP="00636EB1">
            <w:pPr>
              <w:pStyle w:val="ECHAtext"/>
              <w:spacing w:after="120" w:line="276" w:lineRule="auto"/>
            </w:pPr>
            <w:proofErr w:type="spellStart"/>
            <w:r>
              <w:t>BehalfOfAnOrganisation</w:t>
            </w:r>
            <w:proofErr w:type="spellEnd"/>
          </w:p>
          <w:p w14:paraId="74B6BC40" w14:textId="77777777" w:rsidR="00CA2E07" w:rsidRDefault="00CA2E07" w:rsidP="00636EB1">
            <w:pPr>
              <w:pStyle w:val="BoldText22"/>
            </w:pPr>
            <w:r>
              <w:lastRenderedPageBreak/>
              <w:t>Org. type:</w:t>
            </w:r>
          </w:p>
          <w:p w14:paraId="2160D465" w14:textId="77777777" w:rsidR="00CA2E07" w:rsidRDefault="00CA2E07" w:rsidP="00636EB1">
            <w:pPr>
              <w:pStyle w:val="ECHAtext"/>
              <w:spacing w:after="120" w:line="276" w:lineRule="auto"/>
            </w:pPr>
            <w:r>
              <w:t>Company</w:t>
            </w:r>
          </w:p>
          <w:p w14:paraId="1AC0E4F6" w14:textId="77777777" w:rsidR="00CA2E07" w:rsidRDefault="00CA2E07" w:rsidP="00636EB1">
            <w:pPr>
              <w:pStyle w:val="BoldText22"/>
            </w:pPr>
            <w:r>
              <w:t>Org. name:</w:t>
            </w:r>
          </w:p>
          <w:p w14:paraId="751C62AB" w14:textId="77777777" w:rsidR="00CA2E07" w:rsidRDefault="00CA2E07" w:rsidP="00636EB1">
            <w:pPr>
              <w:pStyle w:val="ECHAtext"/>
              <w:spacing w:after="120" w:line="276" w:lineRule="auto"/>
            </w:pPr>
            <w:r>
              <w:rPr>
                <w:highlight w:val="black"/>
              </w:rPr>
              <w:t>&lt;redacted&gt;</w:t>
            </w:r>
          </w:p>
          <w:p w14:paraId="5D0227E4" w14:textId="77777777" w:rsidR="00CA2E07" w:rsidRDefault="00CA2E07" w:rsidP="00636EB1">
            <w:pPr>
              <w:pStyle w:val="BoldText22"/>
            </w:pPr>
            <w:r>
              <w:t>Org. country:</w:t>
            </w:r>
          </w:p>
          <w:p w14:paraId="36C133B7" w14:textId="77777777" w:rsidR="00CA2E07" w:rsidRDefault="00CA2E07" w:rsidP="00636EB1">
            <w:pPr>
              <w:pStyle w:val="ECHAtext"/>
              <w:spacing w:after="120" w:line="276" w:lineRule="auto"/>
            </w:pPr>
            <w:r>
              <w:t>Spain</w:t>
            </w:r>
          </w:p>
          <w:p w14:paraId="2CE9BDD0" w14:textId="77777777" w:rsidR="00CA2E07" w:rsidRDefault="00CA2E07" w:rsidP="00636EB1">
            <w:pPr>
              <w:pStyle w:val="BoldText22"/>
            </w:pPr>
            <w:r>
              <w:t xml:space="preserve">Company </w:t>
            </w:r>
            <w:proofErr w:type="gramStart"/>
            <w:r>
              <w:t>name</w:t>
            </w:r>
            <w:proofErr w:type="gramEnd"/>
            <w:r>
              <w:t xml:space="preserve"> confidential:</w:t>
            </w:r>
          </w:p>
          <w:p w14:paraId="1E238F3C" w14:textId="77777777" w:rsidR="00CA2E07" w:rsidRDefault="00CA2E07" w:rsidP="00636EB1">
            <w:pPr>
              <w:pStyle w:val="ECHAtext"/>
              <w:spacing w:after="120" w:line="276" w:lineRule="auto"/>
            </w:pPr>
            <w:r>
              <w:t>Yes</w:t>
            </w:r>
          </w:p>
        </w:tc>
        <w:tc>
          <w:tcPr>
            <w:tcW w:w="10800" w:type="dxa"/>
          </w:tcPr>
          <w:p w14:paraId="553AACE3" w14:textId="77777777" w:rsidR="00CA2E07" w:rsidRDefault="00CA2E07" w:rsidP="00636EB1">
            <w:pPr>
              <w:pStyle w:val="BoldText22"/>
            </w:pPr>
            <w:r>
              <w:lastRenderedPageBreak/>
              <w:t>General Comments:</w:t>
            </w:r>
          </w:p>
          <w:p w14:paraId="4707743B" w14:textId="77777777" w:rsidR="00CA2E07" w:rsidRDefault="00CA2E07" w:rsidP="00636EB1">
            <w:pPr>
              <w:pStyle w:val="ECHAtext"/>
              <w:spacing w:after="120" w:line="276" w:lineRule="auto"/>
            </w:pPr>
            <w:r>
              <w:t>Short time to adapt to the market.</w:t>
            </w:r>
          </w:p>
        </w:tc>
      </w:tr>
      <w:tr w:rsidR="00CA2E07" w14:paraId="5E08DA16" w14:textId="77777777" w:rsidTr="00636EB1">
        <w:tc>
          <w:tcPr>
            <w:tcW w:w="860" w:type="dxa"/>
            <w:vMerge/>
          </w:tcPr>
          <w:p w14:paraId="79A32848" w14:textId="77777777" w:rsidR="00CA2E07" w:rsidRDefault="00CA2E07" w:rsidP="00636EB1"/>
        </w:tc>
        <w:tc>
          <w:tcPr>
            <w:tcW w:w="4200" w:type="dxa"/>
            <w:vMerge/>
          </w:tcPr>
          <w:p w14:paraId="034D5549" w14:textId="77777777" w:rsidR="00CA2E07" w:rsidRDefault="00CA2E07" w:rsidP="00636EB1"/>
        </w:tc>
        <w:tc>
          <w:tcPr>
            <w:tcW w:w="10800" w:type="dxa"/>
          </w:tcPr>
          <w:p w14:paraId="48CD8033" w14:textId="77777777" w:rsidR="00CA2E07" w:rsidRDefault="00CA2E07" w:rsidP="00636EB1">
            <w:pPr>
              <w:pStyle w:val="BoldText22"/>
            </w:pPr>
            <w:r>
              <w:t>Answer to specific info request 8:</w:t>
            </w:r>
          </w:p>
          <w:p w14:paraId="0EBC0497" w14:textId="77777777" w:rsidR="00CA2E07" w:rsidRDefault="00CA2E07" w:rsidP="00636EB1">
            <w:pPr>
              <w:pStyle w:val="ECHAtext"/>
              <w:spacing w:after="120" w:line="276" w:lineRule="auto"/>
            </w:pPr>
            <w:r>
              <w:t xml:space="preserve">Domestic air conditioners with R-32 have been available in a </w:t>
            </w:r>
            <w:proofErr w:type="gramStart"/>
            <w:r>
              <w:t>more or less affordable</w:t>
            </w:r>
            <w:proofErr w:type="gramEnd"/>
            <w:r>
              <w:t xml:space="preserve"> way since 2015 in the Spanish market. After 8 years, this equipment does not represent even 10% of the total stock of this type of equipment. We are debating the banning of a product in </w:t>
            </w:r>
            <w:proofErr w:type="gramStart"/>
            <w:r>
              <w:t>a period of time</w:t>
            </w:r>
            <w:proofErr w:type="gramEnd"/>
            <w:r>
              <w:t xml:space="preserve"> that is absolutely impossible to comply with. The OEMS need time to develop alternatives with other types of gases, and </w:t>
            </w:r>
            <w:r>
              <w:lastRenderedPageBreak/>
              <w:t>the market needs time for equipment to be replaced as the fleet ages. The timeframe needs to be manageable to avoid meeting the impossible and leading to the emergence of an uncontrolled black market, as has happened in the past with over-ambitious proposals.</w:t>
            </w:r>
          </w:p>
        </w:tc>
      </w:tr>
    </w:tbl>
    <w:p w14:paraId="14A377E7" w14:textId="77777777" w:rsidR="00CA2E07" w:rsidRDefault="00CA2E07" w:rsidP="00CA2E0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2840F3C8" w14:textId="77777777" w:rsidTr="00636EB1">
        <w:tc>
          <w:tcPr>
            <w:tcW w:w="860" w:type="dxa"/>
            <w:vMerge w:val="restart"/>
          </w:tcPr>
          <w:p w14:paraId="5E3BA0B3" w14:textId="77777777" w:rsidR="00CA2E07" w:rsidRDefault="00CA2E07" w:rsidP="00636EB1">
            <w:pPr>
              <w:pStyle w:val="BoldText22"/>
            </w:pPr>
            <w:r>
              <w:t>9582</w:t>
            </w:r>
          </w:p>
        </w:tc>
        <w:tc>
          <w:tcPr>
            <w:tcW w:w="4200" w:type="dxa"/>
            <w:vMerge w:val="restart"/>
          </w:tcPr>
          <w:p w14:paraId="3090CD51" w14:textId="77777777" w:rsidR="00CA2E07" w:rsidRDefault="00CA2E07" w:rsidP="00636EB1">
            <w:pPr>
              <w:pStyle w:val="BoldText22"/>
            </w:pPr>
            <w:r>
              <w:t>Date:</w:t>
            </w:r>
          </w:p>
          <w:p w14:paraId="3E21718B" w14:textId="77777777" w:rsidR="00CA2E07" w:rsidRDefault="00CA2E07" w:rsidP="00636EB1">
            <w:pPr>
              <w:pStyle w:val="ECHAtext"/>
              <w:spacing w:after="120" w:line="276" w:lineRule="auto"/>
            </w:pPr>
            <w:r>
              <w:t>2023/09/</w:t>
            </w:r>
            <w:proofErr w:type="gramStart"/>
            <w:r>
              <w:t>25  23:46</w:t>
            </w:r>
            <w:proofErr w:type="gramEnd"/>
          </w:p>
          <w:p w14:paraId="240DC886" w14:textId="77777777" w:rsidR="00CA2E07" w:rsidRDefault="00CA2E07" w:rsidP="00636EB1">
            <w:pPr>
              <w:pStyle w:val="BoldText22"/>
            </w:pPr>
            <w:r>
              <w:t>Content:</w:t>
            </w:r>
          </w:p>
          <w:p w14:paraId="3FD28D27" w14:textId="77777777" w:rsidR="00CA2E07" w:rsidRDefault="00CA2E07" w:rsidP="00636EB1">
            <w:pPr>
              <w:pStyle w:val="ECHAtext"/>
            </w:pPr>
            <w:r>
              <w:t>Scope or restriction option analysis</w:t>
            </w:r>
          </w:p>
          <w:p w14:paraId="0B7DEE28" w14:textId="77777777" w:rsidR="00CA2E07" w:rsidRDefault="00CA2E07" w:rsidP="00636EB1">
            <w:pPr>
              <w:pStyle w:val="ECHAtext"/>
            </w:pPr>
            <w:r>
              <w:t>Information on benefits</w:t>
            </w:r>
          </w:p>
          <w:p w14:paraId="792637F7" w14:textId="77777777" w:rsidR="00CA2E07" w:rsidRDefault="00CA2E07" w:rsidP="00636EB1">
            <w:pPr>
              <w:pStyle w:val="ECHAtext"/>
            </w:pPr>
            <w:r>
              <w:t xml:space="preserve">Other </w:t>
            </w:r>
            <w:proofErr w:type="gramStart"/>
            <w:r>
              <w:t>socio economic</w:t>
            </w:r>
            <w:proofErr w:type="gramEnd"/>
            <w:r>
              <w:t xml:space="preserve"> analysis (SEA) issues</w:t>
            </w:r>
          </w:p>
          <w:p w14:paraId="4A3DEADA" w14:textId="77777777" w:rsidR="00CA2E07" w:rsidRDefault="00CA2E07" w:rsidP="00636EB1">
            <w:pPr>
              <w:pStyle w:val="ECHAtext"/>
            </w:pPr>
          </w:p>
          <w:p w14:paraId="44678B3B" w14:textId="77777777" w:rsidR="00CA2E07" w:rsidRDefault="00CA2E07" w:rsidP="00636EB1">
            <w:pPr>
              <w:pStyle w:val="BoldText22"/>
            </w:pPr>
            <w:r>
              <w:t>Type:</w:t>
            </w:r>
          </w:p>
          <w:p w14:paraId="53552EB3" w14:textId="77777777" w:rsidR="00CA2E07" w:rsidRDefault="00CA2E07" w:rsidP="00636EB1">
            <w:pPr>
              <w:pStyle w:val="ECHAtext"/>
              <w:spacing w:after="120" w:line="276" w:lineRule="auto"/>
            </w:pPr>
            <w:proofErr w:type="spellStart"/>
            <w:r>
              <w:t>BehalfOfAnOrganisation</w:t>
            </w:r>
            <w:proofErr w:type="spellEnd"/>
          </w:p>
          <w:p w14:paraId="05ED61D2" w14:textId="77777777" w:rsidR="00CA2E07" w:rsidRDefault="00CA2E07" w:rsidP="00636EB1">
            <w:pPr>
              <w:pStyle w:val="BoldText22"/>
            </w:pPr>
            <w:r>
              <w:t>Org. type:</w:t>
            </w:r>
          </w:p>
          <w:p w14:paraId="7ECE7221" w14:textId="77777777" w:rsidR="00CA2E07" w:rsidRDefault="00CA2E07" w:rsidP="00636EB1">
            <w:pPr>
              <w:pStyle w:val="ECHAtext"/>
              <w:spacing w:after="120" w:line="276" w:lineRule="auto"/>
            </w:pPr>
            <w:r>
              <w:t>Trade union</w:t>
            </w:r>
          </w:p>
          <w:p w14:paraId="50FD48B5" w14:textId="77777777" w:rsidR="00CA2E07" w:rsidRDefault="00CA2E07" w:rsidP="00636EB1">
            <w:pPr>
              <w:pStyle w:val="BoldText22"/>
            </w:pPr>
            <w:r>
              <w:t>Org. name:</w:t>
            </w:r>
          </w:p>
          <w:p w14:paraId="1FDB372D" w14:textId="77777777" w:rsidR="00CA2E07" w:rsidRDefault="00CA2E07" w:rsidP="00636EB1">
            <w:pPr>
              <w:pStyle w:val="ECHAtext"/>
              <w:spacing w:after="120" w:line="276" w:lineRule="auto"/>
            </w:pPr>
            <w:r>
              <w:t>IGBCE</w:t>
            </w:r>
          </w:p>
          <w:p w14:paraId="37E070A5" w14:textId="77777777" w:rsidR="00CA2E07" w:rsidRDefault="00CA2E07" w:rsidP="00636EB1">
            <w:pPr>
              <w:pStyle w:val="BoldText22"/>
            </w:pPr>
            <w:r>
              <w:t>Org. country:</w:t>
            </w:r>
          </w:p>
          <w:p w14:paraId="384E45BB" w14:textId="77777777" w:rsidR="00CA2E07" w:rsidRDefault="00CA2E07" w:rsidP="00636EB1">
            <w:pPr>
              <w:pStyle w:val="ECHAtext"/>
              <w:spacing w:after="120" w:line="276" w:lineRule="auto"/>
            </w:pPr>
            <w:r>
              <w:t>Germany</w:t>
            </w:r>
          </w:p>
        </w:tc>
        <w:tc>
          <w:tcPr>
            <w:tcW w:w="10800" w:type="dxa"/>
          </w:tcPr>
          <w:p w14:paraId="2DD5DDF8" w14:textId="77777777" w:rsidR="00CA2E07" w:rsidRDefault="00CA2E07" w:rsidP="00636EB1">
            <w:pPr>
              <w:pStyle w:val="BoldText22"/>
            </w:pPr>
            <w:r>
              <w:t>General Comments:</w:t>
            </w:r>
          </w:p>
          <w:p w14:paraId="00B12E11" w14:textId="77777777" w:rsidR="00CA2E07" w:rsidRDefault="00CA2E07" w:rsidP="00636EB1">
            <w:pPr>
              <w:pStyle w:val="ECHAtext"/>
              <w:spacing w:after="120" w:line="276" w:lineRule="auto"/>
            </w:pPr>
            <w:r>
              <w:t xml:space="preserve">IGBCE - </w:t>
            </w:r>
            <w:proofErr w:type="spellStart"/>
            <w:r>
              <w:t>Industriegewerkschaft</w:t>
            </w:r>
            <w:proofErr w:type="spellEnd"/>
            <w:r>
              <w:t xml:space="preserve"> </w:t>
            </w:r>
            <w:proofErr w:type="spellStart"/>
            <w:r>
              <w:t>Bergbau</w:t>
            </w:r>
            <w:proofErr w:type="spellEnd"/>
            <w:r>
              <w:t xml:space="preserve">, </w:t>
            </w:r>
            <w:proofErr w:type="spellStart"/>
            <w:r>
              <w:t>Chemie</w:t>
            </w:r>
            <w:proofErr w:type="spellEnd"/>
            <w:r>
              <w:t xml:space="preserve">, </w:t>
            </w:r>
            <w:proofErr w:type="spellStart"/>
            <w:r>
              <w:t>Energie</w:t>
            </w:r>
            <w:proofErr w:type="spellEnd"/>
            <w:r>
              <w:t xml:space="preserve"> - supports the goals of the EU Green Deal and the environmental and climate protection targets it sets </w:t>
            </w:r>
            <w:proofErr w:type="gramStart"/>
            <w:r>
              <w:t>out, and</w:t>
            </w:r>
            <w:proofErr w:type="gramEnd"/>
            <w:r>
              <w:t xml:space="preserve"> is committed to achieving a sustainable and equitable transformation. This includes developing a balanced and equitable approach to the regulation of per- and polyfluoroalkyl substances (PFAS). Of paramount importance is to consider environmental, occupational and health protection while maintaining innovation and competitiveness. A comprehensive ban would have a massive impact on the German and European industrial base. Preserving value chains in Germany and Europe not only safeguards jobs and locations, but also technology leadership in transformation industries. In addition, dependence on other regions of the world is reduced, which is of great importance especially against the backdrop of changing geopolitical conditions.</w:t>
            </w:r>
            <w:r>
              <w:br/>
            </w:r>
            <w:r>
              <w:br/>
              <w:t>The IGBCE represents the interests of around 580,000 employees in Germany. To this end, the IGBCE engages in dialog with employers and politicians in a spirit of social partnership. Because only constructive cooperation can set the course for the future.</w:t>
            </w:r>
            <w:r>
              <w:br/>
            </w:r>
            <w:r>
              <w:br/>
              <w:t xml:space="preserve">The members of the IGBCE are employed in a wide variety of industries in Germany. They develop and manufacture the future technologies and products needed to achieve the European Union's climate targets. Many of these necessary products are only possible because of the unique properties of PFAS materials and thus form the basis of the industry's transformation. The critical infrastructure of energy generation, </w:t>
            </w:r>
            <w:proofErr w:type="gramStart"/>
            <w:r>
              <w:t>transportation</w:t>
            </w:r>
            <w:proofErr w:type="gramEnd"/>
            <w:r>
              <w:t xml:space="preserve"> and storage, as well as the chemical, pharmaceutical and electrical industries, currently function only with products containing PFAS. They are also found in many large-scale industrial facilities, medical devices, semiconductors, </w:t>
            </w:r>
            <w:proofErr w:type="spellStart"/>
            <w:r>
              <w:t>electrolyzers</w:t>
            </w:r>
            <w:proofErr w:type="spellEnd"/>
            <w:r>
              <w:t xml:space="preserve">, pharmaceuticals and high-purity packaging. To do this, the materials used must withstand extreme temperatures, corrosive acids and be durable for safety-related reasons. However, these special properties of PFAS substances can </w:t>
            </w:r>
            <w:r>
              <w:lastRenderedPageBreak/>
              <w:t xml:space="preserve">also lead to negative effects for the environment and humans. Therefore, not only the input into the environment </w:t>
            </w:r>
            <w:proofErr w:type="gramStart"/>
            <w:r>
              <w:t>has to</w:t>
            </w:r>
            <w:proofErr w:type="gramEnd"/>
            <w:r>
              <w:t xml:space="preserve"> be stopped, but also the intensive research and development of alternatives is of great importance. However, this requires a lot of time if similar processes are used as a comparison to find substitutes with the same technical properties. The proposed deadlines in the EU restriction proposal are generally too short and need to be adjusted and exceptions granted in certain areas of application.</w:t>
            </w:r>
            <w:r>
              <w:br/>
            </w:r>
            <w:r>
              <w:br/>
              <w:t xml:space="preserve">The IGBCE is committed to a sustainable and responsible approach to chemicals that makes production safe and prevents their release into the environment. </w:t>
            </w:r>
            <w:proofErr w:type="gramStart"/>
            <w:r>
              <w:t>Also</w:t>
            </w:r>
            <w:proofErr w:type="gramEnd"/>
            <w:r>
              <w:t xml:space="preserve"> against the background of occupational health and safety, there is a need for a targeted strategy in dealing with PFAS. This includes more targeted monitoring and better control so that potential inputs into the environment are prevented and no further accumulation takes place in the food chain.</w:t>
            </w:r>
            <w:r>
              <w:br/>
            </w:r>
            <w:r>
              <w:br/>
              <w:t>However, the restriction proposal of the EU chemicals agency ECHA includes about 10,000 PFAS substances with overall very heterogeneous properties. The proposal thus does not do justice to a targeted strategy. Among others, fluoroplastics are affected, which, according to the OECD definition, almost all fall into the category of "polymers of low concern" for human health and the environment due to their properties.</w:t>
            </w:r>
            <w:r>
              <w:br/>
            </w:r>
            <w:r>
              <w:br/>
              <w:t>Therefore, the IGBCE advocates a revision of the current, largely blanket restriction proposal and a differentiated and risk-based assessment and regulation of the group of chemicals. The proposal must be based on the manufacturing conditions and areas of use, which must be safe and clean, and must be flanked by comprehensive education and training, so that the appropriate qualifications are guaranteed to protect workers.</w:t>
            </w:r>
            <w:r>
              <w:br/>
            </w:r>
            <w:r>
              <w:br/>
              <w:t xml:space="preserve">The IGBCE advocates a balanced approach to PFAS substances that </w:t>
            </w:r>
            <w:proofErr w:type="gramStart"/>
            <w:r>
              <w:t>takes into account</w:t>
            </w:r>
            <w:proofErr w:type="gramEnd"/>
            <w:r>
              <w:t xml:space="preserve"> all three pillars of just transition - social, environmental and economic.</w:t>
            </w:r>
            <w:r>
              <w:br/>
            </w:r>
          </w:p>
        </w:tc>
      </w:tr>
    </w:tbl>
    <w:p w14:paraId="5ED4FC93" w14:textId="77777777" w:rsidR="00CA2E07" w:rsidRDefault="00CA2E07" w:rsidP="00CA2E0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719B2AA3" w14:textId="77777777" w:rsidTr="00636EB1">
        <w:tc>
          <w:tcPr>
            <w:tcW w:w="860" w:type="dxa"/>
            <w:vMerge w:val="restart"/>
          </w:tcPr>
          <w:p w14:paraId="2BEA6C3B" w14:textId="77777777" w:rsidR="00CA2E07" w:rsidRDefault="00CA2E07" w:rsidP="00636EB1">
            <w:pPr>
              <w:pStyle w:val="BoldText22"/>
            </w:pPr>
            <w:r>
              <w:t>9583</w:t>
            </w:r>
          </w:p>
        </w:tc>
        <w:tc>
          <w:tcPr>
            <w:tcW w:w="4200" w:type="dxa"/>
            <w:vMerge w:val="restart"/>
          </w:tcPr>
          <w:p w14:paraId="5B46E6E7" w14:textId="77777777" w:rsidR="00CA2E07" w:rsidRDefault="00CA2E07" w:rsidP="00636EB1">
            <w:pPr>
              <w:pStyle w:val="BoldText22"/>
            </w:pPr>
            <w:r>
              <w:t>Date:</w:t>
            </w:r>
          </w:p>
          <w:p w14:paraId="4A151318" w14:textId="77777777" w:rsidR="00CA2E07" w:rsidRDefault="00CA2E07" w:rsidP="00636EB1">
            <w:pPr>
              <w:pStyle w:val="ECHAtext"/>
              <w:spacing w:after="120" w:line="276" w:lineRule="auto"/>
            </w:pPr>
            <w:r>
              <w:t>2023/09/</w:t>
            </w:r>
            <w:proofErr w:type="gramStart"/>
            <w:r>
              <w:t>25  23:50</w:t>
            </w:r>
            <w:proofErr w:type="gramEnd"/>
          </w:p>
          <w:p w14:paraId="258A5E21" w14:textId="77777777" w:rsidR="00CA2E07" w:rsidRDefault="00CA2E07" w:rsidP="00636EB1">
            <w:pPr>
              <w:pStyle w:val="BoldText22"/>
            </w:pPr>
            <w:r>
              <w:t>Content:</w:t>
            </w:r>
          </w:p>
          <w:p w14:paraId="4849ECBB" w14:textId="77777777" w:rsidR="00CA2E07" w:rsidRDefault="00CA2E07" w:rsidP="00636EB1">
            <w:pPr>
              <w:pStyle w:val="ECHAtext"/>
            </w:pPr>
            <w:r>
              <w:t>Scope or restriction option analysis</w:t>
            </w:r>
          </w:p>
          <w:p w14:paraId="570BAC7B" w14:textId="77777777" w:rsidR="00CA2E07" w:rsidRDefault="00CA2E07" w:rsidP="00636EB1">
            <w:pPr>
              <w:pStyle w:val="ECHAtext"/>
            </w:pPr>
            <w:r>
              <w:t>Hazard or exposure</w:t>
            </w:r>
          </w:p>
          <w:p w14:paraId="75E4CFC2" w14:textId="77777777" w:rsidR="00CA2E07" w:rsidRDefault="00CA2E07" w:rsidP="00636EB1">
            <w:pPr>
              <w:pStyle w:val="ECHAtext"/>
            </w:pPr>
            <w:r>
              <w:t>Environmental emissions</w:t>
            </w:r>
          </w:p>
          <w:p w14:paraId="660346F3" w14:textId="77777777" w:rsidR="00CA2E07" w:rsidRDefault="00CA2E07" w:rsidP="00636EB1">
            <w:pPr>
              <w:pStyle w:val="ECHAtext"/>
            </w:pPr>
            <w:r>
              <w:lastRenderedPageBreak/>
              <w:t>Information on alternatives</w:t>
            </w:r>
          </w:p>
          <w:p w14:paraId="26C5D3B0" w14:textId="77777777" w:rsidR="00CA2E07" w:rsidRDefault="00CA2E07" w:rsidP="00636EB1">
            <w:pPr>
              <w:pStyle w:val="ECHAtext"/>
            </w:pPr>
            <w:r>
              <w:t>Information on benefits</w:t>
            </w:r>
          </w:p>
          <w:p w14:paraId="0E56C0A3" w14:textId="77777777" w:rsidR="00CA2E07" w:rsidRDefault="00CA2E07" w:rsidP="00636EB1">
            <w:pPr>
              <w:pStyle w:val="ECHAtext"/>
            </w:pPr>
            <w:r>
              <w:t xml:space="preserve">Other </w:t>
            </w:r>
            <w:proofErr w:type="gramStart"/>
            <w:r>
              <w:t>socio economic</w:t>
            </w:r>
            <w:proofErr w:type="gramEnd"/>
            <w:r>
              <w:t xml:space="preserve"> analysis (SEA) issues</w:t>
            </w:r>
          </w:p>
          <w:p w14:paraId="3128DB72" w14:textId="77777777" w:rsidR="00CA2E07" w:rsidRDefault="00CA2E07" w:rsidP="00636EB1">
            <w:pPr>
              <w:pStyle w:val="ECHAtext"/>
            </w:pPr>
            <w:r>
              <w:t>Transitional period</w:t>
            </w:r>
          </w:p>
          <w:p w14:paraId="07778107" w14:textId="77777777" w:rsidR="00CA2E07" w:rsidRDefault="00CA2E07" w:rsidP="00636EB1">
            <w:pPr>
              <w:pStyle w:val="ECHAtext"/>
            </w:pPr>
            <w:r>
              <w:t>Request for exemption</w:t>
            </w:r>
          </w:p>
          <w:p w14:paraId="0E9DB081" w14:textId="77777777" w:rsidR="00CA2E07" w:rsidRDefault="00CA2E07" w:rsidP="00636EB1">
            <w:pPr>
              <w:pStyle w:val="ECHAtext"/>
            </w:pPr>
          </w:p>
          <w:p w14:paraId="5288F8DD" w14:textId="77777777" w:rsidR="00CA2E07" w:rsidRDefault="00CA2E07" w:rsidP="00636EB1">
            <w:pPr>
              <w:pStyle w:val="BoldText22"/>
            </w:pPr>
            <w:r>
              <w:t>Type:</w:t>
            </w:r>
          </w:p>
          <w:p w14:paraId="6BC0125F" w14:textId="77777777" w:rsidR="00CA2E07" w:rsidRDefault="00CA2E07" w:rsidP="00636EB1">
            <w:pPr>
              <w:pStyle w:val="ECHAtext"/>
              <w:spacing w:after="120" w:line="276" w:lineRule="auto"/>
            </w:pPr>
            <w:proofErr w:type="spellStart"/>
            <w:r>
              <w:t>BehalfOfAnOrganisation</w:t>
            </w:r>
            <w:proofErr w:type="spellEnd"/>
          </w:p>
          <w:p w14:paraId="428DA96B" w14:textId="77777777" w:rsidR="00CA2E07" w:rsidRDefault="00CA2E07" w:rsidP="00636EB1">
            <w:pPr>
              <w:pStyle w:val="BoldText22"/>
            </w:pPr>
            <w:r>
              <w:t>Org. type:</w:t>
            </w:r>
          </w:p>
          <w:p w14:paraId="4FA93EB8" w14:textId="77777777" w:rsidR="00CA2E07" w:rsidRDefault="00CA2E07" w:rsidP="00636EB1">
            <w:pPr>
              <w:pStyle w:val="ECHAtext"/>
              <w:spacing w:after="120" w:line="276" w:lineRule="auto"/>
            </w:pPr>
            <w:r>
              <w:t>National NGO</w:t>
            </w:r>
          </w:p>
          <w:p w14:paraId="2AD7F24F" w14:textId="77777777" w:rsidR="00CA2E07" w:rsidRDefault="00CA2E07" w:rsidP="00636EB1">
            <w:pPr>
              <w:pStyle w:val="BoldText22"/>
            </w:pPr>
            <w:r>
              <w:t>Org. name:</w:t>
            </w:r>
          </w:p>
          <w:p w14:paraId="397795E5" w14:textId="77777777" w:rsidR="00CA2E07" w:rsidRDefault="00CA2E07" w:rsidP="00636EB1">
            <w:pPr>
              <w:pStyle w:val="ECHAtext"/>
              <w:spacing w:after="120" w:line="276" w:lineRule="auto"/>
            </w:pPr>
            <w:proofErr w:type="spellStart"/>
            <w:r>
              <w:t>Fidra</w:t>
            </w:r>
            <w:proofErr w:type="spellEnd"/>
          </w:p>
          <w:p w14:paraId="3BBE39D3" w14:textId="77777777" w:rsidR="00CA2E07" w:rsidRDefault="00CA2E07" w:rsidP="00636EB1">
            <w:pPr>
              <w:pStyle w:val="BoldText22"/>
            </w:pPr>
            <w:r>
              <w:t>Org. country:</w:t>
            </w:r>
          </w:p>
          <w:p w14:paraId="0BBD2002" w14:textId="77777777" w:rsidR="00CA2E07" w:rsidRDefault="00CA2E07" w:rsidP="00636EB1">
            <w:pPr>
              <w:pStyle w:val="ECHAtext"/>
              <w:spacing w:after="120" w:line="276" w:lineRule="auto"/>
            </w:pPr>
            <w:r>
              <w:t>United Kingdom</w:t>
            </w:r>
          </w:p>
        </w:tc>
        <w:tc>
          <w:tcPr>
            <w:tcW w:w="10800" w:type="dxa"/>
          </w:tcPr>
          <w:p w14:paraId="7181A3B9" w14:textId="77777777" w:rsidR="00CA2E07" w:rsidRDefault="00CA2E07" w:rsidP="00636EB1">
            <w:pPr>
              <w:pStyle w:val="BoldText22"/>
            </w:pPr>
            <w:r>
              <w:lastRenderedPageBreak/>
              <w:t>General Comments:</w:t>
            </w:r>
          </w:p>
          <w:p w14:paraId="1572D67D" w14:textId="77777777" w:rsidR="00CA2E07" w:rsidRDefault="00CA2E07" w:rsidP="00636EB1">
            <w:pPr>
              <w:pStyle w:val="ECHAtext"/>
              <w:spacing w:after="120" w:line="276" w:lineRule="auto"/>
            </w:pPr>
            <w:proofErr w:type="spellStart"/>
            <w:r>
              <w:t>Fidra</w:t>
            </w:r>
            <w:proofErr w:type="spellEnd"/>
            <w:r>
              <w:t xml:space="preserve"> welcomes the opportunity to comment on the restriction proposal prepared by the authorities from Denmark, Germany, the Netherlands, Norway and Sweden, on per- and poly-fluoroalkyl substances (PFAS).</w:t>
            </w:r>
            <w:r>
              <w:br/>
            </w:r>
            <w:r>
              <w:br/>
              <w:t xml:space="preserve">Nine processes have been identified that are critical to the resilience and stability of the whole </w:t>
            </w:r>
            <w:proofErr w:type="gramStart"/>
            <w:r>
              <w:t xml:space="preserve">Earth, </w:t>
            </w:r>
            <w:r>
              <w:lastRenderedPageBreak/>
              <w:t>and</w:t>
            </w:r>
            <w:proofErr w:type="gramEnd"/>
            <w:r>
              <w:t xml:space="preserve"> are strongly affected by human actions. These have been named the ‘planetary boundaries’, and a recent update of the planetary boundaries framework indicates that six of the nine have been passed, placing the Earth outside the safe operating limit for humans (Richardson et al, 2023</w:t>
            </w:r>
            <w:proofErr w:type="gramStart"/>
            <w:r>
              <w:t>) .</w:t>
            </w:r>
            <w:proofErr w:type="gramEnd"/>
            <w:r>
              <w:t xml:space="preserve"> One of the six planetary boundaries is ‘novel entities’ which are novel anthropogenic inputs to the Earth’s system, including synthetic chemicals such as endocrine disruptors and organic pollutants. While this category would be assumed to include PFAS, it has been suggested that contamination of the environment by this group of chemicals actually ‘defines a separate planetary boundary’ which has in turn been exceeded (Cousins et al, 2022</w:t>
            </w:r>
            <w:proofErr w:type="gramStart"/>
            <w:r>
              <w:t>) .</w:t>
            </w:r>
            <w:proofErr w:type="gramEnd"/>
            <w:r>
              <w:t xml:space="preserve"> The current capacity to address the removal of PFAS and mitigate their impact once in the environment is very poor, and it is therefore highly important to restrict uses and emissions of PFAS as soon and as comprehensively as possible.</w:t>
            </w:r>
            <w:r>
              <w:br/>
            </w:r>
            <w:r>
              <w:br/>
            </w:r>
            <w:proofErr w:type="spellStart"/>
            <w:r>
              <w:t>Fidra</w:t>
            </w:r>
            <w:proofErr w:type="spellEnd"/>
            <w:r>
              <w:t xml:space="preserve"> strongly supports the overall aim of the proposal submitters, to restrict PFAS as a group, as also outlined in the EU Chemicals Strategy for Sustainability published in October 2020 (European </w:t>
            </w:r>
            <w:proofErr w:type="spellStart"/>
            <w:r>
              <w:t>Commisson</w:t>
            </w:r>
            <w:proofErr w:type="spellEnd"/>
            <w:r>
              <w:t xml:space="preserve">, 2020) . PFAS have been described by researchers as probably the greatest chemical threat </w:t>
            </w:r>
            <w:proofErr w:type="gramStart"/>
            <w:r>
              <w:t>the human race</w:t>
            </w:r>
            <w:proofErr w:type="gramEnd"/>
            <w:r>
              <w:t xml:space="preserve"> is facing in the 21st century, and there needs to be movement now beyond addressing them one by one.</w:t>
            </w:r>
            <w:r>
              <w:br/>
            </w:r>
            <w:r>
              <w:br/>
              <w:t>We are constantly learning more about the levels of PFAS in the environment and their impacts, and none of it is reassuring. A recently published study of 12 killer whales found that PFAS made up more than half of the contaminants in them (Lee et al, 2022</w:t>
            </w:r>
            <w:proofErr w:type="gramStart"/>
            <w:r>
              <w:t>) .</w:t>
            </w:r>
            <w:proofErr w:type="gramEnd"/>
            <w:r>
              <w:t xml:space="preserve"> Not only do the results found by this investigation show we need to improve monitoring, </w:t>
            </w:r>
            <w:proofErr w:type="gramStart"/>
            <w:r>
              <w:t>we</w:t>
            </w:r>
            <w:proofErr w:type="gramEnd"/>
            <w:r>
              <w:t xml:space="preserve"> also need to urgently address the discharge of all PFAS into the environment and take action to prevent it.  The widespread contamination of the environment by PFAS (Arena for Journalism in Europe, 2023</w:t>
            </w:r>
            <w:proofErr w:type="gramStart"/>
            <w:r>
              <w:t>)  and</w:t>
            </w:r>
            <w:proofErr w:type="gramEnd"/>
            <w:r>
              <w:t xml:space="preserve"> the presence of PFAS in our bodies (</w:t>
            </w:r>
            <w:proofErr w:type="spellStart"/>
            <w:r>
              <w:t>Uhl</w:t>
            </w:r>
            <w:proofErr w:type="spellEnd"/>
            <w:r>
              <w:t xml:space="preserve"> et al, 2023)  are further indicators that urgent action is needed.</w:t>
            </w:r>
            <w:r>
              <w:br/>
            </w:r>
            <w:r>
              <w:br/>
              <w:t>These concerns are addressed well by the restriction proposal that is under consideration here. Restricting the manufacture, use and placement on the market of PFAS, with significant reductions by the end of the transition periods, will be vital steps towards a truly PFAS-free economy in the EU.  It is essential that the broad scope of the restriction continues to cover all very persistent PFAS and includes fluoropolymers, and minimal derogations are included. Transition should be ensured for all uses where alternatives are available, in as short a time as possible. Importantly, the use of PFAS as active ingredients in Plant Protection Products, Biocidal Products and Human and Veterinary Products should not be given a derogation for an unlimited timescale.</w:t>
            </w:r>
            <w:r>
              <w:br/>
            </w:r>
            <w:r>
              <w:br/>
              <w:t xml:space="preserve">The potential economic impact of moving away from PFAS production is often cited as a reason for their </w:t>
            </w:r>
            <w:r>
              <w:lastRenderedPageBreak/>
              <w:t>ongoing use, however, continuing on the current trajectory of PFAS use will inevitably have its own economic impact (</w:t>
            </w:r>
            <w:proofErr w:type="spellStart"/>
            <w:r>
              <w:t>ChemSec</w:t>
            </w:r>
            <w:proofErr w:type="spellEnd"/>
            <w:r>
              <w:t>, 2023</w:t>
            </w:r>
            <w:proofErr w:type="gramStart"/>
            <w:r>
              <w:t>) .</w:t>
            </w:r>
            <w:proofErr w:type="gramEnd"/>
            <w:r>
              <w:t xml:space="preserve"> PFAS are building up in the environment, ultimately threatening food and drinking water security and public health. As more evidence comes to light about the human impacts of these chemicals, the tolerable limits are repeatedly decreased, therefore, we are tending to a point where the levels in food overtake safe levels. Farms and fisheries may be left with products that are unable to be sold because of unsafe levels of PFAS and drinking water will need a higher degree of treatment to make it safe. As a real-world example of this, the state of Maine has retrospectively fitted filters to individual houses to make drinking water safe, with its estimated costs of PFAS drinking water remediation over 2022-2030 of $42.5 million (The Maine Monitor, 2023</w:t>
            </w:r>
            <w:proofErr w:type="gramStart"/>
            <w:r>
              <w:t>) .</w:t>
            </w:r>
            <w:proofErr w:type="gramEnd"/>
            <w:r>
              <w:t xml:space="preserve"> Furthermore, the impacts to human health from long term repeated exposure to PFAS, will inevitably put further strain and economic pressure on healthcare providers. The health-related costs of inaction has been estimated at 52 – 84 billion EUR for the European Economic Area (Nordic Council of Ministers, 2019</w:t>
            </w:r>
            <w:proofErr w:type="gramStart"/>
            <w:r>
              <w:t>) .</w:t>
            </w:r>
            <w:proofErr w:type="gramEnd"/>
            <w:r>
              <w:br/>
            </w:r>
            <w:r>
              <w:br/>
              <w:t>Justification for a full group approach</w:t>
            </w:r>
            <w:r>
              <w:br/>
              <w:t>Piecemeal regulatory approaches to PFAS management implemented so far have been inadequate in preventing their release into the environment. In addition, ‘chemical-by-chemical’ approaches have led to the substitution of regulated PFAS with other, similarly problematic, unregulated PFAS. They have created a never-ending cycle of regrettable substitution that has undermined genuine progress towards safe and sustainable alternatives. Regulating all PFAS as one group is the only way to end this never-ending cycle of regrettable substitutions and to cover persistent PFAS which may not even be engineered yet. It is also the most efficient way to address the urgency of reducing PFAS emissions. In an ideal scenario, a restriction takes 3 years from the registry of intention until entry into force. A multiplication of regulations for different subgroups would significantly delay action on highly persistent PFAS.</w:t>
            </w:r>
            <w:r>
              <w:br/>
            </w:r>
            <w:r>
              <w:br/>
              <w:t xml:space="preserve">The fluoropolymers subgroup of polymeric PFAS have been singled out by some commentators as being of ‘low reactivity’ and therefore not in need of restriction. However, independent peer-reviewed scientific literature stresses that their production, use and end of life, are associated with emissions of other PFAS posing an unacceptable risk to human health and the environment (Lohmann et al, 2020; Kwiatkowski et al, 2020) </w:t>
            </w:r>
            <w:proofErr w:type="gramStart"/>
            <w:r>
              <w:t xml:space="preserve">  .</w:t>
            </w:r>
            <w:proofErr w:type="gramEnd"/>
            <w:r>
              <w:t xml:space="preserve"> In addition, as extremely persistent materials, fluoropolymers represent a long-term reservoir for the emissions of associated PFAS in the environment. Therefore fluoropolymers and other polymeric PFAS must be in the scope of regulatory actions on PFAS to achieve the aim of reducing emissions of highly persistent PFAS to a minimum.</w:t>
            </w:r>
            <w:r>
              <w:br/>
            </w:r>
            <w:r>
              <w:br/>
              <w:t xml:space="preserve">It is vital that all sectors which use PFAS come within the scope of a single set of overarching </w:t>
            </w:r>
            <w:r>
              <w:lastRenderedPageBreak/>
              <w:t xml:space="preserve">regulations, as regulations applicable to individual sectors such as food contact materials, plant protection products, pharmaceuticals and F gas will not consider the full spectrum of environmental and human health impacts of a PFAS product’s entire life cycle. Rather the sector-specific regulations will address the safety and toxicity around a product’s function. Where this is a consumer product, such as food contact materials, the focus is on human health while using the product, rather than the environmental impact of its production, </w:t>
            </w:r>
            <w:proofErr w:type="gramStart"/>
            <w:r>
              <w:t>disposal</w:t>
            </w:r>
            <w:proofErr w:type="gramEnd"/>
            <w:r>
              <w:t xml:space="preserve"> and end of life. An overarching regulatory approach to restrict the use of PFAS as a group will address such loopholes.</w:t>
            </w:r>
            <w:r>
              <w:br/>
            </w:r>
            <w:r>
              <w:br/>
              <w:t>With increasing evidence of PFAS in our environment, there is an urgent need for commitments to stopping PFAS emissions at source by moving towards a PFAS-free economy.</w:t>
            </w:r>
            <w:r>
              <w:br/>
            </w:r>
            <w:r>
              <w:br/>
              <w:t>Increasing evidence of PFAS exposure and accumulation</w:t>
            </w:r>
            <w:r>
              <w:br/>
              <w:t>Whilst we wait for visible action to restrict PFAS, the evidence of the harmful effects of PFAS and their accumulation in the environment and human and wildlife populations continues to build (European Environment Agency, 2019) .</w:t>
            </w:r>
            <w:r>
              <w:br/>
              <w:t>PFAS continue to be a serious chemical global threat through their negative health effects in humans and wildlife (Agency for Toxic Substances and Disease Registry, 2022) . The actual risk of PFAS is high, but many people remain unaware of them (Wickham &amp; Shriver, 2021</w:t>
            </w:r>
            <w:proofErr w:type="gramStart"/>
            <w:r>
              <w:t>) .</w:t>
            </w:r>
            <w:proofErr w:type="gramEnd"/>
            <w:r>
              <w:t xml:space="preserve"> Recently published research shows that in 2019, at least one PFAS was detected in 60% of the public groundwater wells and 20% of the private groundwater wells used as drinking water sources in the eastern USA (McMahon et al, 2022</w:t>
            </w:r>
            <w:proofErr w:type="gramStart"/>
            <w:r>
              <w:t>) .</w:t>
            </w:r>
            <w:proofErr w:type="gramEnd"/>
            <w:r>
              <w:t xml:space="preserve"> In England, the Environment Agency found PFAS contamination in 97% of 470 freshwater sites analysed between 2014 and 2019 (Environment Agency, 2021</w:t>
            </w:r>
            <w:proofErr w:type="gramStart"/>
            <w:r>
              <w:t>) .</w:t>
            </w:r>
            <w:proofErr w:type="gramEnd"/>
            <w:r>
              <w:t xml:space="preserve"> The latest reports from the UK’s Water Industry Research (UKWIR) Chemicals Investigation Programme show that effluent from monitored wastewater treatment works is exceeding the Environmental Quality Standard (EQS) of PFOS. In the case of monitoring effluent released in transitional and coastal waters PFOS has been found to be more than 10 times the EQS across all sites monitored. Analysis by The Rivers Trust and Wildlife and Countryside Link has shown PFAS to be widespread in English rivers with 81 of 105 sites surveyed containing PFAS at levels which would not meet tougher new proposed EU standards.</w:t>
            </w:r>
            <w:r>
              <w:br/>
            </w:r>
            <w:r>
              <w:br/>
              <w:t>Researchers have also found freshwater contaminants accumulate in plants and animals, where they can be transferred to humans via ingestion (Roth et al, 2020</w:t>
            </w:r>
            <w:proofErr w:type="gramStart"/>
            <w:r>
              <w:t>) .</w:t>
            </w:r>
            <w:proofErr w:type="gramEnd"/>
            <w:r>
              <w:t xml:space="preserve">  A US study published in January 2023 found freshwater fish with widespread high levels of PFAS, which if eaten would be equivalent to drinking contaminated drinking water (</w:t>
            </w:r>
            <w:proofErr w:type="spellStart"/>
            <w:r>
              <w:t>Barbo</w:t>
            </w:r>
            <w:proofErr w:type="spellEnd"/>
            <w:r>
              <w:t xml:space="preserve"> et al, 2023</w:t>
            </w:r>
            <w:proofErr w:type="gramStart"/>
            <w:r>
              <w:t>) .</w:t>
            </w:r>
            <w:proofErr w:type="gramEnd"/>
            <w:r>
              <w:t xml:space="preserve"> Distributed by the water cycle, PFAS have been allowed to contaminate remote corners of the planet and negatively impact its wildlife. In Antarctica, accumulations of the PFAS </w:t>
            </w:r>
            <w:proofErr w:type="spellStart"/>
            <w:r>
              <w:t>perfluorobutanoic</w:t>
            </w:r>
            <w:proofErr w:type="spellEnd"/>
            <w:r>
              <w:t xml:space="preserve"> acid in snow increased more than 200-fold </w:t>
            </w:r>
            <w:r>
              <w:lastRenderedPageBreak/>
              <w:t>between 1957 and 2015 (Garnett et al, 2022</w:t>
            </w:r>
            <w:proofErr w:type="gramStart"/>
            <w:r>
              <w:t>) .</w:t>
            </w:r>
            <w:proofErr w:type="gramEnd"/>
            <w:r>
              <w:br/>
            </w:r>
            <w:r>
              <w:br/>
              <w:t>Researchers have also found high concentrations of PFAS in Arctic algae (Garnett et al, 2021) . Algae are an important food source for zooplankton, with their contamination feeding upwards through the food chain to fish and shrimp, then seals, and finally to apex predators such as polar bears.  For many people, current PFAS exposure levels are unlikely to be high enough to warrant serious concern. However there is increasing evidence that they affect early brain development (Eriksson et al, 2023</w:t>
            </w:r>
            <w:proofErr w:type="gramStart"/>
            <w:r>
              <w:t>) .</w:t>
            </w:r>
            <w:proofErr w:type="gramEnd"/>
            <w:r>
              <w:t xml:space="preserve"> For adults, exposure in some occupations, including firefighting and chemical manufacturing and processing, are likely to be much higher than others (United States Environmental Protection Agency, 2023</w:t>
            </w:r>
            <w:proofErr w:type="gramStart"/>
            <w:r>
              <w:t>) .</w:t>
            </w:r>
            <w:proofErr w:type="gramEnd"/>
            <w:r>
              <w:t xml:space="preserve"> Links between serious health conditions and occupational exposure are increasingly emerging (Shearer et al, 2020; Purdue et al, 2023)    and will continue to do so as worldwide research, knowledge and understanding of PFAS increases, and as long as PFAS are not restricted or replaced.</w:t>
            </w:r>
            <w:r>
              <w:br/>
            </w:r>
            <w:r>
              <w:br/>
              <w:t>Development of PFAS-free alternatives is crucial and already underway</w:t>
            </w:r>
            <w:r>
              <w:br/>
              <w:t xml:space="preserve">The achievement of a PFAS free economy will impact manufacturers of PFAS and to a lesser extent others who import, supply, formulate or distribute mixtures and articles that contain PFAS in the EU. It is therefore vital that the transition to a PFAS-free economy is undertaken in a way that protects jobs and communities as well as the environment, especially for manufacturers of PFAS and small or medium businesses specialised in PFAS-based technologies. There is no one size fits all approach and context-specific solutions to support a job transition will need to be drawn up </w:t>
            </w:r>
            <w:proofErr w:type="gramStart"/>
            <w:r>
              <w:t>that centres workers</w:t>
            </w:r>
            <w:proofErr w:type="gramEnd"/>
            <w:r>
              <w:t xml:space="preserve"> and impacted communities in decision making.</w:t>
            </w:r>
            <w:r>
              <w:br/>
            </w:r>
            <w:r>
              <w:br/>
              <w:t>The transition away from PFAS has the potential to bring real economic benefit. As a group of highly persistent, toxic chemicals, the continued use of PFAS is at odds with meeting the sustainability needs of modern businesses and the shift to a circular economy. Regulatory incentives to promote PFAS substitution and identify safer chemical and non-chemical alternatives will drive innovation towards new and emerging markets.</w:t>
            </w:r>
            <w:r>
              <w:br/>
            </w:r>
            <w:r>
              <w:br/>
              <w:t xml:space="preserve">Transition will vary in pace according to the availability and scale of alternatives. </w:t>
            </w:r>
            <w:proofErr w:type="gramStart"/>
            <w:r>
              <w:t>Therefore</w:t>
            </w:r>
            <w:proofErr w:type="gramEnd"/>
            <w:r>
              <w:t xml:space="preserve"> the opportunity for rapid transitions where existing alternatives exist should not be delayed by consideration of substitutions that are not yet possible. The common characteristics of rapid transitions, include where a new and well established technology simply substitutes for an old one, where substitute technologies have been previously used in other markets, benefitting from the experience of early adopters, where the scales, either national or sub-national, are relatively small, and finally where the technologies offer high tangible benefits for adopters such as health, as well as benefiting from well-designed public </w:t>
            </w:r>
            <w:r>
              <w:lastRenderedPageBreak/>
              <w:t>policies (</w:t>
            </w:r>
            <w:proofErr w:type="spellStart"/>
            <w:r>
              <w:t>Grubler</w:t>
            </w:r>
            <w:proofErr w:type="spellEnd"/>
            <w:r>
              <w:t xml:space="preserve">, Wilson &amp; </w:t>
            </w:r>
            <w:proofErr w:type="spellStart"/>
            <w:r>
              <w:t>Nemet</w:t>
            </w:r>
            <w:proofErr w:type="spellEnd"/>
            <w:r>
              <w:t>, 2016) .</w:t>
            </w:r>
            <w:r>
              <w:br/>
            </w:r>
            <w:r>
              <w:br/>
              <w:t>To achieve a PFAS-free economy it will be essential to have a regulatory framework with policies to restrict PFAS use, to drive demand for PFAS-free products, as well as policies to support a transition with minimal impact on workers and communities affected by the move to a PFAS-free economy, especially those employed by or closely connected to manufacturers of PFAS and small to medium businesses specialised in PFAS-based technologies.</w:t>
            </w:r>
            <w:r>
              <w:br/>
            </w:r>
            <w:r>
              <w:br/>
              <w:t xml:space="preserve">An essential step of the transition away from PFAS is the creation of a substitution hub. It would centralise information regarding PFAS-free alternatives for various sectors and applications, provide expertise and introduce PFAS users to alternative providers (see for instance </w:t>
            </w:r>
            <w:proofErr w:type="spellStart"/>
            <w:r>
              <w:t>ChemSec</w:t>
            </w:r>
            <w:proofErr w:type="spellEnd"/>
            <w:r>
              <w:t xml:space="preserve"> Marketplace as a model (</w:t>
            </w:r>
            <w:proofErr w:type="spellStart"/>
            <w:r>
              <w:t>ChemSec</w:t>
            </w:r>
            <w:proofErr w:type="spellEnd"/>
            <w:r>
              <w:t>, 2023</w:t>
            </w:r>
            <w:proofErr w:type="gramStart"/>
            <w:r>
              <w:t>) )</w:t>
            </w:r>
            <w:proofErr w:type="gramEnd"/>
            <w:r>
              <w:t>. In addition, governments need to play a pivotal role in supporting the research and innovation needed to develop and adopt PFAS-free alternatives. The substitution hub could also coordinate actions around R&amp;D needs by identifying the gaps in PFAS-free alternatives and facilitating the introduction of companies with scientists to develop alternatives (See for instance the model of the Toxics Use Reduction Institute (TURI) at the University of Massachusetts Lowell (UMass Lowell), with the success story of PFAS-free alternatives developed for semiconductor uses in a year (UMASS LOWELL, 2023) ).</w:t>
            </w:r>
            <w:r>
              <w:br/>
            </w:r>
            <w:r>
              <w:br/>
              <w:t>Conclusion</w:t>
            </w:r>
            <w:r>
              <w:br/>
              <w:t>Society must end its reliance on PFAS and the encouraging news is that the transition to a PFAS-free economy is already underway. Progressive companies are switching to PFAS-free products, technologies or alternatives, such as the outdoor wear producer Patagonia (Patagonia, 2023</w:t>
            </w:r>
            <w:proofErr w:type="gramStart"/>
            <w:r>
              <w:t>) .</w:t>
            </w:r>
            <w:proofErr w:type="gramEnd"/>
            <w:r>
              <w:t xml:space="preserve"> PFAS-free alternatives have been developed in the past decades for critical applications such as firefighting foams and new PFAS-free alternatives are being found for sectors considered challenging until recently, such as the semiconductor (Sharma et al, 2023</w:t>
            </w:r>
            <w:proofErr w:type="gramStart"/>
            <w:r>
              <w:t>)  and</w:t>
            </w:r>
            <w:proofErr w:type="gramEnd"/>
            <w:r>
              <w:t xml:space="preserve"> hydrogen production sectors (Fraunhofer IAP, 2023) . Regulation is the strongest incentive to push for substitution (</w:t>
            </w:r>
            <w:proofErr w:type="spellStart"/>
            <w:r>
              <w:t>Tuncak</w:t>
            </w:r>
            <w:proofErr w:type="spellEnd"/>
            <w:r>
              <w:t>, 2013</w:t>
            </w:r>
            <w:proofErr w:type="gramStart"/>
            <w:r>
              <w:t>)  and</w:t>
            </w:r>
            <w:proofErr w:type="gramEnd"/>
            <w:r>
              <w:t xml:space="preserve"> the restriction is the best way to ensure a full phase out of all PFAS manufacturing, uses and placement on the market. In addition, a restriction allows the inclusion of derogations for specific uses in need of longer transition periods, allowing some flexibility. </w:t>
            </w:r>
            <w:proofErr w:type="gramStart"/>
            <w:r>
              <w:t>Finally</w:t>
            </w:r>
            <w:proofErr w:type="gramEnd"/>
            <w:r>
              <w:t xml:space="preserve"> by covering imports, a restriction allows a level playing field for all companies.</w:t>
            </w:r>
            <w:r>
              <w:br/>
            </w:r>
            <w:r>
              <w:br/>
              <w:t>References:</w:t>
            </w:r>
            <w:r>
              <w:br/>
              <w:t>Richardson, K. et al (2023) Earth beyond six of nine planetary boundaries. Science Advances, 9, eadh2458.</w:t>
            </w:r>
            <w:r>
              <w:br/>
            </w:r>
            <w:r>
              <w:lastRenderedPageBreak/>
              <w:t>Cousins, I.T. et al (2022) Outside the safe operating space of a new planetary boundary for per- and polyfluoroalkyl substances (PFAS). Environmental Science &amp; Technology, 56, 11172-11179.</w:t>
            </w:r>
            <w:r>
              <w:br/>
              <w:t>European Commission (2020) Chemicals Strategy for Sustainability Towards a Toxic-Free Environment. 25pp.</w:t>
            </w:r>
            <w:r>
              <w:br/>
              <w:t xml:space="preserve">Brussels, 14.10.2020 </w:t>
            </w:r>
            <w:proofErr w:type="gramStart"/>
            <w:r>
              <w:t>COM(</w:t>
            </w:r>
            <w:proofErr w:type="gramEnd"/>
            <w:r>
              <w:t>2020) 667 final. Available at https://echa.europa.eu/hot-topics/chemicals-strategy-for-sustainability.</w:t>
            </w:r>
            <w:r>
              <w:br/>
              <w:t>Lee. K. et al (2022) Emerging Contaminants and New POPs (PFAS and HBCDD) in Endangered Southern Resident and Bigg’s (Transient) Killer Whales (Orcinus orca): In Utero Maternal Transfer and Pollution Management Implications. Environmental Science &amp; Technology, 57, 360-374.</w:t>
            </w:r>
            <w:r>
              <w:br/>
              <w:t>Arena for Journalism in Europe (2023) The Forever Pollution Project - Journalists tracking PFAS across Europe.  Available at https://foreverpollution.eu/.</w:t>
            </w:r>
            <w:r>
              <w:br/>
            </w:r>
            <w:proofErr w:type="spellStart"/>
            <w:r>
              <w:t>Uhl</w:t>
            </w:r>
            <w:proofErr w:type="spellEnd"/>
            <w:r>
              <w:t xml:space="preserve"> et al., 2023. PFASs: What can we learn from the European Human Biomonitoring Initiative HBM4EU. International Journal of Hygiene and Environmental Health, 250. https://doi.org/10.1016/j.ijheh.2023.114168</w:t>
            </w:r>
            <w:r>
              <w:br/>
            </w:r>
            <w:proofErr w:type="spellStart"/>
            <w:r>
              <w:t>Chemsec</w:t>
            </w:r>
            <w:proofErr w:type="spellEnd"/>
            <w:r>
              <w:t xml:space="preserve"> (2023) The top 12 PFAS producers in the world and the staggering societal costs of PFAS pollution. Available at https://bit.ly/3LrNRl7</w:t>
            </w:r>
            <w:r>
              <w:br/>
              <w:t>The Maine Monitor (2023) The price of PFAS: ‘Forever chemicals’ generate boundless costs. Available at https://bit.ly/3rfcHxA</w:t>
            </w:r>
            <w:r>
              <w:br/>
              <w:t>Nordic Council of Ministers (2019) The cost of inaction: a socioeconomic analysis of environmental and health impacts linked to exposure to PFAS. https://doi.org/10.6027/TN2019-516</w:t>
            </w:r>
            <w:r>
              <w:br/>
              <w:t>Lohmann, R. et al (2020) Are Fluoropolymers Really of Low Concern for Human and Environmental Health and Separate from Other PFAS? Environmental Science &amp; Technology, 54 (20), 12820–12828.  https://doi.org/10.1021/acs.est.0c03244</w:t>
            </w:r>
            <w:r>
              <w:br/>
              <w:t>Kwiatkowski, C.F. et al (2020) Scientific Basis for Managing PFAS as a Chemical Class. Environmental Science &amp; Technology Letters, 7 (8), 532–543. https://doi.org/10.1021/acs.estlett.0c00255</w:t>
            </w:r>
            <w:r>
              <w:br/>
              <w:t>European Environment Agency (2019) Emerging chemical risks in Europe – ‘PFAS’. Available at https://www.eea.europa.eu/publications/emerging-chemical-risks-in-europe.</w:t>
            </w:r>
            <w:r>
              <w:br/>
              <w:t>Agency for Toxic Substances and Disease Registry (2022) Per- and polyfluoroalkyl substances (PFAS) and your health. Available at https://www.atsdr.cdc.gov/pfas/index.html a\z</w:t>
            </w:r>
            <w:r>
              <w:br/>
              <w:t xml:space="preserve">Wickham, G.M. &amp; Shriver, T.E. (2021) Emerging contaminants, coerced </w:t>
            </w:r>
            <w:proofErr w:type="gramStart"/>
            <w:r>
              <w:t>ignorance</w:t>
            </w:r>
            <w:proofErr w:type="gramEnd"/>
            <w:r>
              <w:t xml:space="preserve"> and environmental health concerns: The case of per- and polyfluoroalkyl substances (PFAS). Sociology of Health and Illness, 43, 764-778.</w:t>
            </w:r>
            <w:r>
              <w:br/>
              <w:t>McMahon, P.B. et al (2022) Perfluoroalkyl and Polyfluoroalkyl Substances in Groundwater Used as a Source of Drinking Water in the Eastern United States. Environmental Science &amp; Technology, 56, 2279-2288.</w:t>
            </w:r>
            <w:r>
              <w:br/>
            </w:r>
            <w:r>
              <w:lastRenderedPageBreak/>
              <w:t xml:space="preserve">Environment Agency (2021) Poly- and perfluoroalkyl substances (PFAS): sources, </w:t>
            </w:r>
            <w:proofErr w:type="gramStart"/>
            <w:r>
              <w:t>pathways</w:t>
            </w:r>
            <w:proofErr w:type="gramEnd"/>
            <w:r>
              <w:t xml:space="preserve"> and environmental data. Environment Agency, </w:t>
            </w:r>
            <w:proofErr w:type="spellStart"/>
            <w:r>
              <w:t>Bri</w:t>
            </w:r>
            <w:proofErr w:type="spellEnd"/>
            <w:r>
              <w:br/>
              <w:t>Roth, K. et al (2020) Diet as an Exposure Source and Mediator of Per- and Polyfluoroalkyl Substance (PFAS) Toxicity. Frontiers in Toxicology, 2, https://doi.org/10.3389/ftox.2020.601149</w:t>
            </w:r>
            <w:r>
              <w:br/>
            </w:r>
            <w:proofErr w:type="spellStart"/>
            <w:r>
              <w:t>Barbo</w:t>
            </w:r>
            <w:proofErr w:type="spellEnd"/>
            <w:r>
              <w:t>, N. et al (2023) Locally caught freshwater fish across the United States are likely a significant source of exposure to PFOS and other perfluorinated compounds. Environmental Research, 220, 115165. https://doi.org/10.1016/j.envres.2022.115165</w:t>
            </w:r>
            <w:r>
              <w:br/>
              <w:t xml:space="preserve">Garnett, J. et al (2022) Increasing Accumulation of </w:t>
            </w:r>
            <w:proofErr w:type="spellStart"/>
            <w:r>
              <w:t>Perfluorocarboxylate</w:t>
            </w:r>
            <w:proofErr w:type="spellEnd"/>
            <w:r>
              <w:t xml:space="preserve"> Contaminants Revealed in an Antarctic </w:t>
            </w:r>
            <w:proofErr w:type="spellStart"/>
            <w:r>
              <w:t>Firn</w:t>
            </w:r>
            <w:proofErr w:type="spellEnd"/>
            <w:r>
              <w:t xml:space="preserve"> Core (1958–2017). Environmental Science &amp; Technology, 56, 11246-11255. https://doi.org/10.1021/acs.est.2c02592.</w:t>
            </w:r>
            <w:r>
              <w:br/>
              <w:t xml:space="preserve">Garnett, J. et al (2021) Investigating the Uptake and Fate of Poly- and </w:t>
            </w:r>
            <w:proofErr w:type="spellStart"/>
            <w:r>
              <w:t>Perfluoroalkylated</w:t>
            </w:r>
            <w:proofErr w:type="spellEnd"/>
            <w:r>
              <w:t xml:space="preserve"> Substances (PFAS) in Sea Ice Using an Experimental Sea Ice Chamber. Environmental Science &amp; Technology, 55, 9601-9608. https://doi.org/10.1021/acs.est.1c01645.</w:t>
            </w:r>
            <w:r>
              <w:br/>
              <w:t xml:space="preserve">Eriksson, P. et al (2023) Perfluorinated chemicals (PFOA) can, by interacting with highly brominated diphenyl ethers (PBDE 209) during a defined period of neonatal brain development, exacerbate </w:t>
            </w:r>
            <w:proofErr w:type="spellStart"/>
            <w:r>
              <w:t>neurobehavioural</w:t>
            </w:r>
            <w:proofErr w:type="spellEnd"/>
            <w:r>
              <w:t xml:space="preserve"> defects. Neurotoxicology and Teratology, 96, 107150. https://doi.org/10.1016/j.ntt.2022.107150.</w:t>
            </w:r>
            <w:r>
              <w:br/>
              <w:t>United States Environmental Protection Agency (2023) Our Current Understanding of the Human Health and Environmental Risks of PFAS. Available at https://www.epa.gov/pfas/our-current-understanding-human-health-and-environmental-risks-pfas.</w:t>
            </w:r>
            <w:r>
              <w:br/>
              <w:t>Shearer, J. et al (2020) Serum concentrations of per- and polyfluoroalkyl substances and risk of renal cell carcinoma. Journal of the National Cancer Institute, 113(5), 580-587. https://doi.org/10.1093/jnci/djaa143.</w:t>
            </w:r>
            <w:r>
              <w:br/>
              <w:t xml:space="preserve">Purdue, M.P. et al (2023) A nested case–control study of serum per- and polyfluoroalkyl substances and testicular germ cell </w:t>
            </w:r>
            <w:proofErr w:type="spellStart"/>
            <w:r>
              <w:t>tumors</w:t>
            </w:r>
            <w:proofErr w:type="spellEnd"/>
            <w:r>
              <w:t xml:space="preserve"> among U.S. Air Force servicemen. Environmental Health Perspective, 131 (7). https://doi.org/10.1289/EHP12603.</w:t>
            </w:r>
            <w:r>
              <w:br/>
            </w:r>
            <w:proofErr w:type="spellStart"/>
            <w:r>
              <w:t>Grubler</w:t>
            </w:r>
            <w:proofErr w:type="spellEnd"/>
            <w:r>
              <w:t xml:space="preserve">, A., Wilson, C., and </w:t>
            </w:r>
            <w:proofErr w:type="spellStart"/>
            <w:r>
              <w:t>Nemet</w:t>
            </w:r>
            <w:proofErr w:type="spellEnd"/>
            <w:r>
              <w:t xml:space="preserve">, G. (2016) Apples, </w:t>
            </w:r>
            <w:proofErr w:type="gramStart"/>
            <w:r>
              <w:t>oranges</w:t>
            </w:r>
            <w:proofErr w:type="gramEnd"/>
            <w:r>
              <w:t xml:space="preserve"> and consistent comparison of the temporal dynamics of energy transitions. Energy research and social science, 22, 18–25. https://doi.org/10.1016/j.erss.2016.08.015.</w:t>
            </w:r>
            <w:r>
              <w:br/>
            </w:r>
            <w:proofErr w:type="spellStart"/>
            <w:r>
              <w:t>ChemSec</w:t>
            </w:r>
            <w:proofErr w:type="spellEnd"/>
            <w:r>
              <w:t xml:space="preserve"> (2023) </w:t>
            </w:r>
            <w:proofErr w:type="spellStart"/>
            <w:r>
              <w:t>ChemSec</w:t>
            </w:r>
            <w:proofErr w:type="spellEnd"/>
            <w:r>
              <w:t xml:space="preserve"> Marketplace. Accessible at https://marketplace.chemsec.org/.</w:t>
            </w:r>
            <w:r>
              <w:br/>
              <w:t>UMASS LOWELL (2023) TURI Toxics Use Reduction Institute. Available at https://www.turi.org/.</w:t>
            </w:r>
            <w:r>
              <w:br/>
              <w:t>Patagonia (2023) Made without PFCs/PFAS. Available at https://www.patagonia.com/our-footprint/pfc-free.html</w:t>
            </w:r>
            <w:r>
              <w:br/>
              <w:t xml:space="preserve">Sharma et al (2023) Safer and effective alternatives to perfluoroalkyl-based surfactants in etching solutions for the semiconductor industry. Journal of Cleaner Production, 415, 137879. </w:t>
            </w:r>
            <w:r>
              <w:lastRenderedPageBreak/>
              <w:t>https://doi.org/10.1016/j.jclepro.2023.137879</w:t>
            </w:r>
            <w:r>
              <w:br/>
              <w:t>Fraunhofer IAP (2023) Novel anion-conducting membranes for electrolysis. Press release/ July 20, 2023. Available at https://www.iap.fraunhofer.de/en/press_releases/2023/novel-anion-conducting-membranes-for-electrolysis.html</w:t>
            </w:r>
            <w:r>
              <w:br/>
            </w:r>
            <w:proofErr w:type="spellStart"/>
            <w:r>
              <w:t>Tuncak</w:t>
            </w:r>
            <w:proofErr w:type="spellEnd"/>
            <w:r>
              <w:t xml:space="preserve">, B. (2013) Driving innovation. How stronger laws help bring safer chemicals to market. The </w:t>
            </w:r>
            <w:proofErr w:type="spellStart"/>
            <w:r>
              <w:t>Center</w:t>
            </w:r>
            <w:proofErr w:type="spellEnd"/>
            <w:r>
              <w:t xml:space="preserve"> for International Environmental Law (CIEL), 36p. Available at https://www.ciel.org/Publications/Innovation_Chemical_Feb2013.pdf</w:t>
            </w:r>
            <w:r>
              <w:br/>
            </w:r>
            <w:r>
              <w:br/>
            </w:r>
          </w:p>
        </w:tc>
      </w:tr>
    </w:tbl>
    <w:p w14:paraId="68BF9604" w14:textId="77777777" w:rsidR="00CA2E07" w:rsidRDefault="00CA2E07" w:rsidP="00CA2E0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48C77A85" w14:textId="77777777" w:rsidTr="00636EB1">
        <w:tc>
          <w:tcPr>
            <w:tcW w:w="860" w:type="dxa"/>
            <w:vMerge w:val="restart"/>
          </w:tcPr>
          <w:p w14:paraId="18EAF963" w14:textId="77777777" w:rsidR="00CA2E07" w:rsidRDefault="00CA2E07" w:rsidP="00636EB1">
            <w:pPr>
              <w:pStyle w:val="BoldText22"/>
            </w:pPr>
            <w:r>
              <w:t>9584</w:t>
            </w:r>
          </w:p>
        </w:tc>
        <w:tc>
          <w:tcPr>
            <w:tcW w:w="4200" w:type="dxa"/>
            <w:vMerge w:val="restart"/>
          </w:tcPr>
          <w:p w14:paraId="096E0DF4" w14:textId="77777777" w:rsidR="00CA2E07" w:rsidRDefault="00CA2E07" w:rsidP="00636EB1">
            <w:pPr>
              <w:pStyle w:val="BoldText22"/>
            </w:pPr>
            <w:r>
              <w:t>Date:</w:t>
            </w:r>
          </w:p>
          <w:p w14:paraId="5E1A0BF3" w14:textId="77777777" w:rsidR="00CA2E07" w:rsidRDefault="00CA2E07" w:rsidP="00636EB1">
            <w:pPr>
              <w:pStyle w:val="ECHAtext"/>
              <w:spacing w:after="120" w:line="276" w:lineRule="auto"/>
            </w:pPr>
            <w:r>
              <w:t>2023/09/</w:t>
            </w:r>
            <w:proofErr w:type="gramStart"/>
            <w:r>
              <w:t>25  23:48</w:t>
            </w:r>
            <w:proofErr w:type="gramEnd"/>
          </w:p>
          <w:p w14:paraId="28495FF7" w14:textId="77777777" w:rsidR="00CA2E07" w:rsidRDefault="00CA2E07" w:rsidP="00636EB1">
            <w:pPr>
              <w:pStyle w:val="BoldText22"/>
            </w:pPr>
            <w:r>
              <w:t>Content:</w:t>
            </w:r>
          </w:p>
          <w:p w14:paraId="21F355C8" w14:textId="77777777" w:rsidR="00CA2E07" w:rsidRDefault="00CA2E07" w:rsidP="00636EB1">
            <w:pPr>
              <w:pStyle w:val="ECHAtext"/>
            </w:pPr>
            <w:r>
              <w:t>Hazard or exposure</w:t>
            </w:r>
          </w:p>
          <w:p w14:paraId="0F2EA556" w14:textId="77777777" w:rsidR="00CA2E07" w:rsidRDefault="00CA2E07" w:rsidP="00636EB1">
            <w:pPr>
              <w:pStyle w:val="ECHAtext"/>
            </w:pPr>
            <w:r>
              <w:t>Description of analytical methods</w:t>
            </w:r>
          </w:p>
          <w:p w14:paraId="0B899941" w14:textId="77777777" w:rsidR="00CA2E07" w:rsidRDefault="00CA2E07" w:rsidP="00636EB1">
            <w:pPr>
              <w:pStyle w:val="ECHAtext"/>
            </w:pPr>
            <w:r>
              <w:t xml:space="preserve">Other </w:t>
            </w:r>
            <w:proofErr w:type="gramStart"/>
            <w:r>
              <w:t>socio economic</w:t>
            </w:r>
            <w:proofErr w:type="gramEnd"/>
            <w:r>
              <w:t xml:space="preserve"> analysis (SEA) issues</w:t>
            </w:r>
          </w:p>
          <w:p w14:paraId="38C91141" w14:textId="77777777" w:rsidR="00CA2E07" w:rsidRDefault="00CA2E07" w:rsidP="00636EB1">
            <w:pPr>
              <w:pStyle w:val="ECHAtext"/>
            </w:pPr>
            <w:r>
              <w:t>Request for exemption</w:t>
            </w:r>
          </w:p>
          <w:p w14:paraId="14A7BEC3" w14:textId="77777777" w:rsidR="00CA2E07" w:rsidRDefault="00CA2E07" w:rsidP="00636EB1">
            <w:pPr>
              <w:pStyle w:val="ECHAtext"/>
            </w:pPr>
          </w:p>
          <w:p w14:paraId="024DF1A5" w14:textId="77777777" w:rsidR="00CA2E07" w:rsidRDefault="00CA2E07" w:rsidP="00636EB1">
            <w:pPr>
              <w:pStyle w:val="BoldText22"/>
            </w:pPr>
            <w:r>
              <w:t>Type:</w:t>
            </w:r>
          </w:p>
          <w:p w14:paraId="033C0044" w14:textId="77777777" w:rsidR="00CA2E07" w:rsidRDefault="00CA2E07" w:rsidP="00636EB1">
            <w:pPr>
              <w:pStyle w:val="ECHAtext"/>
              <w:spacing w:after="120" w:line="276" w:lineRule="auto"/>
            </w:pPr>
            <w:proofErr w:type="spellStart"/>
            <w:r>
              <w:t>BehalfOfAnOrganisation</w:t>
            </w:r>
            <w:proofErr w:type="spellEnd"/>
          </w:p>
          <w:p w14:paraId="2FE2E276" w14:textId="77777777" w:rsidR="00CA2E07" w:rsidRDefault="00CA2E07" w:rsidP="00636EB1">
            <w:pPr>
              <w:pStyle w:val="BoldText22"/>
            </w:pPr>
            <w:r>
              <w:t>Org. type:</w:t>
            </w:r>
          </w:p>
          <w:p w14:paraId="2E16845B" w14:textId="77777777" w:rsidR="00CA2E07" w:rsidRDefault="00CA2E07" w:rsidP="00636EB1">
            <w:pPr>
              <w:pStyle w:val="ECHAtext"/>
              <w:spacing w:after="120" w:line="276" w:lineRule="auto"/>
            </w:pPr>
            <w:r>
              <w:t>Company</w:t>
            </w:r>
          </w:p>
          <w:p w14:paraId="30E071CC" w14:textId="77777777" w:rsidR="00CA2E07" w:rsidRDefault="00CA2E07" w:rsidP="00636EB1">
            <w:pPr>
              <w:pStyle w:val="BoldText22"/>
            </w:pPr>
            <w:r>
              <w:t>Org. name:</w:t>
            </w:r>
          </w:p>
          <w:p w14:paraId="2D7A77AD" w14:textId="77777777" w:rsidR="00CA2E07" w:rsidRDefault="00CA2E07" w:rsidP="00636EB1">
            <w:pPr>
              <w:pStyle w:val="ECHAtext"/>
              <w:spacing w:after="120" w:line="276" w:lineRule="auto"/>
            </w:pPr>
            <w:r>
              <w:rPr>
                <w:highlight w:val="black"/>
              </w:rPr>
              <w:t>&lt;redacted&gt;</w:t>
            </w:r>
          </w:p>
          <w:p w14:paraId="4E4DF626" w14:textId="77777777" w:rsidR="00CA2E07" w:rsidRDefault="00CA2E07" w:rsidP="00636EB1">
            <w:pPr>
              <w:pStyle w:val="BoldText22"/>
            </w:pPr>
            <w:r>
              <w:t>Org. country:</w:t>
            </w:r>
          </w:p>
          <w:p w14:paraId="1FE8E287" w14:textId="77777777" w:rsidR="00CA2E07" w:rsidRDefault="00CA2E07" w:rsidP="00636EB1">
            <w:pPr>
              <w:pStyle w:val="ECHAtext"/>
              <w:spacing w:after="120" w:line="276" w:lineRule="auto"/>
            </w:pPr>
            <w:r>
              <w:t>Germany</w:t>
            </w:r>
          </w:p>
          <w:p w14:paraId="44471CE6" w14:textId="77777777" w:rsidR="00CA2E07" w:rsidRDefault="00CA2E07" w:rsidP="00636EB1">
            <w:pPr>
              <w:pStyle w:val="BoldText22"/>
            </w:pPr>
            <w:r>
              <w:t xml:space="preserve">Company </w:t>
            </w:r>
            <w:proofErr w:type="gramStart"/>
            <w:r>
              <w:t>name</w:t>
            </w:r>
            <w:proofErr w:type="gramEnd"/>
            <w:r>
              <w:t xml:space="preserve"> confidential:</w:t>
            </w:r>
          </w:p>
          <w:p w14:paraId="772C84CF" w14:textId="77777777" w:rsidR="00CA2E07" w:rsidRDefault="00CA2E07" w:rsidP="00636EB1">
            <w:pPr>
              <w:pStyle w:val="ECHAtext"/>
              <w:spacing w:after="120" w:line="276" w:lineRule="auto"/>
            </w:pPr>
            <w:r>
              <w:t>Yes</w:t>
            </w:r>
          </w:p>
        </w:tc>
        <w:tc>
          <w:tcPr>
            <w:tcW w:w="10800" w:type="dxa"/>
          </w:tcPr>
          <w:p w14:paraId="01EFF090" w14:textId="77777777" w:rsidR="00CA2E07" w:rsidRDefault="00CA2E07" w:rsidP="00636EB1">
            <w:pPr>
              <w:pStyle w:val="BoldText22"/>
            </w:pPr>
            <w:r>
              <w:t>General Comments:</w:t>
            </w:r>
          </w:p>
          <w:p w14:paraId="6CEC856C" w14:textId="77777777" w:rsidR="00CA2E07" w:rsidRDefault="00CA2E07" w:rsidP="00636EB1">
            <w:pPr>
              <w:pStyle w:val="ECHAtext"/>
              <w:spacing w:after="120" w:line="276" w:lineRule="auto"/>
            </w:pPr>
            <w:r>
              <w:t xml:space="preserve">We are a manufacturer of medical in-vitro diagnostic products (PCR Kits) for infectious </w:t>
            </w:r>
            <w:proofErr w:type="spellStart"/>
            <w:r>
              <w:t>deasease</w:t>
            </w:r>
            <w:proofErr w:type="spellEnd"/>
            <w:r>
              <w:t xml:space="preserve"> diagnostics of pathogenic viruses and bacteria. This covers our direct role as a provider of in-vitro diagnostic PCR kits to facilitate diagnostics and therapy. But </w:t>
            </w:r>
            <w:proofErr w:type="gramStart"/>
            <w:r>
              <w:t>also</w:t>
            </w:r>
            <w:proofErr w:type="gramEnd"/>
            <w:r>
              <w:t xml:space="preserve"> as part of the society and individual citizens we care for the environment and are concerned about chemicals accumulating in nature and humans.</w:t>
            </w:r>
            <w:r>
              <w:br/>
              <w:t>As medical in-vitro diagnostics PCR kit manufacturer we are part of an industry with long and complex supply chains. From what we know it is very likely that among the many instruments and parts we purchase from our direct suppliers there are parts that either contain PFAS or where PFAS are involved during the manufacturing process.</w:t>
            </w:r>
            <w:r>
              <w:br/>
            </w:r>
            <w:r>
              <w:br/>
              <w:t xml:space="preserve">During the consultation period it was not possible for us to perform a complete and thorough analysis, which of our instrument parts and in-vitro diagnostic PCR kit components would be affected by a potential ban of PFAS. We as a small and medium enterprise, order very low volumes of materials compared to consumer product companies or the automotive industry, but nevertheless require high quality products and many proofs for regulatory purposes. This results in a very low impact and priority with our suppliers. As a manufacturer we do not purchase PFAS directly. As the knowledge which diagnostic instrument parts and PCR Kit components possibly involving PFAS often is not available at our direct supplier but is only available further upstream in the supply chain, gathering information is a time consuming and sometimes futile </w:t>
            </w:r>
            <w:proofErr w:type="spellStart"/>
            <w:r>
              <w:t>endeavor</w:t>
            </w:r>
            <w:proofErr w:type="spellEnd"/>
            <w:r>
              <w:t>. This absence of support is hard to show as supporting evidence.</w:t>
            </w:r>
            <w:r>
              <w:br/>
            </w:r>
            <w:r>
              <w:br/>
              <w:t xml:space="preserve">Publicly available information show that metal parts, certain polymer parts or electronics containing PTFE, PVDF, PFA or PFPE or using these polymers during manufacturing would be subject to the ban. This will result in major efforts to replace these materials, while even the major chemical companies do </w:t>
            </w:r>
            <w:r>
              <w:lastRenderedPageBreak/>
              <w:t>not provide or promise replacement materials in the foreseeable future. Even when those would be available at some point in the future the effort to introduce the replacement within engineering is calculated by us to be 2 to 3 years with minimum further 3 years to validate their application in medical in-vitro diagnostics products. The necessary change control and gathering of clinical data is strongly enforced by the notified bodies following EU regulation. As there are presently no replacement materials available the cost of engineering and validation cannot be calculated to be presented as supporting evidence.</w:t>
            </w:r>
            <w:r>
              <w:br/>
            </w:r>
            <w:r>
              <w:br/>
              <w:t>It is very likely that following a PFAS ban as planned many of the medical in-vitro diagnostics products listed below under “1 Sectors and (sub-)uses” will be discontinued and be no longer available for patients benefit. Even with the maximum derogation time a timely replacement of PFAS and uninterrupted availability is far from sure.</w:t>
            </w:r>
            <w:r>
              <w:br/>
              <w:t xml:space="preserve">For us as an SME medical in-vitro diagnostics PCR kit manufacturer it is impossible to give detailed substantiated information on the alternatives and efforts needed after a complete ban of PFAS. However, the very likely consequence will be a discontinuation of medical in-vitro diagnostics PCR kit for PCR diagnostics of </w:t>
            </w:r>
            <w:proofErr w:type="gramStart"/>
            <w:r>
              <w:t>e.g.</w:t>
            </w:r>
            <w:proofErr w:type="gramEnd"/>
            <w:r>
              <w:t xml:space="preserve"> new variants of SARS CoV19 and many other </w:t>
            </w:r>
            <w:proofErr w:type="spellStart"/>
            <w:r>
              <w:t>pathogenis</w:t>
            </w:r>
            <w:proofErr w:type="spellEnd"/>
            <w:r>
              <w:t xml:space="preserve"> viruses that are in daily use all over Europe!</w:t>
            </w:r>
          </w:p>
        </w:tc>
      </w:tr>
      <w:tr w:rsidR="00CA2E07" w14:paraId="1E7494BD" w14:textId="77777777" w:rsidTr="00636EB1">
        <w:tc>
          <w:tcPr>
            <w:tcW w:w="860" w:type="dxa"/>
            <w:vMerge/>
          </w:tcPr>
          <w:p w14:paraId="27B41BA8" w14:textId="77777777" w:rsidR="00CA2E07" w:rsidRDefault="00CA2E07" w:rsidP="00636EB1"/>
        </w:tc>
        <w:tc>
          <w:tcPr>
            <w:tcW w:w="4200" w:type="dxa"/>
            <w:vMerge/>
          </w:tcPr>
          <w:p w14:paraId="4395BF9E" w14:textId="77777777" w:rsidR="00CA2E07" w:rsidRDefault="00CA2E07" w:rsidP="00636EB1"/>
        </w:tc>
        <w:tc>
          <w:tcPr>
            <w:tcW w:w="10800" w:type="dxa"/>
          </w:tcPr>
          <w:p w14:paraId="62E4E417" w14:textId="77777777" w:rsidR="00CA2E07" w:rsidRDefault="00CA2E07" w:rsidP="00636EB1">
            <w:pPr>
              <w:pStyle w:val="BoldText22"/>
            </w:pPr>
            <w:r>
              <w:t>Answer to specific info request 1:</w:t>
            </w:r>
          </w:p>
          <w:p w14:paraId="020F4271" w14:textId="77777777" w:rsidR="00CA2E07" w:rsidRDefault="00CA2E07" w:rsidP="00636EB1">
            <w:pPr>
              <w:pStyle w:val="ECHAtext"/>
              <w:spacing w:after="120" w:line="276" w:lineRule="auto"/>
            </w:pPr>
            <w:r>
              <w:t xml:space="preserve">Sector: Medical in-vitro diagnostic PCR Kits. We request </w:t>
            </w:r>
            <w:proofErr w:type="gramStart"/>
            <w:r>
              <w:t>that  "</w:t>
            </w:r>
            <w:proofErr w:type="gramEnd"/>
            <w:r>
              <w:t>In-vitro diagnostic PCR Kits /  ca. 10.000 Kits (100 PCR tests each) in 2019-2021"  be newly added to derogation as missing uses.</w:t>
            </w:r>
          </w:p>
        </w:tc>
      </w:tr>
      <w:tr w:rsidR="00CA2E07" w14:paraId="6801E1D5" w14:textId="77777777" w:rsidTr="00636EB1">
        <w:tc>
          <w:tcPr>
            <w:tcW w:w="860" w:type="dxa"/>
            <w:vMerge/>
          </w:tcPr>
          <w:p w14:paraId="797AC62A" w14:textId="77777777" w:rsidR="00CA2E07" w:rsidRDefault="00CA2E07" w:rsidP="00636EB1"/>
        </w:tc>
        <w:tc>
          <w:tcPr>
            <w:tcW w:w="4200" w:type="dxa"/>
            <w:vMerge/>
          </w:tcPr>
          <w:p w14:paraId="7611303E" w14:textId="77777777" w:rsidR="00CA2E07" w:rsidRDefault="00CA2E07" w:rsidP="00636EB1"/>
        </w:tc>
        <w:tc>
          <w:tcPr>
            <w:tcW w:w="10800" w:type="dxa"/>
          </w:tcPr>
          <w:p w14:paraId="0C74A573" w14:textId="77777777" w:rsidR="00CA2E07" w:rsidRDefault="00CA2E07" w:rsidP="00636EB1">
            <w:pPr>
              <w:pStyle w:val="BoldText22"/>
            </w:pPr>
            <w:r>
              <w:t>Answer to specific info request 6:</w:t>
            </w:r>
          </w:p>
          <w:p w14:paraId="71FBE80B" w14:textId="77777777" w:rsidR="00CA2E07" w:rsidRDefault="00CA2E07" w:rsidP="00636EB1">
            <w:pPr>
              <w:pStyle w:val="ECHAtext"/>
              <w:spacing w:after="120" w:line="276" w:lineRule="auto"/>
            </w:pPr>
            <w:r>
              <w:t xml:space="preserve">As already stated in the general comments, the medical in-vitro diagnostic PCR Kits listed under 1. Sectors and (sub-)uses are very likely affected by a PFAS ban, as their development, production and application </w:t>
            </w:r>
            <w:proofErr w:type="gramStart"/>
            <w:r>
              <w:t>requires</w:t>
            </w:r>
            <w:proofErr w:type="gramEnd"/>
            <w:r>
              <w:t xml:space="preserve"> plastic consumables and PCR instruments consist of parts and materials listed in many other sectors covered in the Restriction Report e.g. electronics or coated metal parts. Missing these products will very likely lead to a discontinuation of the listed medical in-vitro diagnostic PCR Kits and instruments after a PFAS ban. Even when replacement materials for these PCR Kits and instruments would be available at some point during a derogation period, we as a medical in-vitro diagnostic PCR Kit manufacturer would have only the remaining time of said derogation period to engineer and validate the use within our medical in-vitro diagnostic PCR Kits. The current enforcement of the medical in-vitro diagnostic PCR Kit and instrument regulation is very clear regarding the necessary proofs. We therefore request the exemption or at least the maximum derogation period of 12 years for the products listed under 1. Sectors and (sub-)uses </w:t>
            </w:r>
            <w:proofErr w:type="gramStart"/>
            <w:r>
              <w:t>on the basis of</w:t>
            </w:r>
            <w:proofErr w:type="gramEnd"/>
            <w:r>
              <w:t xml:space="preserve"> the negative impact on patient care if said medical in-</w:t>
            </w:r>
            <w:r>
              <w:lastRenderedPageBreak/>
              <w:t>vitro diagnostic PCR Kits and instruments would be no longer available due to the non- availability of necessary pre-products and the time-consuming revalidation after technical changes.</w:t>
            </w:r>
          </w:p>
        </w:tc>
      </w:tr>
    </w:tbl>
    <w:p w14:paraId="2B41A1B0" w14:textId="77777777" w:rsidR="00CA2E07" w:rsidRDefault="00CA2E07" w:rsidP="00CA2E0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566CE9D0" w14:textId="77777777" w:rsidTr="00636EB1">
        <w:tc>
          <w:tcPr>
            <w:tcW w:w="860" w:type="dxa"/>
            <w:vMerge w:val="restart"/>
          </w:tcPr>
          <w:p w14:paraId="0FE4B9B4" w14:textId="77777777" w:rsidR="00CA2E07" w:rsidRDefault="00CA2E07" w:rsidP="00636EB1">
            <w:pPr>
              <w:pStyle w:val="BoldText22"/>
            </w:pPr>
            <w:r>
              <w:t>9585</w:t>
            </w:r>
          </w:p>
        </w:tc>
        <w:tc>
          <w:tcPr>
            <w:tcW w:w="4200" w:type="dxa"/>
            <w:vMerge w:val="restart"/>
          </w:tcPr>
          <w:p w14:paraId="54B4DCEC" w14:textId="77777777" w:rsidR="00CA2E07" w:rsidRDefault="00CA2E07" w:rsidP="00636EB1">
            <w:pPr>
              <w:pStyle w:val="BoldText22"/>
            </w:pPr>
            <w:r>
              <w:t>Date:</w:t>
            </w:r>
          </w:p>
          <w:p w14:paraId="398C1BDB" w14:textId="77777777" w:rsidR="00CA2E07" w:rsidRDefault="00CA2E07" w:rsidP="00636EB1">
            <w:pPr>
              <w:pStyle w:val="ECHAtext"/>
              <w:spacing w:after="120" w:line="276" w:lineRule="auto"/>
            </w:pPr>
            <w:r>
              <w:t>2023/09/</w:t>
            </w:r>
            <w:proofErr w:type="gramStart"/>
            <w:r>
              <w:t>25  23:50</w:t>
            </w:r>
            <w:proofErr w:type="gramEnd"/>
          </w:p>
          <w:p w14:paraId="4F157D65" w14:textId="77777777" w:rsidR="00CA2E07" w:rsidRDefault="00CA2E07" w:rsidP="00636EB1">
            <w:pPr>
              <w:pStyle w:val="BoldText22"/>
            </w:pPr>
            <w:r>
              <w:t>Content:</w:t>
            </w:r>
          </w:p>
          <w:p w14:paraId="0678678F" w14:textId="77777777" w:rsidR="00CA2E07" w:rsidRDefault="00CA2E07" w:rsidP="00636EB1">
            <w:pPr>
              <w:pStyle w:val="ECHAtext"/>
            </w:pPr>
            <w:r>
              <w:t>Hazard or exposure</w:t>
            </w:r>
          </w:p>
          <w:p w14:paraId="54298096" w14:textId="77777777" w:rsidR="00CA2E07" w:rsidRDefault="00CA2E07" w:rsidP="00636EB1">
            <w:pPr>
              <w:pStyle w:val="ECHAtext"/>
            </w:pPr>
            <w:r>
              <w:t>Environmental emissions</w:t>
            </w:r>
          </w:p>
          <w:p w14:paraId="5736D7B4" w14:textId="77777777" w:rsidR="00CA2E07" w:rsidRDefault="00CA2E07" w:rsidP="00636EB1">
            <w:pPr>
              <w:pStyle w:val="ECHAtext"/>
            </w:pPr>
            <w:r>
              <w:t>Baseline</w:t>
            </w:r>
          </w:p>
          <w:p w14:paraId="6DFDECBB" w14:textId="77777777" w:rsidR="00CA2E07" w:rsidRDefault="00CA2E07" w:rsidP="00636EB1">
            <w:pPr>
              <w:pStyle w:val="ECHAtext"/>
            </w:pPr>
            <w:r>
              <w:t xml:space="preserve">Other </w:t>
            </w:r>
            <w:proofErr w:type="gramStart"/>
            <w:r>
              <w:t>socio economic</w:t>
            </w:r>
            <w:proofErr w:type="gramEnd"/>
            <w:r>
              <w:t xml:space="preserve"> analysis (SEA) issues</w:t>
            </w:r>
          </w:p>
          <w:p w14:paraId="416FA1B1" w14:textId="77777777" w:rsidR="00CA2E07" w:rsidRDefault="00CA2E07" w:rsidP="00636EB1">
            <w:pPr>
              <w:pStyle w:val="ECHAtext"/>
            </w:pPr>
            <w:r>
              <w:t>Request for exemption</w:t>
            </w:r>
          </w:p>
          <w:p w14:paraId="729AE288" w14:textId="77777777" w:rsidR="00CA2E07" w:rsidRDefault="00CA2E07" w:rsidP="00636EB1">
            <w:pPr>
              <w:pStyle w:val="ECHAtext"/>
            </w:pPr>
          </w:p>
          <w:p w14:paraId="3AF17670" w14:textId="77777777" w:rsidR="00CA2E07" w:rsidRDefault="00CA2E07" w:rsidP="00636EB1">
            <w:pPr>
              <w:pStyle w:val="BoldText22"/>
            </w:pPr>
            <w:r>
              <w:t>Type:</w:t>
            </w:r>
          </w:p>
          <w:p w14:paraId="5C598A6A" w14:textId="77777777" w:rsidR="00CA2E07" w:rsidRDefault="00CA2E07" w:rsidP="00636EB1">
            <w:pPr>
              <w:pStyle w:val="ECHAtext"/>
              <w:spacing w:after="120" w:line="276" w:lineRule="auto"/>
            </w:pPr>
            <w:proofErr w:type="spellStart"/>
            <w:r>
              <w:t>BehalfOfAnOrganisation</w:t>
            </w:r>
            <w:proofErr w:type="spellEnd"/>
          </w:p>
          <w:p w14:paraId="721FFBA4" w14:textId="77777777" w:rsidR="00CA2E07" w:rsidRDefault="00CA2E07" w:rsidP="00636EB1">
            <w:pPr>
              <w:pStyle w:val="BoldText22"/>
            </w:pPr>
            <w:r>
              <w:t>Org. type:</w:t>
            </w:r>
          </w:p>
          <w:p w14:paraId="5005BB70" w14:textId="77777777" w:rsidR="00CA2E07" w:rsidRDefault="00CA2E07" w:rsidP="00636EB1">
            <w:pPr>
              <w:pStyle w:val="ECHAtext"/>
              <w:spacing w:after="120" w:line="276" w:lineRule="auto"/>
            </w:pPr>
            <w:r>
              <w:t>Company</w:t>
            </w:r>
          </w:p>
          <w:p w14:paraId="06F49115" w14:textId="77777777" w:rsidR="00CA2E07" w:rsidRDefault="00CA2E07" w:rsidP="00636EB1">
            <w:pPr>
              <w:pStyle w:val="BoldText22"/>
            </w:pPr>
            <w:r>
              <w:t>Org. name:</w:t>
            </w:r>
          </w:p>
          <w:p w14:paraId="6F6E7A7D" w14:textId="77777777" w:rsidR="00CA2E07" w:rsidRDefault="00CA2E07" w:rsidP="00636EB1">
            <w:pPr>
              <w:pStyle w:val="ECHAtext"/>
              <w:spacing w:after="120" w:line="276" w:lineRule="auto"/>
            </w:pPr>
            <w:proofErr w:type="spellStart"/>
            <w:r>
              <w:t>Profiroll</w:t>
            </w:r>
            <w:proofErr w:type="spellEnd"/>
            <w:r>
              <w:t xml:space="preserve"> Technologies GmbH</w:t>
            </w:r>
          </w:p>
          <w:p w14:paraId="7C5DFF86" w14:textId="77777777" w:rsidR="00CA2E07" w:rsidRDefault="00CA2E07" w:rsidP="00636EB1">
            <w:pPr>
              <w:pStyle w:val="BoldText22"/>
            </w:pPr>
            <w:r>
              <w:t>Org. country:</w:t>
            </w:r>
          </w:p>
          <w:p w14:paraId="3D20AA18" w14:textId="77777777" w:rsidR="00CA2E07" w:rsidRDefault="00CA2E07" w:rsidP="00636EB1">
            <w:pPr>
              <w:pStyle w:val="ECHAtext"/>
              <w:spacing w:after="120" w:line="276" w:lineRule="auto"/>
            </w:pPr>
            <w:r>
              <w:t>Germany</w:t>
            </w:r>
          </w:p>
          <w:p w14:paraId="292A42A5" w14:textId="77777777" w:rsidR="00CA2E07" w:rsidRDefault="00CA2E07" w:rsidP="00636EB1">
            <w:pPr>
              <w:pStyle w:val="BoldText22"/>
            </w:pPr>
            <w:r>
              <w:t>Attachment:</w:t>
            </w:r>
          </w:p>
          <w:p w14:paraId="554B8B4F" w14:textId="74A7776E" w:rsidR="00CA2E07" w:rsidRDefault="00AF799E" w:rsidP="00636EB1">
            <w:pPr>
              <w:pStyle w:val="ECHAtext"/>
              <w:spacing w:after="120" w:line="276" w:lineRule="auto"/>
            </w:pPr>
            <w:r>
              <w:object w:dxaOrig="1539" w:dyaOrig="997" w14:anchorId="54E3AE71">
                <v:shape id="_x0000_i1027" type="#_x0000_t75" style="width:77.25pt;height:49.5pt" o:ole="">
                  <v:imagedata r:id="rId16" o:title=""/>
                </v:shape>
                <o:OLEObject Type="Embed" ProgID="AcroExch.Document.DC" ShapeID="_x0000_i1027" DrawAspect="Icon" ObjectID="_1759135402" r:id="rId17"/>
              </w:object>
            </w:r>
            <w:r>
              <w:t xml:space="preserve"> </w:t>
            </w:r>
          </w:p>
        </w:tc>
        <w:tc>
          <w:tcPr>
            <w:tcW w:w="10800" w:type="dxa"/>
          </w:tcPr>
          <w:p w14:paraId="4E2C2798" w14:textId="77777777" w:rsidR="00CA2E07" w:rsidRDefault="00CA2E07" w:rsidP="00636EB1">
            <w:pPr>
              <w:pStyle w:val="BoldText22"/>
            </w:pPr>
            <w:r>
              <w:t>General Comments:</w:t>
            </w:r>
          </w:p>
          <w:p w14:paraId="0EF7E084" w14:textId="77777777" w:rsidR="00CA2E07" w:rsidRDefault="00CA2E07" w:rsidP="00636EB1">
            <w:pPr>
              <w:pStyle w:val="ECHAtext"/>
              <w:spacing w:after="120" w:line="276" w:lineRule="auto"/>
            </w:pPr>
            <w:proofErr w:type="spellStart"/>
            <w:r>
              <w:t>Würdigung</w:t>
            </w:r>
            <w:proofErr w:type="spellEnd"/>
            <w:r>
              <w:t xml:space="preserve"> von </w:t>
            </w:r>
            <w:proofErr w:type="spellStart"/>
            <w:r>
              <w:t>Werkzeugmaschinen</w:t>
            </w:r>
            <w:proofErr w:type="spellEnd"/>
            <w:r>
              <w:t xml:space="preserve"> </w:t>
            </w:r>
            <w:proofErr w:type="spellStart"/>
            <w:r>
              <w:t>im</w:t>
            </w:r>
            <w:proofErr w:type="spellEnd"/>
            <w:r>
              <w:t xml:space="preserve"> Annex XV Restriction Report</w:t>
            </w:r>
            <w:r>
              <w:br/>
            </w:r>
            <w:r>
              <w:br/>
            </w:r>
            <w:proofErr w:type="spellStart"/>
            <w:r>
              <w:t>Gewinde</w:t>
            </w:r>
            <w:proofErr w:type="spellEnd"/>
            <w:r>
              <w:t xml:space="preserve">- und </w:t>
            </w:r>
            <w:proofErr w:type="spellStart"/>
            <w:r>
              <w:t>Profilwalzmaschinen</w:t>
            </w:r>
            <w:proofErr w:type="spellEnd"/>
            <w:r>
              <w:t xml:space="preserve"> </w:t>
            </w:r>
            <w:proofErr w:type="spellStart"/>
            <w:r>
              <w:t>werden</w:t>
            </w:r>
            <w:proofErr w:type="spellEnd"/>
            <w:r>
              <w:t xml:space="preserve"> </w:t>
            </w:r>
            <w:proofErr w:type="spellStart"/>
            <w:r>
              <w:t>weltweit</w:t>
            </w:r>
            <w:proofErr w:type="spellEnd"/>
            <w:r>
              <w:t xml:space="preserve"> </w:t>
            </w:r>
            <w:proofErr w:type="spellStart"/>
            <w:r>
              <w:t>eingesetzt</w:t>
            </w:r>
            <w:proofErr w:type="spellEnd"/>
            <w:r>
              <w:t xml:space="preserve">, um </w:t>
            </w:r>
            <w:proofErr w:type="spellStart"/>
            <w:r>
              <w:t>durch</w:t>
            </w:r>
            <w:proofErr w:type="spellEnd"/>
            <w:r>
              <w:t xml:space="preserve"> </w:t>
            </w:r>
            <w:proofErr w:type="spellStart"/>
            <w:r>
              <w:t>Massiv-Kaltumformung</w:t>
            </w:r>
            <w:proofErr w:type="spellEnd"/>
            <w:r>
              <w:t xml:space="preserve"> </w:t>
            </w:r>
            <w:proofErr w:type="spellStart"/>
            <w:r>
              <w:t>rotationssymmetrische</w:t>
            </w:r>
            <w:proofErr w:type="spellEnd"/>
            <w:r>
              <w:t xml:space="preserve">, </w:t>
            </w:r>
            <w:proofErr w:type="spellStart"/>
            <w:r>
              <w:t>metallische</w:t>
            </w:r>
            <w:proofErr w:type="spellEnd"/>
            <w:r>
              <w:t xml:space="preserve"> </w:t>
            </w:r>
            <w:proofErr w:type="spellStart"/>
            <w:r>
              <w:t>Werkstücke</w:t>
            </w:r>
            <w:proofErr w:type="spellEnd"/>
            <w:r>
              <w:t xml:space="preserve">, </w:t>
            </w:r>
            <w:proofErr w:type="spellStart"/>
            <w:r>
              <w:t>wie</w:t>
            </w:r>
            <w:proofErr w:type="spellEnd"/>
            <w:r>
              <w:t xml:space="preserve"> </w:t>
            </w:r>
            <w:proofErr w:type="spellStart"/>
            <w:r>
              <w:t>Schrauben</w:t>
            </w:r>
            <w:proofErr w:type="spellEnd"/>
            <w:r>
              <w:t xml:space="preserve">, </w:t>
            </w:r>
            <w:proofErr w:type="spellStart"/>
            <w:r>
              <w:t>Verstärkungs</w:t>
            </w:r>
            <w:proofErr w:type="spellEnd"/>
            <w:r>
              <w:t xml:space="preserve">- und </w:t>
            </w:r>
            <w:proofErr w:type="spellStart"/>
            <w:r>
              <w:t>Befestigungselemente</w:t>
            </w:r>
            <w:proofErr w:type="spellEnd"/>
            <w:r>
              <w:t xml:space="preserve">, </w:t>
            </w:r>
            <w:proofErr w:type="spellStart"/>
            <w:r>
              <w:t>Getriebewellen</w:t>
            </w:r>
            <w:proofErr w:type="spellEnd"/>
            <w:r>
              <w:t xml:space="preserve">, </w:t>
            </w:r>
            <w:proofErr w:type="spellStart"/>
            <w:r>
              <w:t>Achszapfen</w:t>
            </w:r>
            <w:proofErr w:type="spellEnd"/>
            <w:r>
              <w:t xml:space="preserve">, </w:t>
            </w:r>
            <w:proofErr w:type="spellStart"/>
            <w:r>
              <w:t>Antriebswellen</w:t>
            </w:r>
            <w:proofErr w:type="spellEnd"/>
            <w:r>
              <w:t xml:space="preserve">, </w:t>
            </w:r>
            <w:proofErr w:type="spellStart"/>
            <w:r>
              <w:t>Verfahr</w:t>
            </w:r>
            <w:proofErr w:type="spellEnd"/>
            <w:r>
              <w:t xml:space="preserve">- und </w:t>
            </w:r>
            <w:proofErr w:type="spellStart"/>
            <w:r>
              <w:t>Verstellspindeln</w:t>
            </w:r>
            <w:proofErr w:type="spellEnd"/>
            <w:r>
              <w:t xml:space="preserve">, </w:t>
            </w:r>
            <w:proofErr w:type="spellStart"/>
            <w:r>
              <w:t>Bohrer</w:t>
            </w:r>
            <w:proofErr w:type="spellEnd"/>
            <w:r>
              <w:t xml:space="preserve"> und </w:t>
            </w:r>
            <w:proofErr w:type="spellStart"/>
            <w:r>
              <w:t>Getriebeschnecken</w:t>
            </w:r>
            <w:proofErr w:type="spellEnd"/>
            <w:r>
              <w:t xml:space="preserve"> </w:t>
            </w:r>
            <w:proofErr w:type="spellStart"/>
            <w:r>
              <w:t>herzustellen</w:t>
            </w:r>
            <w:proofErr w:type="spellEnd"/>
            <w:r>
              <w:t xml:space="preserve">. Die extreme </w:t>
            </w:r>
            <w:proofErr w:type="spellStart"/>
            <w:r>
              <w:t>Effizienz</w:t>
            </w:r>
            <w:proofErr w:type="spellEnd"/>
            <w:r>
              <w:t xml:space="preserve"> des </w:t>
            </w:r>
            <w:proofErr w:type="spellStart"/>
            <w:r>
              <w:t>Verfahrens</w:t>
            </w:r>
            <w:proofErr w:type="spellEnd"/>
            <w:r>
              <w:t xml:space="preserve"> </w:t>
            </w:r>
            <w:proofErr w:type="spellStart"/>
            <w:r>
              <w:t>sowohl</w:t>
            </w:r>
            <w:proofErr w:type="spellEnd"/>
            <w:r>
              <w:t xml:space="preserve"> in </w:t>
            </w:r>
            <w:proofErr w:type="spellStart"/>
            <w:r>
              <w:t>Hinblick</w:t>
            </w:r>
            <w:proofErr w:type="spellEnd"/>
            <w:r>
              <w:t xml:space="preserve"> auf </w:t>
            </w:r>
            <w:proofErr w:type="spellStart"/>
            <w:r>
              <w:t>sehr</w:t>
            </w:r>
            <w:proofErr w:type="spellEnd"/>
            <w:r>
              <w:t xml:space="preserve"> </w:t>
            </w:r>
            <w:proofErr w:type="spellStart"/>
            <w:r>
              <w:t>kurze</w:t>
            </w:r>
            <w:proofErr w:type="spellEnd"/>
            <w:r>
              <w:t xml:space="preserve"> </w:t>
            </w:r>
            <w:proofErr w:type="spellStart"/>
            <w:r>
              <w:t>Taktzeiten</w:t>
            </w:r>
            <w:proofErr w:type="spellEnd"/>
            <w:r>
              <w:t xml:space="preserve">, </w:t>
            </w:r>
            <w:proofErr w:type="spellStart"/>
            <w:r>
              <w:t>sehr</w:t>
            </w:r>
            <w:proofErr w:type="spellEnd"/>
            <w:r>
              <w:t xml:space="preserve"> </w:t>
            </w:r>
            <w:proofErr w:type="spellStart"/>
            <w:r>
              <w:t>geringen</w:t>
            </w:r>
            <w:proofErr w:type="spellEnd"/>
            <w:r>
              <w:t xml:space="preserve"> </w:t>
            </w:r>
            <w:proofErr w:type="spellStart"/>
            <w:r>
              <w:t>Energieverbrauch</w:t>
            </w:r>
            <w:proofErr w:type="spellEnd"/>
            <w:r>
              <w:t xml:space="preserve"> und 100-prozentige </w:t>
            </w:r>
            <w:proofErr w:type="spellStart"/>
            <w:r>
              <w:t>Materialausnutzung</w:t>
            </w:r>
            <w:proofErr w:type="spellEnd"/>
            <w:r>
              <w:t xml:space="preserve"> (</w:t>
            </w:r>
            <w:proofErr w:type="spellStart"/>
            <w:r>
              <w:t>keine</w:t>
            </w:r>
            <w:proofErr w:type="spellEnd"/>
            <w:r>
              <w:t xml:space="preserve"> </w:t>
            </w:r>
            <w:proofErr w:type="spellStart"/>
            <w:r>
              <w:t>Späne</w:t>
            </w:r>
            <w:proofErr w:type="spellEnd"/>
            <w:r>
              <w:t xml:space="preserve">, </w:t>
            </w:r>
            <w:proofErr w:type="spellStart"/>
            <w:r>
              <w:t>Abfall</w:t>
            </w:r>
            <w:proofErr w:type="spellEnd"/>
            <w:r>
              <w:t xml:space="preserve"> </w:t>
            </w:r>
            <w:proofErr w:type="spellStart"/>
            <w:r>
              <w:t>oder</w:t>
            </w:r>
            <w:proofErr w:type="spellEnd"/>
            <w:r>
              <w:t xml:space="preserve"> </w:t>
            </w:r>
            <w:proofErr w:type="spellStart"/>
            <w:r>
              <w:t>Verschnitt</w:t>
            </w:r>
            <w:proofErr w:type="spellEnd"/>
            <w:r>
              <w:t xml:space="preserve">) </w:t>
            </w:r>
            <w:proofErr w:type="spellStart"/>
            <w:r>
              <w:t>führte</w:t>
            </w:r>
            <w:proofErr w:type="spellEnd"/>
            <w:r>
              <w:t xml:space="preserve"> </w:t>
            </w:r>
            <w:proofErr w:type="spellStart"/>
            <w:r>
              <w:t>zur</w:t>
            </w:r>
            <w:proofErr w:type="spellEnd"/>
            <w:r>
              <w:t xml:space="preserve"> </w:t>
            </w:r>
            <w:proofErr w:type="spellStart"/>
            <w:r>
              <w:t>Verdrängung</w:t>
            </w:r>
            <w:proofErr w:type="spellEnd"/>
            <w:r>
              <w:t xml:space="preserve"> der </w:t>
            </w:r>
            <w:proofErr w:type="spellStart"/>
            <w:r>
              <w:t>spanenden</w:t>
            </w:r>
            <w:proofErr w:type="spellEnd"/>
            <w:r>
              <w:t xml:space="preserve"> </w:t>
            </w:r>
            <w:proofErr w:type="spellStart"/>
            <w:r>
              <w:t>Fertigung</w:t>
            </w:r>
            <w:proofErr w:type="spellEnd"/>
            <w:r>
              <w:t xml:space="preserve"> in </w:t>
            </w:r>
            <w:proofErr w:type="spellStart"/>
            <w:r>
              <w:t>vielen</w:t>
            </w:r>
            <w:proofErr w:type="spellEnd"/>
            <w:r>
              <w:t xml:space="preserve"> </w:t>
            </w:r>
            <w:proofErr w:type="spellStart"/>
            <w:r>
              <w:t>Bereichen</w:t>
            </w:r>
            <w:proofErr w:type="spellEnd"/>
            <w:r>
              <w:t>.</w:t>
            </w:r>
            <w:r>
              <w:br/>
            </w:r>
            <w:proofErr w:type="spellStart"/>
            <w:r>
              <w:t>Gewinde</w:t>
            </w:r>
            <w:proofErr w:type="spellEnd"/>
            <w:r>
              <w:t xml:space="preserve">- und  </w:t>
            </w:r>
            <w:proofErr w:type="spellStart"/>
            <w:r>
              <w:t>Profilwalzmaschinen</w:t>
            </w:r>
            <w:proofErr w:type="spellEnd"/>
            <w:r>
              <w:t xml:space="preserve"> </w:t>
            </w:r>
            <w:proofErr w:type="spellStart"/>
            <w:r>
              <w:t>stellen</w:t>
            </w:r>
            <w:proofErr w:type="spellEnd"/>
            <w:r>
              <w:t xml:space="preserve"> </w:t>
            </w:r>
            <w:proofErr w:type="spellStart"/>
            <w:r>
              <w:t>heute</w:t>
            </w:r>
            <w:proofErr w:type="spellEnd"/>
            <w:r>
              <w:t xml:space="preserve"> </w:t>
            </w:r>
            <w:proofErr w:type="spellStart"/>
            <w:r>
              <w:t>somit</w:t>
            </w:r>
            <w:proofErr w:type="spellEnd"/>
            <w:r>
              <w:t xml:space="preserve"> </w:t>
            </w:r>
            <w:proofErr w:type="spellStart"/>
            <w:r>
              <w:t>eine</w:t>
            </w:r>
            <w:proofErr w:type="spellEnd"/>
            <w:r>
              <w:t xml:space="preserve"> </w:t>
            </w:r>
            <w:proofErr w:type="spellStart"/>
            <w:r>
              <w:t>entscheidende</w:t>
            </w:r>
            <w:proofErr w:type="spellEnd"/>
            <w:r>
              <w:t xml:space="preserve"> </w:t>
            </w:r>
            <w:proofErr w:type="spellStart"/>
            <w:r>
              <w:t>Grundlage</w:t>
            </w:r>
            <w:proofErr w:type="spellEnd"/>
            <w:r>
              <w:t xml:space="preserve"> für die </w:t>
            </w:r>
            <w:proofErr w:type="spellStart"/>
            <w:r>
              <w:t>Herstellung</w:t>
            </w:r>
            <w:proofErr w:type="spellEnd"/>
            <w:r>
              <w:t xml:space="preserve"> von </w:t>
            </w:r>
            <w:proofErr w:type="spellStart"/>
            <w:r>
              <w:t>Komponenten</w:t>
            </w:r>
            <w:proofErr w:type="spellEnd"/>
            <w:r>
              <w:t xml:space="preserve"> der </w:t>
            </w:r>
            <w:proofErr w:type="spellStart"/>
            <w:r>
              <w:t>Automobilbranche</w:t>
            </w:r>
            <w:proofErr w:type="spellEnd"/>
            <w:r>
              <w:t xml:space="preserve">, für </w:t>
            </w:r>
            <w:proofErr w:type="spellStart"/>
            <w:r>
              <w:t>Haushaltsgeräte</w:t>
            </w:r>
            <w:proofErr w:type="spellEnd"/>
            <w:r>
              <w:t xml:space="preserve">, der </w:t>
            </w:r>
            <w:proofErr w:type="spellStart"/>
            <w:r>
              <w:t>Elektrobranche</w:t>
            </w:r>
            <w:proofErr w:type="spellEnd"/>
            <w:r>
              <w:t xml:space="preserve">, der </w:t>
            </w:r>
            <w:proofErr w:type="spellStart"/>
            <w:r>
              <w:t>Möbelindustrie</w:t>
            </w:r>
            <w:proofErr w:type="spellEnd"/>
            <w:r>
              <w:t xml:space="preserve">, der </w:t>
            </w:r>
            <w:proofErr w:type="spellStart"/>
            <w:r>
              <w:t>Baubranche</w:t>
            </w:r>
            <w:proofErr w:type="spellEnd"/>
            <w:r>
              <w:t xml:space="preserve"> und der </w:t>
            </w:r>
            <w:proofErr w:type="spellStart"/>
            <w:r>
              <w:t>Energiebranche</w:t>
            </w:r>
            <w:proofErr w:type="spellEnd"/>
            <w:r>
              <w:t xml:space="preserve">, </w:t>
            </w:r>
            <w:proofErr w:type="spellStart"/>
            <w:r>
              <w:t>insbesondere</w:t>
            </w:r>
            <w:proofErr w:type="spellEnd"/>
            <w:r>
              <w:t xml:space="preserve"> der </w:t>
            </w:r>
            <w:proofErr w:type="spellStart"/>
            <w:r>
              <w:t>Windenergie</w:t>
            </w:r>
            <w:proofErr w:type="spellEnd"/>
            <w:r>
              <w:t xml:space="preserve">, </w:t>
            </w:r>
            <w:proofErr w:type="spellStart"/>
            <w:r>
              <w:t>dar</w:t>
            </w:r>
            <w:proofErr w:type="spellEnd"/>
            <w:r>
              <w:t xml:space="preserve">. </w:t>
            </w:r>
            <w:proofErr w:type="spellStart"/>
            <w:r>
              <w:t>Verfahrensbedingt</w:t>
            </w:r>
            <w:proofErr w:type="spellEnd"/>
            <w:r>
              <w:t xml:space="preserve"> </w:t>
            </w:r>
            <w:proofErr w:type="spellStart"/>
            <w:r>
              <w:t>werden</w:t>
            </w:r>
            <w:proofErr w:type="spellEnd"/>
            <w:r>
              <w:t xml:space="preserve"> die </w:t>
            </w:r>
            <w:proofErr w:type="spellStart"/>
            <w:r>
              <w:t>Komponenten</w:t>
            </w:r>
            <w:proofErr w:type="spellEnd"/>
            <w:r>
              <w:t xml:space="preserve"> in </w:t>
            </w:r>
            <w:proofErr w:type="spellStart"/>
            <w:r>
              <w:t>millionenfacher</w:t>
            </w:r>
            <w:proofErr w:type="spellEnd"/>
            <w:r>
              <w:t xml:space="preserve"> </w:t>
            </w:r>
            <w:proofErr w:type="spellStart"/>
            <w:r>
              <w:t>Stückzahl</w:t>
            </w:r>
            <w:proofErr w:type="spellEnd"/>
            <w:r>
              <w:t xml:space="preserve"> pro </w:t>
            </w:r>
            <w:proofErr w:type="spellStart"/>
            <w:r>
              <w:t>Jahr</w:t>
            </w:r>
            <w:proofErr w:type="spellEnd"/>
            <w:r>
              <w:t xml:space="preserve"> </w:t>
            </w:r>
            <w:proofErr w:type="spellStart"/>
            <w:r>
              <w:t>hergestellt</w:t>
            </w:r>
            <w:proofErr w:type="spellEnd"/>
            <w:r>
              <w:t>.</w:t>
            </w:r>
            <w:r>
              <w:br/>
              <w:t xml:space="preserve">Die </w:t>
            </w:r>
            <w:proofErr w:type="spellStart"/>
            <w:r>
              <w:t>Auswirkungen</w:t>
            </w:r>
            <w:proofErr w:type="spellEnd"/>
            <w:r>
              <w:t xml:space="preserve"> auf die </w:t>
            </w:r>
            <w:proofErr w:type="spellStart"/>
            <w:r>
              <w:t>Herstellung</w:t>
            </w:r>
            <w:proofErr w:type="spellEnd"/>
            <w:r>
              <w:t xml:space="preserve">, den </w:t>
            </w:r>
            <w:proofErr w:type="spellStart"/>
            <w:r>
              <w:t>Betrieb</w:t>
            </w:r>
            <w:proofErr w:type="spellEnd"/>
            <w:r>
              <w:t xml:space="preserve"> und die </w:t>
            </w:r>
            <w:proofErr w:type="spellStart"/>
            <w:r>
              <w:t>Wartung</w:t>
            </w:r>
            <w:proofErr w:type="spellEnd"/>
            <w:r>
              <w:t xml:space="preserve"> von </w:t>
            </w:r>
            <w:proofErr w:type="spellStart"/>
            <w:r>
              <w:t>Gewinde</w:t>
            </w:r>
            <w:proofErr w:type="spellEnd"/>
            <w:r>
              <w:t xml:space="preserve">- und </w:t>
            </w:r>
            <w:proofErr w:type="spellStart"/>
            <w:r>
              <w:t>Profilwalzmaschinen</w:t>
            </w:r>
            <w:proofErr w:type="spellEnd"/>
            <w:r>
              <w:t xml:space="preserve">, auf </w:t>
            </w:r>
            <w:proofErr w:type="spellStart"/>
            <w:r>
              <w:t>Umformmaschinen</w:t>
            </w:r>
            <w:proofErr w:type="spellEnd"/>
            <w:r>
              <w:t xml:space="preserve"> und auf </w:t>
            </w:r>
            <w:proofErr w:type="spellStart"/>
            <w:r>
              <w:t>Werkzeugmaschinen</w:t>
            </w:r>
            <w:proofErr w:type="spellEnd"/>
            <w:r>
              <w:t xml:space="preserve"> </w:t>
            </w:r>
            <w:proofErr w:type="spellStart"/>
            <w:r>
              <w:t>zur</w:t>
            </w:r>
            <w:proofErr w:type="spellEnd"/>
            <w:r>
              <w:t xml:space="preserve"> </w:t>
            </w:r>
            <w:proofErr w:type="spellStart"/>
            <w:r>
              <w:t>Herstellung</w:t>
            </w:r>
            <w:proofErr w:type="spellEnd"/>
            <w:r>
              <w:t xml:space="preserve"> von </w:t>
            </w:r>
            <w:proofErr w:type="spellStart"/>
            <w:r>
              <w:t>Metallerzeugnissen</w:t>
            </w:r>
            <w:proofErr w:type="spellEnd"/>
            <w:r>
              <w:t xml:space="preserve"> </w:t>
            </w:r>
            <w:proofErr w:type="spellStart"/>
            <w:r>
              <w:t>insgesamt</w:t>
            </w:r>
            <w:proofErr w:type="spellEnd"/>
            <w:r>
              <w:t xml:space="preserve"> </w:t>
            </w:r>
            <w:proofErr w:type="spellStart"/>
            <w:r>
              <w:t>wird</w:t>
            </w:r>
            <w:proofErr w:type="spellEnd"/>
            <w:r>
              <w:t xml:space="preserve"> </w:t>
            </w:r>
            <w:proofErr w:type="spellStart"/>
            <w:r>
              <w:t>im</w:t>
            </w:r>
            <w:proofErr w:type="spellEnd"/>
            <w:r>
              <w:t xml:space="preserve"> Annex XV Report </w:t>
            </w:r>
            <w:proofErr w:type="spellStart"/>
            <w:r>
              <w:t>zum</w:t>
            </w:r>
            <w:proofErr w:type="spellEnd"/>
            <w:r>
              <w:t xml:space="preserve"> PFAS-</w:t>
            </w:r>
            <w:proofErr w:type="spellStart"/>
            <w:r>
              <w:t>Beschränkungsvorschlag</w:t>
            </w:r>
            <w:proofErr w:type="spellEnd"/>
            <w:r>
              <w:t xml:space="preserve"> </w:t>
            </w:r>
            <w:proofErr w:type="spellStart"/>
            <w:r>
              <w:t>absolut</w:t>
            </w:r>
            <w:proofErr w:type="spellEnd"/>
            <w:r>
              <w:t xml:space="preserve"> </w:t>
            </w:r>
            <w:proofErr w:type="spellStart"/>
            <w:r>
              <w:t>unzureichend</w:t>
            </w:r>
            <w:proofErr w:type="spellEnd"/>
            <w:r>
              <w:t xml:space="preserve"> </w:t>
            </w:r>
            <w:proofErr w:type="spellStart"/>
            <w:r>
              <w:t>untersucht</w:t>
            </w:r>
            <w:proofErr w:type="spellEnd"/>
            <w:r>
              <w:t xml:space="preserve"> und </w:t>
            </w:r>
            <w:proofErr w:type="spellStart"/>
            <w:r>
              <w:t>bewertet</w:t>
            </w:r>
            <w:proofErr w:type="spellEnd"/>
            <w:r>
              <w:t>.</w:t>
            </w:r>
            <w:r>
              <w:br/>
            </w:r>
            <w:proofErr w:type="spellStart"/>
            <w:r w:rsidRPr="00AF799E">
              <w:rPr>
                <w:lang w:val="fr-FR"/>
              </w:rPr>
              <w:t>Dabei</w:t>
            </w:r>
            <w:proofErr w:type="spellEnd"/>
            <w:r w:rsidRPr="00AF799E">
              <w:rPr>
                <w:lang w:val="fr-FR"/>
              </w:rPr>
              <w:t xml:space="preserve"> </w:t>
            </w:r>
            <w:proofErr w:type="spellStart"/>
            <w:r w:rsidRPr="00AF799E">
              <w:rPr>
                <w:lang w:val="fr-FR"/>
              </w:rPr>
              <w:t>handelt</w:t>
            </w:r>
            <w:proofErr w:type="spellEnd"/>
            <w:r w:rsidRPr="00AF799E">
              <w:rPr>
                <w:lang w:val="fr-FR"/>
              </w:rPr>
              <w:t xml:space="preserve"> es </w:t>
            </w:r>
            <w:proofErr w:type="spellStart"/>
            <w:r w:rsidRPr="00AF799E">
              <w:rPr>
                <w:lang w:val="fr-FR"/>
              </w:rPr>
              <w:t>sich</w:t>
            </w:r>
            <w:proofErr w:type="spellEnd"/>
            <w:r w:rsidRPr="00AF799E">
              <w:rPr>
                <w:lang w:val="fr-FR"/>
              </w:rPr>
              <w:t xml:space="preserve"> um die </w:t>
            </w:r>
            <w:proofErr w:type="spellStart"/>
            <w:r w:rsidRPr="00AF799E">
              <w:rPr>
                <w:lang w:val="fr-FR"/>
              </w:rPr>
              <w:t>Produktionsgrundlage</w:t>
            </w:r>
            <w:proofErr w:type="spellEnd"/>
            <w:r w:rsidRPr="00AF799E">
              <w:rPr>
                <w:lang w:val="fr-FR"/>
              </w:rPr>
              <w:t xml:space="preserve"> </w:t>
            </w:r>
            <w:proofErr w:type="spellStart"/>
            <w:r w:rsidRPr="00AF799E">
              <w:rPr>
                <w:lang w:val="fr-FR"/>
              </w:rPr>
              <w:t>eines</w:t>
            </w:r>
            <w:proofErr w:type="spellEnd"/>
            <w:r w:rsidRPr="00AF799E">
              <w:rPr>
                <w:lang w:val="fr-FR"/>
              </w:rPr>
              <w:t xml:space="preserve"> </w:t>
            </w:r>
            <w:proofErr w:type="spellStart"/>
            <w:r w:rsidRPr="00AF799E">
              <w:rPr>
                <w:lang w:val="fr-FR"/>
              </w:rPr>
              <w:t>Großteils</w:t>
            </w:r>
            <w:proofErr w:type="spellEnd"/>
            <w:r w:rsidRPr="00AF799E">
              <w:rPr>
                <w:lang w:val="fr-FR"/>
              </w:rPr>
              <w:t xml:space="preserve"> der </w:t>
            </w:r>
            <w:proofErr w:type="spellStart"/>
            <w:r w:rsidRPr="00AF799E">
              <w:rPr>
                <w:lang w:val="fr-FR"/>
              </w:rPr>
              <w:t>europäischen</w:t>
            </w:r>
            <w:proofErr w:type="spellEnd"/>
            <w:r w:rsidRPr="00AF799E">
              <w:rPr>
                <w:lang w:val="fr-FR"/>
              </w:rPr>
              <w:t xml:space="preserve"> </w:t>
            </w:r>
            <w:proofErr w:type="spellStart"/>
            <w:r w:rsidRPr="00AF799E">
              <w:rPr>
                <w:lang w:val="fr-FR"/>
              </w:rPr>
              <w:t>Industrieproduktion</w:t>
            </w:r>
            <w:proofErr w:type="spellEnd"/>
            <w:r w:rsidRPr="00AF799E">
              <w:rPr>
                <w:lang w:val="fr-FR"/>
              </w:rPr>
              <w:t>.</w:t>
            </w:r>
            <w:r w:rsidRPr="00AF799E">
              <w:rPr>
                <w:lang w:val="fr-FR"/>
              </w:rPr>
              <w:br/>
            </w:r>
            <w:proofErr w:type="spellStart"/>
            <w:r w:rsidRPr="00AF799E">
              <w:rPr>
                <w:lang w:val="fr-FR"/>
              </w:rPr>
              <w:t>Unter</w:t>
            </w:r>
            <w:proofErr w:type="spellEnd"/>
            <w:r w:rsidRPr="00AF799E">
              <w:rPr>
                <w:lang w:val="fr-FR"/>
              </w:rPr>
              <w:t xml:space="preserve"> </w:t>
            </w:r>
            <w:proofErr w:type="spellStart"/>
            <w:r w:rsidRPr="00AF799E">
              <w:rPr>
                <w:lang w:val="fr-FR"/>
              </w:rPr>
              <w:t>Punkt</w:t>
            </w:r>
            <w:proofErr w:type="spellEnd"/>
            <w:r w:rsidRPr="00AF799E">
              <w:rPr>
                <w:lang w:val="fr-FR"/>
              </w:rPr>
              <w:t xml:space="preserve"> 1.3.2.4 </w:t>
            </w:r>
            <w:proofErr w:type="spellStart"/>
            <w:r w:rsidRPr="00AF799E">
              <w:rPr>
                <w:lang w:val="fr-FR"/>
              </w:rPr>
              <w:t>finden</w:t>
            </w:r>
            <w:proofErr w:type="spellEnd"/>
            <w:r w:rsidRPr="00AF799E">
              <w:rPr>
                <w:lang w:val="fr-FR"/>
              </w:rPr>
              <w:t xml:space="preserve"> </w:t>
            </w:r>
            <w:proofErr w:type="spellStart"/>
            <w:r w:rsidRPr="00AF799E">
              <w:rPr>
                <w:lang w:val="fr-FR"/>
              </w:rPr>
              <w:t>sich</w:t>
            </w:r>
            <w:proofErr w:type="spellEnd"/>
            <w:r w:rsidRPr="00AF799E">
              <w:rPr>
                <w:lang w:val="fr-FR"/>
              </w:rPr>
              <w:t xml:space="preserve"> </w:t>
            </w:r>
            <w:proofErr w:type="spellStart"/>
            <w:r w:rsidRPr="00AF799E">
              <w:rPr>
                <w:lang w:val="fr-FR"/>
              </w:rPr>
              <w:t>nur</w:t>
            </w:r>
            <w:proofErr w:type="spellEnd"/>
            <w:r w:rsidRPr="00AF799E">
              <w:rPr>
                <w:lang w:val="fr-FR"/>
              </w:rPr>
              <w:t xml:space="preserve"> </w:t>
            </w:r>
            <w:proofErr w:type="spellStart"/>
            <w:r w:rsidRPr="00AF799E">
              <w:rPr>
                <w:lang w:val="fr-FR"/>
              </w:rPr>
              <w:t>zwei</w:t>
            </w:r>
            <w:proofErr w:type="spellEnd"/>
            <w:r w:rsidRPr="00AF799E">
              <w:rPr>
                <w:lang w:val="fr-FR"/>
              </w:rPr>
              <w:t xml:space="preserve"> </w:t>
            </w:r>
            <w:proofErr w:type="spellStart"/>
            <w:r w:rsidRPr="00AF799E">
              <w:rPr>
                <w:lang w:val="fr-FR"/>
              </w:rPr>
              <w:t>Sätze</w:t>
            </w:r>
            <w:proofErr w:type="spellEnd"/>
            <w:r w:rsidRPr="00AF799E">
              <w:rPr>
                <w:lang w:val="fr-FR"/>
              </w:rPr>
              <w:t xml:space="preserve">, die </w:t>
            </w:r>
            <w:proofErr w:type="spellStart"/>
            <w:r w:rsidRPr="00AF799E">
              <w:rPr>
                <w:lang w:val="fr-FR"/>
              </w:rPr>
              <w:t>grobe</w:t>
            </w:r>
            <w:proofErr w:type="spellEnd"/>
            <w:r w:rsidRPr="00AF799E">
              <w:rPr>
                <w:lang w:val="fr-FR"/>
              </w:rPr>
              <w:t xml:space="preserve"> </w:t>
            </w:r>
            <w:proofErr w:type="spellStart"/>
            <w:r w:rsidRPr="00AF799E">
              <w:rPr>
                <w:lang w:val="fr-FR"/>
              </w:rPr>
              <w:t>Schätzungen</w:t>
            </w:r>
            <w:proofErr w:type="spellEnd"/>
            <w:r w:rsidRPr="00AF799E">
              <w:rPr>
                <w:lang w:val="fr-FR"/>
              </w:rPr>
              <w:t xml:space="preserve"> </w:t>
            </w:r>
            <w:proofErr w:type="spellStart"/>
            <w:r w:rsidRPr="00AF799E">
              <w:rPr>
                <w:lang w:val="fr-FR"/>
              </w:rPr>
              <w:t>zum</w:t>
            </w:r>
            <w:proofErr w:type="spellEnd"/>
            <w:r w:rsidRPr="00AF799E">
              <w:rPr>
                <w:lang w:val="fr-FR"/>
              </w:rPr>
              <w:t xml:space="preserve"> </w:t>
            </w:r>
            <w:proofErr w:type="spellStart"/>
            <w:r w:rsidRPr="00AF799E">
              <w:rPr>
                <w:lang w:val="fr-FR"/>
              </w:rPr>
              <w:t>Ausdruck</w:t>
            </w:r>
            <w:proofErr w:type="spellEnd"/>
            <w:r w:rsidRPr="00AF799E">
              <w:rPr>
                <w:lang w:val="fr-FR"/>
              </w:rPr>
              <w:t xml:space="preserve"> </w:t>
            </w:r>
            <w:proofErr w:type="spellStart"/>
            <w:r w:rsidRPr="00AF799E">
              <w:rPr>
                <w:lang w:val="fr-FR"/>
              </w:rPr>
              <w:t>bringen</w:t>
            </w:r>
            <w:proofErr w:type="spellEnd"/>
            <w:r w:rsidRPr="00AF799E">
              <w:rPr>
                <w:lang w:val="fr-FR"/>
              </w:rPr>
              <w:t xml:space="preserve"> </w:t>
            </w:r>
            <w:proofErr w:type="spellStart"/>
            <w:r w:rsidRPr="00AF799E">
              <w:rPr>
                <w:lang w:val="fr-FR"/>
              </w:rPr>
              <w:t>und</w:t>
            </w:r>
            <w:proofErr w:type="spellEnd"/>
            <w:r w:rsidRPr="00AF799E">
              <w:rPr>
                <w:lang w:val="fr-FR"/>
              </w:rPr>
              <w:t xml:space="preserve"> </w:t>
            </w:r>
            <w:proofErr w:type="spellStart"/>
            <w:r w:rsidRPr="00AF799E">
              <w:rPr>
                <w:lang w:val="fr-FR"/>
              </w:rPr>
              <w:t>lediglich</w:t>
            </w:r>
            <w:proofErr w:type="spellEnd"/>
            <w:r w:rsidRPr="00AF799E">
              <w:rPr>
                <w:lang w:val="fr-FR"/>
              </w:rPr>
              <w:t xml:space="preserve"> </w:t>
            </w:r>
            <w:proofErr w:type="spellStart"/>
            <w:r w:rsidRPr="00AF799E">
              <w:rPr>
                <w:lang w:val="fr-FR"/>
              </w:rPr>
              <w:t>Bezug</w:t>
            </w:r>
            <w:proofErr w:type="spellEnd"/>
            <w:r w:rsidRPr="00AF799E">
              <w:rPr>
                <w:lang w:val="fr-FR"/>
              </w:rPr>
              <w:t xml:space="preserve"> </w:t>
            </w:r>
            <w:proofErr w:type="spellStart"/>
            <w:r w:rsidRPr="00AF799E">
              <w:rPr>
                <w:lang w:val="fr-FR"/>
              </w:rPr>
              <w:t>auf</w:t>
            </w:r>
            <w:proofErr w:type="spellEnd"/>
            <w:r w:rsidRPr="00AF799E">
              <w:rPr>
                <w:lang w:val="fr-FR"/>
              </w:rPr>
              <w:t xml:space="preserve"> den </w:t>
            </w:r>
            <w:proofErr w:type="spellStart"/>
            <w:r w:rsidRPr="00AF799E">
              <w:rPr>
                <w:lang w:val="fr-FR"/>
              </w:rPr>
              <w:t>Teilbereich</w:t>
            </w:r>
            <w:proofErr w:type="spellEnd"/>
            <w:r w:rsidRPr="00AF799E">
              <w:rPr>
                <w:lang w:val="fr-FR"/>
              </w:rPr>
              <w:t xml:space="preserve"> "</w:t>
            </w:r>
            <w:proofErr w:type="spellStart"/>
            <w:r w:rsidRPr="00AF799E">
              <w:rPr>
                <w:lang w:val="fr-FR"/>
              </w:rPr>
              <w:t>Metallbeschichtung</w:t>
            </w:r>
            <w:proofErr w:type="spellEnd"/>
            <w:r w:rsidRPr="00AF799E">
              <w:rPr>
                <w:lang w:val="fr-FR"/>
              </w:rPr>
              <w:t xml:space="preserve">" </w:t>
            </w:r>
            <w:proofErr w:type="spellStart"/>
            <w:r w:rsidRPr="00AF799E">
              <w:rPr>
                <w:lang w:val="fr-FR"/>
              </w:rPr>
              <w:t>nehmen</w:t>
            </w:r>
            <w:proofErr w:type="spellEnd"/>
            <w:r w:rsidRPr="00AF799E">
              <w:rPr>
                <w:lang w:val="fr-FR"/>
              </w:rPr>
              <w:t>.</w:t>
            </w:r>
            <w:r w:rsidRPr="00AF799E">
              <w:rPr>
                <w:lang w:val="fr-FR"/>
              </w:rPr>
              <w:br/>
            </w:r>
            <w:proofErr w:type="spellStart"/>
            <w:r>
              <w:t>Dennoch</w:t>
            </w:r>
            <w:proofErr w:type="spellEnd"/>
            <w:r>
              <w:t xml:space="preserve"> </w:t>
            </w:r>
            <w:proofErr w:type="spellStart"/>
            <w:r>
              <w:t>wird</w:t>
            </w:r>
            <w:proofErr w:type="spellEnd"/>
            <w:r>
              <w:t xml:space="preserve"> in </w:t>
            </w:r>
            <w:proofErr w:type="spellStart"/>
            <w:r>
              <w:t>Tabelle</w:t>
            </w:r>
            <w:proofErr w:type="spellEnd"/>
            <w:r>
              <w:t xml:space="preserve"> A.1 des Annex A die </w:t>
            </w:r>
            <w:proofErr w:type="spellStart"/>
            <w:r>
              <w:t>Anwendung</w:t>
            </w:r>
            <w:proofErr w:type="spellEnd"/>
            <w:r>
              <w:t xml:space="preserve"> "</w:t>
            </w:r>
            <w:proofErr w:type="spellStart"/>
            <w:r>
              <w:t>Metallbeschichtung</w:t>
            </w:r>
            <w:proofErr w:type="spellEnd"/>
            <w:r>
              <w:t xml:space="preserve"> + </w:t>
            </w:r>
            <w:proofErr w:type="spellStart"/>
            <w:r>
              <w:t>Herstellung</w:t>
            </w:r>
            <w:proofErr w:type="spellEnd"/>
            <w:r>
              <w:t xml:space="preserve"> von </w:t>
            </w:r>
            <w:proofErr w:type="spellStart"/>
            <w:r>
              <w:t>Metallerzeugnissen</w:t>
            </w:r>
            <w:proofErr w:type="spellEnd"/>
            <w:r>
              <w:t xml:space="preserve">" </w:t>
            </w:r>
            <w:proofErr w:type="spellStart"/>
            <w:r>
              <w:t>als</w:t>
            </w:r>
            <w:proofErr w:type="spellEnd"/>
            <w:r>
              <w:t xml:space="preserve"> "</w:t>
            </w:r>
            <w:proofErr w:type="spellStart"/>
            <w:r>
              <w:t>im</w:t>
            </w:r>
            <w:proofErr w:type="spellEnd"/>
            <w:r>
              <w:t xml:space="preserve"> Detail </w:t>
            </w:r>
            <w:proofErr w:type="spellStart"/>
            <w:r>
              <w:t>untersucht</w:t>
            </w:r>
            <w:proofErr w:type="spellEnd"/>
            <w:r>
              <w:t xml:space="preserve">" </w:t>
            </w:r>
            <w:proofErr w:type="spellStart"/>
            <w:r>
              <w:t>ausgewiesen</w:t>
            </w:r>
            <w:proofErr w:type="spellEnd"/>
            <w:r>
              <w:t xml:space="preserve">. In </w:t>
            </w:r>
            <w:proofErr w:type="spellStart"/>
            <w:r>
              <w:t>Tabelle</w:t>
            </w:r>
            <w:proofErr w:type="spellEnd"/>
            <w:r>
              <w:t xml:space="preserve"> 8 und 9 des </w:t>
            </w:r>
            <w:proofErr w:type="spellStart"/>
            <w:r>
              <w:t>Anhang</w:t>
            </w:r>
            <w:proofErr w:type="spellEnd"/>
            <w:r>
              <w:t xml:space="preserve"> XV des </w:t>
            </w:r>
            <w:proofErr w:type="spellStart"/>
            <w:r>
              <w:t>Beschränkungsberichts</w:t>
            </w:r>
            <w:proofErr w:type="spellEnd"/>
            <w:r>
              <w:t xml:space="preserve"> </w:t>
            </w:r>
            <w:proofErr w:type="spellStart"/>
            <w:r>
              <w:t>wurden</w:t>
            </w:r>
            <w:proofErr w:type="spellEnd"/>
            <w:r>
              <w:t xml:space="preserve"> die ´</w:t>
            </w:r>
            <w:proofErr w:type="spellStart"/>
            <w:r>
              <w:t>Folgen</w:t>
            </w:r>
            <w:proofErr w:type="spellEnd"/>
            <w:r>
              <w:t xml:space="preserve"> gar </w:t>
            </w:r>
            <w:proofErr w:type="spellStart"/>
            <w:r>
              <w:t>nicht</w:t>
            </w:r>
            <w:proofErr w:type="spellEnd"/>
            <w:r>
              <w:t xml:space="preserve"> </w:t>
            </w:r>
            <w:proofErr w:type="spellStart"/>
            <w:r>
              <w:t>explizit</w:t>
            </w:r>
            <w:proofErr w:type="spellEnd"/>
            <w:r>
              <w:t xml:space="preserve"> </w:t>
            </w:r>
            <w:proofErr w:type="spellStart"/>
            <w:r>
              <w:t>bewertet</w:t>
            </w:r>
            <w:proofErr w:type="spellEnd"/>
            <w:r>
              <w:t xml:space="preserve"> und </w:t>
            </w:r>
            <w:proofErr w:type="spellStart"/>
            <w:r>
              <w:t>lediglich</w:t>
            </w:r>
            <w:proofErr w:type="spellEnd"/>
            <w:r>
              <w:t xml:space="preserve"> auf </w:t>
            </w:r>
            <w:proofErr w:type="spellStart"/>
            <w:r>
              <w:t>andere</w:t>
            </w:r>
            <w:proofErr w:type="spellEnd"/>
            <w:r>
              <w:t xml:space="preserve"> </w:t>
            </w:r>
            <w:proofErr w:type="spellStart"/>
            <w:r>
              <w:t>Sektoren</w:t>
            </w:r>
            <w:proofErr w:type="spellEnd"/>
            <w:r>
              <w:t xml:space="preserve"> (Transport und </w:t>
            </w:r>
            <w:proofErr w:type="spellStart"/>
            <w:r>
              <w:t>Bau</w:t>
            </w:r>
            <w:proofErr w:type="spellEnd"/>
            <w:r>
              <w:t xml:space="preserve">) </w:t>
            </w:r>
            <w:proofErr w:type="spellStart"/>
            <w:r>
              <w:t>verwiesen</w:t>
            </w:r>
            <w:proofErr w:type="spellEnd"/>
            <w:r>
              <w:t xml:space="preserve">. In </w:t>
            </w:r>
            <w:proofErr w:type="spellStart"/>
            <w:r>
              <w:t>diesen</w:t>
            </w:r>
            <w:proofErr w:type="spellEnd"/>
            <w:r>
              <w:t xml:space="preserve"> </w:t>
            </w:r>
            <w:proofErr w:type="spellStart"/>
            <w:r>
              <w:t>wird</w:t>
            </w:r>
            <w:proofErr w:type="spellEnd"/>
            <w:r>
              <w:t xml:space="preserve"> </w:t>
            </w:r>
            <w:proofErr w:type="spellStart"/>
            <w:r>
              <w:t>nur</w:t>
            </w:r>
            <w:proofErr w:type="spellEnd"/>
            <w:r>
              <w:t xml:space="preserve"> auf </w:t>
            </w:r>
            <w:proofErr w:type="spellStart"/>
            <w:r>
              <w:t>sehr</w:t>
            </w:r>
            <w:proofErr w:type="spellEnd"/>
            <w:r>
              <w:t xml:space="preserve"> </w:t>
            </w:r>
            <w:proofErr w:type="spellStart"/>
            <w:r>
              <w:t>kleine</w:t>
            </w:r>
            <w:proofErr w:type="spellEnd"/>
            <w:r>
              <w:t xml:space="preserve"> </w:t>
            </w:r>
            <w:proofErr w:type="spellStart"/>
            <w:r>
              <w:t>Teilaspekte</w:t>
            </w:r>
            <w:proofErr w:type="spellEnd"/>
            <w:r>
              <w:t xml:space="preserve"> der "</w:t>
            </w:r>
            <w:proofErr w:type="spellStart"/>
            <w:r>
              <w:t>Herstellung</w:t>
            </w:r>
            <w:proofErr w:type="spellEnd"/>
            <w:r>
              <w:t xml:space="preserve"> von </w:t>
            </w:r>
            <w:proofErr w:type="spellStart"/>
            <w:r>
              <w:t>Metallerzeugnissen</w:t>
            </w:r>
            <w:proofErr w:type="spellEnd"/>
            <w:r>
              <w:t xml:space="preserve">" </w:t>
            </w:r>
            <w:proofErr w:type="spellStart"/>
            <w:r>
              <w:t>eingegangen</w:t>
            </w:r>
            <w:proofErr w:type="spellEnd"/>
            <w:r>
              <w:t>.</w:t>
            </w:r>
            <w:r>
              <w:br/>
            </w:r>
            <w:r>
              <w:br/>
            </w:r>
            <w:r>
              <w:br/>
            </w:r>
            <w:proofErr w:type="spellStart"/>
            <w:r>
              <w:t>Auswirkungen</w:t>
            </w:r>
            <w:proofErr w:type="spellEnd"/>
            <w:r>
              <w:t xml:space="preserve"> der </w:t>
            </w:r>
            <w:proofErr w:type="spellStart"/>
            <w:r>
              <w:t>Beschränkungen</w:t>
            </w:r>
            <w:proofErr w:type="spellEnd"/>
            <w:r>
              <w:br/>
            </w:r>
            <w:r>
              <w:br/>
            </w:r>
            <w:proofErr w:type="spellStart"/>
            <w:r>
              <w:t>Nachfolgend</w:t>
            </w:r>
            <w:proofErr w:type="spellEnd"/>
            <w:r>
              <w:t xml:space="preserve"> </w:t>
            </w:r>
            <w:proofErr w:type="spellStart"/>
            <w:r>
              <w:t>sollen</w:t>
            </w:r>
            <w:proofErr w:type="spellEnd"/>
            <w:r>
              <w:t xml:space="preserve"> </w:t>
            </w:r>
            <w:proofErr w:type="spellStart"/>
            <w:r>
              <w:t>daher</w:t>
            </w:r>
            <w:proofErr w:type="spellEnd"/>
            <w:r>
              <w:t xml:space="preserve"> </w:t>
            </w:r>
            <w:proofErr w:type="spellStart"/>
            <w:r>
              <w:t>einige</w:t>
            </w:r>
            <w:proofErr w:type="spellEnd"/>
            <w:r>
              <w:t xml:space="preserve"> </w:t>
            </w:r>
            <w:proofErr w:type="spellStart"/>
            <w:r>
              <w:t>Auswirkungen</w:t>
            </w:r>
            <w:proofErr w:type="spellEnd"/>
            <w:r>
              <w:t xml:space="preserve"> der </w:t>
            </w:r>
            <w:proofErr w:type="spellStart"/>
            <w:r>
              <w:t>vorgeschlagenen</w:t>
            </w:r>
            <w:proofErr w:type="spellEnd"/>
            <w:r>
              <w:t xml:space="preserve"> PFAS </w:t>
            </w:r>
            <w:proofErr w:type="spellStart"/>
            <w:r>
              <w:t>Regulierung</w:t>
            </w:r>
            <w:proofErr w:type="spellEnd"/>
            <w:r>
              <w:t xml:space="preserve"> am </w:t>
            </w:r>
            <w:proofErr w:type="spellStart"/>
            <w:r>
              <w:t>Beispiel</w:t>
            </w:r>
            <w:proofErr w:type="spellEnd"/>
            <w:r>
              <w:t xml:space="preserve"> der </w:t>
            </w:r>
            <w:proofErr w:type="spellStart"/>
            <w:r>
              <w:t>Gewinde</w:t>
            </w:r>
            <w:proofErr w:type="spellEnd"/>
            <w:r>
              <w:t xml:space="preserve">- und </w:t>
            </w:r>
            <w:proofErr w:type="spellStart"/>
            <w:r>
              <w:t>Profilwalzmaschinen</w:t>
            </w:r>
            <w:proofErr w:type="spellEnd"/>
            <w:r>
              <w:t xml:space="preserve"> </w:t>
            </w:r>
            <w:proofErr w:type="spellStart"/>
            <w:r>
              <w:t>aufgezeigt</w:t>
            </w:r>
            <w:proofErr w:type="spellEnd"/>
            <w:r>
              <w:t xml:space="preserve"> </w:t>
            </w:r>
            <w:proofErr w:type="spellStart"/>
            <w:r>
              <w:t>werden</w:t>
            </w:r>
            <w:proofErr w:type="spellEnd"/>
            <w:r>
              <w:t>:</w:t>
            </w:r>
            <w:r>
              <w:br/>
            </w:r>
            <w:r>
              <w:lastRenderedPageBreak/>
              <w:br/>
              <w:t xml:space="preserve">1. </w:t>
            </w:r>
            <w:proofErr w:type="spellStart"/>
            <w:r>
              <w:t>Radialwellendichtringe</w:t>
            </w:r>
            <w:proofErr w:type="spellEnd"/>
            <w:r>
              <w:t xml:space="preserve"> </w:t>
            </w:r>
            <w:proofErr w:type="spellStart"/>
            <w:r>
              <w:t>aus</w:t>
            </w:r>
            <w:proofErr w:type="spellEnd"/>
            <w:r>
              <w:t xml:space="preserve"> FKM und/</w:t>
            </w:r>
            <w:proofErr w:type="spellStart"/>
            <w:r>
              <w:t>oder</w:t>
            </w:r>
            <w:proofErr w:type="spellEnd"/>
            <w:r>
              <w:t xml:space="preserve"> </w:t>
            </w:r>
            <w:proofErr w:type="spellStart"/>
            <w:r>
              <w:t>mit</w:t>
            </w:r>
            <w:proofErr w:type="spellEnd"/>
            <w:r>
              <w:t xml:space="preserve"> PTFE-</w:t>
            </w:r>
            <w:proofErr w:type="spellStart"/>
            <w:r>
              <w:t>Beschichtung</w:t>
            </w:r>
            <w:proofErr w:type="spellEnd"/>
            <w:r>
              <w:br/>
            </w:r>
            <w:proofErr w:type="spellStart"/>
            <w:r>
              <w:t>Kommen</w:t>
            </w:r>
            <w:proofErr w:type="spellEnd"/>
            <w:r>
              <w:t xml:space="preserve"> in den </w:t>
            </w:r>
            <w:proofErr w:type="spellStart"/>
            <w:r>
              <w:t>meisten</w:t>
            </w:r>
            <w:proofErr w:type="spellEnd"/>
            <w:r>
              <w:t xml:space="preserve"> </w:t>
            </w:r>
            <w:proofErr w:type="spellStart"/>
            <w:r>
              <w:t>Getrieben</w:t>
            </w:r>
            <w:proofErr w:type="spellEnd"/>
            <w:r>
              <w:t xml:space="preserve"> und </w:t>
            </w:r>
            <w:proofErr w:type="spellStart"/>
            <w:r>
              <w:t>weiteren</w:t>
            </w:r>
            <w:proofErr w:type="spellEnd"/>
            <w:r>
              <w:t xml:space="preserve"> schnell </w:t>
            </w:r>
            <w:proofErr w:type="spellStart"/>
            <w:r>
              <w:t>drehenden</w:t>
            </w:r>
            <w:proofErr w:type="spellEnd"/>
            <w:r>
              <w:t xml:space="preserve"> </w:t>
            </w:r>
            <w:proofErr w:type="spellStart"/>
            <w:r>
              <w:t>Lagerstellen</w:t>
            </w:r>
            <w:proofErr w:type="spellEnd"/>
            <w:r>
              <w:t xml:space="preserve"> </w:t>
            </w:r>
            <w:proofErr w:type="spellStart"/>
            <w:r>
              <w:t>zum</w:t>
            </w:r>
            <w:proofErr w:type="spellEnd"/>
            <w:r>
              <w:t xml:space="preserve"> </w:t>
            </w:r>
            <w:proofErr w:type="spellStart"/>
            <w:r>
              <w:t>Einsatz</w:t>
            </w:r>
            <w:proofErr w:type="spellEnd"/>
            <w:r>
              <w:t>.</w:t>
            </w:r>
            <w:r>
              <w:br/>
            </w:r>
            <w:proofErr w:type="spellStart"/>
            <w:r>
              <w:t>Hohe</w:t>
            </w:r>
            <w:proofErr w:type="spellEnd"/>
            <w:r>
              <w:t xml:space="preserve"> </w:t>
            </w:r>
            <w:proofErr w:type="spellStart"/>
            <w:r>
              <w:t>Drehzahlen</w:t>
            </w:r>
            <w:proofErr w:type="spellEnd"/>
            <w:r>
              <w:t xml:space="preserve"> </w:t>
            </w:r>
            <w:proofErr w:type="spellStart"/>
            <w:r>
              <w:t>insbesondere</w:t>
            </w:r>
            <w:proofErr w:type="spellEnd"/>
            <w:r>
              <w:t xml:space="preserve"> an der </w:t>
            </w:r>
            <w:proofErr w:type="spellStart"/>
            <w:r>
              <w:t>Eingangswelle</w:t>
            </w:r>
            <w:proofErr w:type="spellEnd"/>
            <w:r>
              <w:t xml:space="preserve"> der </w:t>
            </w:r>
            <w:proofErr w:type="spellStart"/>
            <w:r>
              <w:t>Getriebe</w:t>
            </w:r>
            <w:proofErr w:type="spellEnd"/>
            <w:r>
              <w:t xml:space="preserve"> </w:t>
            </w:r>
            <w:proofErr w:type="spellStart"/>
            <w:r>
              <w:t>lassen</w:t>
            </w:r>
            <w:proofErr w:type="spellEnd"/>
            <w:r>
              <w:t xml:space="preserve"> den </w:t>
            </w:r>
            <w:proofErr w:type="spellStart"/>
            <w:r>
              <w:t>Einsatz</w:t>
            </w:r>
            <w:proofErr w:type="spellEnd"/>
            <w:r>
              <w:t xml:space="preserve"> von </w:t>
            </w:r>
            <w:proofErr w:type="spellStart"/>
            <w:r>
              <w:t>herkömmlichen</w:t>
            </w:r>
            <w:proofErr w:type="spellEnd"/>
            <w:r>
              <w:t xml:space="preserve"> NBR-</w:t>
            </w:r>
            <w:proofErr w:type="spellStart"/>
            <w:r>
              <w:t>Werkstoffen</w:t>
            </w:r>
            <w:proofErr w:type="spellEnd"/>
            <w:r>
              <w:t xml:space="preserve"> </w:t>
            </w:r>
            <w:proofErr w:type="spellStart"/>
            <w:r>
              <w:t>nicht</w:t>
            </w:r>
            <w:proofErr w:type="spellEnd"/>
            <w:r>
              <w:t xml:space="preserve"> </w:t>
            </w:r>
            <w:proofErr w:type="spellStart"/>
            <w:r>
              <w:t>zu</w:t>
            </w:r>
            <w:proofErr w:type="spellEnd"/>
            <w:r>
              <w:t xml:space="preserve">, da </w:t>
            </w:r>
            <w:proofErr w:type="spellStart"/>
            <w:r>
              <w:t>diese</w:t>
            </w:r>
            <w:proofErr w:type="spellEnd"/>
            <w:r>
              <w:t xml:space="preserve"> für die </w:t>
            </w:r>
            <w:proofErr w:type="spellStart"/>
            <w:r>
              <w:t>entstehenden</w:t>
            </w:r>
            <w:proofErr w:type="spellEnd"/>
            <w:r>
              <w:t xml:space="preserve"> </w:t>
            </w:r>
            <w:proofErr w:type="spellStart"/>
            <w:r>
              <w:t>hohen</w:t>
            </w:r>
            <w:proofErr w:type="spellEnd"/>
            <w:r>
              <w:t xml:space="preserve"> </w:t>
            </w:r>
            <w:proofErr w:type="spellStart"/>
            <w:r>
              <w:t>Temperaturen</w:t>
            </w:r>
            <w:proofErr w:type="spellEnd"/>
            <w:r>
              <w:t xml:space="preserve"> </w:t>
            </w:r>
            <w:proofErr w:type="spellStart"/>
            <w:r>
              <w:t>nicht</w:t>
            </w:r>
            <w:proofErr w:type="spellEnd"/>
            <w:r>
              <w:t xml:space="preserve"> </w:t>
            </w:r>
            <w:proofErr w:type="spellStart"/>
            <w:r>
              <w:t>geeignet</w:t>
            </w:r>
            <w:proofErr w:type="spellEnd"/>
            <w:r>
              <w:t xml:space="preserve"> </w:t>
            </w:r>
            <w:proofErr w:type="spellStart"/>
            <w:r>
              <w:t>sind</w:t>
            </w:r>
            <w:proofErr w:type="spellEnd"/>
            <w:r>
              <w:t>. (</w:t>
            </w:r>
            <w:proofErr w:type="spellStart"/>
            <w:r>
              <w:t>siehe</w:t>
            </w:r>
            <w:proofErr w:type="spellEnd"/>
            <w:r>
              <w:t xml:space="preserve"> </w:t>
            </w:r>
            <w:proofErr w:type="spellStart"/>
            <w:r>
              <w:t>Anhang</w:t>
            </w:r>
            <w:proofErr w:type="spellEnd"/>
            <w:r>
              <w:t xml:space="preserve"> "</w:t>
            </w:r>
            <w:proofErr w:type="spellStart"/>
            <w:r>
              <w:t>Radialwellendichtring-Umfangsgeschwindigkeit</w:t>
            </w:r>
            <w:proofErr w:type="spellEnd"/>
            <w:r>
              <w:t>")</w:t>
            </w:r>
            <w:r>
              <w:br/>
              <w:t xml:space="preserve">In der </w:t>
            </w:r>
            <w:proofErr w:type="spellStart"/>
            <w:r>
              <w:t>Vergangenheit</w:t>
            </w:r>
            <w:proofErr w:type="spellEnd"/>
            <w:r>
              <w:t xml:space="preserve"> </w:t>
            </w:r>
            <w:proofErr w:type="spellStart"/>
            <w:r>
              <w:t>wurden</w:t>
            </w:r>
            <w:proofErr w:type="spellEnd"/>
            <w:r>
              <w:t xml:space="preserve"> NBR-</w:t>
            </w:r>
            <w:proofErr w:type="spellStart"/>
            <w:r>
              <w:t>Dichtungen</w:t>
            </w:r>
            <w:proofErr w:type="spellEnd"/>
            <w:r>
              <w:t xml:space="preserve"> </w:t>
            </w:r>
            <w:proofErr w:type="spellStart"/>
            <w:r>
              <w:t>gezielt</w:t>
            </w:r>
            <w:proofErr w:type="spellEnd"/>
            <w:r>
              <w:t xml:space="preserve"> </w:t>
            </w:r>
            <w:proofErr w:type="spellStart"/>
            <w:r>
              <w:t>durch</w:t>
            </w:r>
            <w:proofErr w:type="spellEnd"/>
            <w:r>
              <w:t xml:space="preserve"> FKM-</w:t>
            </w:r>
            <w:proofErr w:type="spellStart"/>
            <w:r>
              <w:t>Dichtungen</w:t>
            </w:r>
            <w:proofErr w:type="spellEnd"/>
            <w:r>
              <w:t xml:space="preserve"> </w:t>
            </w:r>
            <w:proofErr w:type="spellStart"/>
            <w:r>
              <w:t>ersetzt</w:t>
            </w:r>
            <w:proofErr w:type="spellEnd"/>
            <w:r>
              <w:t xml:space="preserve">, da </w:t>
            </w:r>
            <w:proofErr w:type="spellStart"/>
            <w:r>
              <w:t>beim</w:t>
            </w:r>
            <w:proofErr w:type="spellEnd"/>
            <w:r>
              <w:t xml:space="preserve"> </w:t>
            </w:r>
            <w:proofErr w:type="spellStart"/>
            <w:r>
              <w:t>Einsatz</w:t>
            </w:r>
            <w:proofErr w:type="spellEnd"/>
            <w:r>
              <w:t xml:space="preserve"> von NBR-</w:t>
            </w:r>
            <w:proofErr w:type="spellStart"/>
            <w:r>
              <w:t>Dichtungen</w:t>
            </w:r>
            <w:proofErr w:type="spellEnd"/>
            <w:r>
              <w:t xml:space="preserve"> </w:t>
            </w:r>
            <w:proofErr w:type="spellStart"/>
            <w:r>
              <w:t>bereits</w:t>
            </w:r>
            <w:proofErr w:type="spellEnd"/>
            <w:r>
              <w:t xml:space="preserve"> </w:t>
            </w:r>
            <w:proofErr w:type="spellStart"/>
            <w:r>
              <w:t>nach</w:t>
            </w:r>
            <w:proofErr w:type="spellEnd"/>
            <w:r>
              <w:t xml:space="preserve"> </w:t>
            </w:r>
            <w:proofErr w:type="spellStart"/>
            <w:r>
              <w:t>kurzer</w:t>
            </w:r>
            <w:proofErr w:type="spellEnd"/>
            <w:r>
              <w:t xml:space="preserve"> </w:t>
            </w:r>
            <w:proofErr w:type="spellStart"/>
            <w:r>
              <w:t>Nutzungsdauer</w:t>
            </w:r>
            <w:proofErr w:type="spellEnd"/>
            <w:r>
              <w:t xml:space="preserve"> </w:t>
            </w:r>
            <w:proofErr w:type="spellStart"/>
            <w:r>
              <w:t>Leckagen</w:t>
            </w:r>
            <w:proofErr w:type="spellEnd"/>
            <w:r>
              <w:t xml:space="preserve"> </w:t>
            </w:r>
            <w:proofErr w:type="spellStart"/>
            <w:r>
              <w:t>auftraten</w:t>
            </w:r>
            <w:proofErr w:type="spellEnd"/>
            <w:r>
              <w:t xml:space="preserve">, die bis </w:t>
            </w:r>
            <w:proofErr w:type="spellStart"/>
            <w:r>
              <w:t>zur</w:t>
            </w:r>
            <w:proofErr w:type="spellEnd"/>
            <w:r>
              <w:t xml:space="preserve"> </w:t>
            </w:r>
            <w:proofErr w:type="spellStart"/>
            <w:r>
              <w:t>Zerstörung</w:t>
            </w:r>
            <w:proofErr w:type="spellEnd"/>
            <w:r>
              <w:t xml:space="preserve"> der </w:t>
            </w:r>
            <w:proofErr w:type="spellStart"/>
            <w:r>
              <w:t>Getriebe</w:t>
            </w:r>
            <w:proofErr w:type="spellEnd"/>
            <w:r>
              <w:t xml:space="preserve"> </w:t>
            </w:r>
            <w:proofErr w:type="spellStart"/>
            <w:r>
              <w:t>führen</w:t>
            </w:r>
            <w:proofErr w:type="spellEnd"/>
            <w:r>
              <w:t xml:space="preserve"> </w:t>
            </w:r>
            <w:proofErr w:type="spellStart"/>
            <w:r>
              <w:t>konnten</w:t>
            </w:r>
            <w:proofErr w:type="spellEnd"/>
            <w:r>
              <w:t>.</w:t>
            </w:r>
            <w:r>
              <w:br/>
              <w:t xml:space="preserve">Auf </w:t>
            </w:r>
            <w:proofErr w:type="spellStart"/>
            <w:r>
              <w:t>Nachfrage</w:t>
            </w:r>
            <w:proofErr w:type="spellEnd"/>
            <w:r>
              <w:t xml:space="preserve"> </w:t>
            </w:r>
            <w:proofErr w:type="spellStart"/>
            <w:r>
              <w:t>konnten</w:t>
            </w:r>
            <w:proofErr w:type="spellEnd"/>
            <w:r>
              <w:t xml:space="preserve"> </w:t>
            </w:r>
            <w:proofErr w:type="spellStart"/>
            <w:r>
              <w:t>durch</w:t>
            </w:r>
            <w:proofErr w:type="spellEnd"/>
            <w:r>
              <w:t xml:space="preserve"> die </w:t>
            </w:r>
            <w:proofErr w:type="spellStart"/>
            <w:r>
              <w:t>Dichtungshersteller</w:t>
            </w:r>
            <w:proofErr w:type="spellEnd"/>
            <w:r>
              <w:t xml:space="preserve"> </w:t>
            </w:r>
            <w:proofErr w:type="spellStart"/>
            <w:r>
              <w:t>keine</w:t>
            </w:r>
            <w:proofErr w:type="spellEnd"/>
            <w:r>
              <w:t xml:space="preserve"> </w:t>
            </w:r>
            <w:proofErr w:type="spellStart"/>
            <w:r>
              <w:t>vergleichbar</w:t>
            </w:r>
            <w:proofErr w:type="spellEnd"/>
            <w:r>
              <w:t xml:space="preserve"> </w:t>
            </w:r>
            <w:proofErr w:type="spellStart"/>
            <w:r>
              <w:t>leistungsfähigen</w:t>
            </w:r>
            <w:proofErr w:type="spellEnd"/>
            <w:r>
              <w:t xml:space="preserve"> </w:t>
            </w:r>
            <w:proofErr w:type="spellStart"/>
            <w:r>
              <w:t>Alternativen</w:t>
            </w:r>
            <w:proofErr w:type="spellEnd"/>
            <w:r>
              <w:t xml:space="preserve"> für die </w:t>
            </w:r>
            <w:proofErr w:type="spellStart"/>
            <w:r>
              <w:t>Umgebungsbedingungen</w:t>
            </w:r>
            <w:proofErr w:type="spellEnd"/>
            <w:r>
              <w:t xml:space="preserve"> </w:t>
            </w:r>
            <w:proofErr w:type="spellStart"/>
            <w:r>
              <w:t>hohe</w:t>
            </w:r>
            <w:proofErr w:type="spellEnd"/>
            <w:r>
              <w:t xml:space="preserve"> </w:t>
            </w:r>
            <w:proofErr w:type="spellStart"/>
            <w:r>
              <w:t>Drehzahl</w:t>
            </w:r>
            <w:proofErr w:type="spellEnd"/>
            <w:r>
              <w:t xml:space="preserve">, </w:t>
            </w:r>
            <w:proofErr w:type="spellStart"/>
            <w:r>
              <w:t>hohe</w:t>
            </w:r>
            <w:proofErr w:type="spellEnd"/>
            <w:r>
              <w:t xml:space="preserve"> </w:t>
            </w:r>
            <w:proofErr w:type="spellStart"/>
            <w:r>
              <w:t>Umlaufgeschwindigkeiten</w:t>
            </w:r>
            <w:proofErr w:type="spellEnd"/>
            <w:r>
              <w:t xml:space="preserve">, </w:t>
            </w:r>
            <w:proofErr w:type="spellStart"/>
            <w:r>
              <w:t>Temperaturen</w:t>
            </w:r>
            <w:proofErr w:type="spellEnd"/>
            <w:r>
              <w:t xml:space="preserve"> </w:t>
            </w:r>
            <w:proofErr w:type="spellStart"/>
            <w:r>
              <w:t>größer</w:t>
            </w:r>
            <w:proofErr w:type="spellEnd"/>
            <w:r>
              <w:t xml:space="preserve"> 80°C, </w:t>
            </w:r>
            <w:proofErr w:type="spellStart"/>
            <w:r>
              <w:t>synthetische</w:t>
            </w:r>
            <w:proofErr w:type="spellEnd"/>
            <w:r>
              <w:t xml:space="preserve"> und </w:t>
            </w:r>
            <w:proofErr w:type="spellStart"/>
            <w:r>
              <w:t>mineralische</w:t>
            </w:r>
            <w:proofErr w:type="spellEnd"/>
            <w:r>
              <w:t xml:space="preserve"> </w:t>
            </w:r>
            <w:proofErr w:type="spellStart"/>
            <w:r>
              <w:t>Öle</w:t>
            </w:r>
            <w:proofErr w:type="spellEnd"/>
            <w:r>
              <w:t xml:space="preserve">, KSS-Emulsion </w:t>
            </w:r>
            <w:proofErr w:type="spellStart"/>
            <w:r>
              <w:t>bereitstellen</w:t>
            </w:r>
            <w:proofErr w:type="spellEnd"/>
            <w:r>
              <w:t>.</w:t>
            </w:r>
            <w:r>
              <w:br/>
            </w:r>
            <w:proofErr w:type="spellStart"/>
            <w:r>
              <w:t>Folgen</w:t>
            </w:r>
            <w:proofErr w:type="spellEnd"/>
            <w:r>
              <w:t>:</w:t>
            </w:r>
            <w:r>
              <w:br/>
              <w:t xml:space="preserve">- </w:t>
            </w:r>
            <w:proofErr w:type="spellStart"/>
            <w:r>
              <w:t>deutlich</w:t>
            </w:r>
            <w:proofErr w:type="spellEnd"/>
            <w:r>
              <w:t xml:space="preserve"> </w:t>
            </w:r>
            <w:proofErr w:type="spellStart"/>
            <w:r>
              <w:t>verkürzte</w:t>
            </w:r>
            <w:proofErr w:type="spellEnd"/>
            <w:r>
              <w:t xml:space="preserve"> </w:t>
            </w:r>
            <w:proofErr w:type="spellStart"/>
            <w:r>
              <w:t>Austauschintervalle</w:t>
            </w:r>
            <w:proofErr w:type="spellEnd"/>
            <w:r>
              <w:br/>
              <w:t xml:space="preserve">- </w:t>
            </w:r>
            <w:proofErr w:type="spellStart"/>
            <w:r>
              <w:t>notfalls</w:t>
            </w:r>
            <w:proofErr w:type="spellEnd"/>
            <w:r>
              <w:t xml:space="preserve"> </w:t>
            </w:r>
            <w:proofErr w:type="spellStart"/>
            <w:r>
              <w:t>Reduzierung</w:t>
            </w:r>
            <w:proofErr w:type="spellEnd"/>
            <w:r>
              <w:t xml:space="preserve"> der </w:t>
            </w:r>
            <w:proofErr w:type="spellStart"/>
            <w:r>
              <w:t>möglichen</w:t>
            </w:r>
            <w:proofErr w:type="spellEnd"/>
            <w:r>
              <w:t xml:space="preserve"> </w:t>
            </w:r>
            <w:proofErr w:type="spellStart"/>
            <w:r>
              <w:t>Drehzahlen</w:t>
            </w:r>
            <w:proofErr w:type="spellEnd"/>
            <w:r>
              <w:t xml:space="preserve"> </w:t>
            </w:r>
            <w:proofErr w:type="spellStart"/>
            <w:r>
              <w:t>mit</w:t>
            </w:r>
            <w:proofErr w:type="spellEnd"/>
            <w:r>
              <w:t xml:space="preserve"> </w:t>
            </w:r>
            <w:proofErr w:type="spellStart"/>
            <w:r>
              <w:t>entsprechenden</w:t>
            </w:r>
            <w:proofErr w:type="spellEnd"/>
            <w:r>
              <w:t xml:space="preserve"> </w:t>
            </w:r>
            <w:proofErr w:type="spellStart"/>
            <w:r>
              <w:t>Produktivitätseinbußen</w:t>
            </w:r>
            <w:proofErr w:type="spellEnd"/>
            <w:r>
              <w:br/>
              <w:t xml:space="preserve">- </w:t>
            </w:r>
            <w:proofErr w:type="spellStart"/>
            <w:r>
              <w:t>erhöhte</w:t>
            </w:r>
            <w:proofErr w:type="spellEnd"/>
            <w:r>
              <w:t xml:space="preserve"> </w:t>
            </w:r>
            <w:proofErr w:type="spellStart"/>
            <w:r>
              <w:t>Reibung</w:t>
            </w:r>
            <w:proofErr w:type="spellEnd"/>
            <w:r>
              <w:t xml:space="preserve"> und </w:t>
            </w:r>
            <w:proofErr w:type="spellStart"/>
            <w:r>
              <w:t>somit</w:t>
            </w:r>
            <w:proofErr w:type="spellEnd"/>
            <w:r>
              <w:t xml:space="preserve"> </w:t>
            </w:r>
            <w:proofErr w:type="spellStart"/>
            <w:r>
              <w:t>erhöhter</w:t>
            </w:r>
            <w:proofErr w:type="spellEnd"/>
            <w:r>
              <w:t xml:space="preserve"> </w:t>
            </w:r>
            <w:proofErr w:type="spellStart"/>
            <w:r>
              <w:t>Energieverbrauch</w:t>
            </w:r>
            <w:proofErr w:type="spellEnd"/>
            <w:r>
              <w:br/>
              <w:t xml:space="preserve">- </w:t>
            </w:r>
            <w:proofErr w:type="spellStart"/>
            <w:r>
              <w:t>Erhöhung</w:t>
            </w:r>
            <w:proofErr w:type="spellEnd"/>
            <w:r>
              <w:t xml:space="preserve"> der </w:t>
            </w:r>
            <w:proofErr w:type="spellStart"/>
            <w:r>
              <w:t>Risiken</w:t>
            </w:r>
            <w:proofErr w:type="spellEnd"/>
            <w:r>
              <w:t xml:space="preserve"> </w:t>
            </w:r>
            <w:proofErr w:type="spellStart"/>
            <w:r>
              <w:t>durch</w:t>
            </w:r>
            <w:proofErr w:type="spellEnd"/>
            <w:r>
              <w:t xml:space="preserve"> </w:t>
            </w:r>
            <w:proofErr w:type="spellStart"/>
            <w:r>
              <w:t>Austritt</w:t>
            </w:r>
            <w:proofErr w:type="spellEnd"/>
            <w:r>
              <w:t xml:space="preserve"> </w:t>
            </w:r>
            <w:proofErr w:type="spellStart"/>
            <w:r>
              <w:t>wassergefährdender</w:t>
            </w:r>
            <w:proofErr w:type="spellEnd"/>
            <w:r>
              <w:t xml:space="preserve"> </w:t>
            </w:r>
            <w:proofErr w:type="spellStart"/>
            <w:r>
              <w:t>Stoffe</w:t>
            </w:r>
            <w:proofErr w:type="spellEnd"/>
            <w:r>
              <w:br/>
            </w:r>
            <w:r>
              <w:br/>
              <w:t xml:space="preserve">2. </w:t>
            </w:r>
            <w:proofErr w:type="spellStart"/>
            <w:r>
              <w:t>Dichtelemente</w:t>
            </w:r>
            <w:proofErr w:type="spellEnd"/>
            <w:r>
              <w:t xml:space="preserve"> in </w:t>
            </w:r>
            <w:proofErr w:type="spellStart"/>
            <w:r>
              <w:t>Hydraulikzylindern</w:t>
            </w:r>
            <w:proofErr w:type="spellEnd"/>
            <w:r>
              <w:t xml:space="preserve"> </w:t>
            </w:r>
            <w:proofErr w:type="spellStart"/>
            <w:r>
              <w:t>zur</w:t>
            </w:r>
            <w:proofErr w:type="spellEnd"/>
            <w:r>
              <w:t xml:space="preserve"> </w:t>
            </w:r>
            <w:proofErr w:type="spellStart"/>
            <w:r>
              <w:t>Vorschuberzeugung</w:t>
            </w:r>
            <w:proofErr w:type="spellEnd"/>
            <w:r>
              <w:br/>
            </w:r>
            <w:proofErr w:type="spellStart"/>
            <w:r>
              <w:t>Kommen</w:t>
            </w:r>
            <w:proofErr w:type="spellEnd"/>
            <w:r>
              <w:t xml:space="preserve"> in </w:t>
            </w:r>
            <w:proofErr w:type="spellStart"/>
            <w:r>
              <w:t>Walzmaschinen</w:t>
            </w:r>
            <w:proofErr w:type="spellEnd"/>
            <w:r>
              <w:t xml:space="preserve"> </w:t>
            </w:r>
            <w:proofErr w:type="spellStart"/>
            <w:r>
              <w:t>zur</w:t>
            </w:r>
            <w:proofErr w:type="spellEnd"/>
            <w:r>
              <w:t xml:space="preserve"> </w:t>
            </w:r>
            <w:proofErr w:type="spellStart"/>
            <w:r>
              <w:t>Erzeugung</w:t>
            </w:r>
            <w:proofErr w:type="spellEnd"/>
            <w:r>
              <w:t xml:space="preserve"> der </w:t>
            </w:r>
            <w:proofErr w:type="spellStart"/>
            <w:r>
              <w:t>Vorschubbewegung</w:t>
            </w:r>
            <w:proofErr w:type="spellEnd"/>
            <w:r>
              <w:t xml:space="preserve"> </w:t>
            </w:r>
            <w:proofErr w:type="spellStart"/>
            <w:r>
              <w:t>zum</w:t>
            </w:r>
            <w:proofErr w:type="spellEnd"/>
            <w:r>
              <w:t xml:space="preserve"> </w:t>
            </w:r>
            <w:proofErr w:type="spellStart"/>
            <w:r>
              <w:t>Einsatz</w:t>
            </w:r>
            <w:proofErr w:type="spellEnd"/>
            <w:r>
              <w:t>.</w:t>
            </w:r>
            <w:r>
              <w:br/>
            </w:r>
            <w:proofErr w:type="spellStart"/>
            <w:r>
              <w:t>Einsatz</w:t>
            </w:r>
            <w:proofErr w:type="spellEnd"/>
            <w:r>
              <w:t xml:space="preserve"> der </w:t>
            </w:r>
            <w:proofErr w:type="spellStart"/>
            <w:r>
              <w:t>Alternativen</w:t>
            </w:r>
            <w:proofErr w:type="spellEnd"/>
            <w:r>
              <w:t xml:space="preserve"> </w:t>
            </w:r>
            <w:proofErr w:type="spellStart"/>
            <w:r>
              <w:t>aus</w:t>
            </w:r>
            <w:proofErr w:type="spellEnd"/>
            <w:r>
              <w:t xml:space="preserve"> UHMW-PE und TPU </w:t>
            </w:r>
            <w:proofErr w:type="spellStart"/>
            <w:r>
              <w:t>wegen</w:t>
            </w:r>
            <w:proofErr w:type="spellEnd"/>
            <w:r>
              <w:t xml:space="preserve"> </w:t>
            </w:r>
            <w:proofErr w:type="spellStart"/>
            <w:r>
              <w:t>Temperatur</w:t>
            </w:r>
            <w:proofErr w:type="spellEnd"/>
            <w:r>
              <w:t xml:space="preserve"> </w:t>
            </w:r>
            <w:proofErr w:type="spellStart"/>
            <w:r>
              <w:t>Bereich</w:t>
            </w:r>
            <w:proofErr w:type="spellEnd"/>
            <w:r>
              <w:t xml:space="preserve"> </w:t>
            </w:r>
            <w:proofErr w:type="spellStart"/>
            <w:r>
              <w:t>größer</w:t>
            </w:r>
            <w:proofErr w:type="spellEnd"/>
            <w:r>
              <w:t xml:space="preserve"> 80°C und </w:t>
            </w:r>
            <w:proofErr w:type="spellStart"/>
            <w:r>
              <w:t>hohen</w:t>
            </w:r>
            <w:proofErr w:type="spellEnd"/>
            <w:r>
              <w:t xml:space="preserve"> </w:t>
            </w:r>
            <w:proofErr w:type="spellStart"/>
            <w:r>
              <w:t>Drücken</w:t>
            </w:r>
            <w:proofErr w:type="spellEnd"/>
            <w:r>
              <w:t xml:space="preserve"> bis ca. 250 bar </w:t>
            </w:r>
            <w:proofErr w:type="spellStart"/>
            <w:r>
              <w:t>kritisch</w:t>
            </w:r>
            <w:proofErr w:type="spellEnd"/>
            <w:r>
              <w:t>.</w:t>
            </w:r>
            <w:r>
              <w:br/>
            </w:r>
            <w:proofErr w:type="spellStart"/>
            <w:r>
              <w:t>Folgen</w:t>
            </w:r>
            <w:proofErr w:type="spellEnd"/>
            <w:r>
              <w:t>:</w:t>
            </w:r>
            <w:r>
              <w:br/>
              <w:t xml:space="preserve">- </w:t>
            </w:r>
            <w:proofErr w:type="spellStart"/>
            <w:r>
              <w:t>deutlich</w:t>
            </w:r>
            <w:proofErr w:type="spellEnd"/>
            <w:r>
              <w:t xml:space="preserve"> </w:t>
            </w:r>
            <w:proofErr w:type="spellStart"/>
            <w:r>
              <w:t>verkürzte</w:t>
            </w:r>
            <w:proofErr w:type="spellEnd"/>
            <w:r>
              <w:t xml:space="preserve"> </w:t>
            </w:r>
            <w:proofErr w:type="spellStart"/>
            <w:r>
              <w:t>Austauschintervalle</w:t>
            </w:r>
            <w:proofErr w:type="spellEnd"/>
            <w:r>
              <w:br/>
              <w:t xml:space="preserve">- </w:t>
            </w:r>
            <w:proofErr w:type="spellStart"/>
            <w:r>
              <w:t>erhöhte</w:t>
            </w:r>
            <w:proofErr w:type="spellEnd"/>
            <w:r>
              <w:t xml:space="preserve"> </w:t>
            </w:r>
            <w:proofErr w:type="spellStart"/>
            <w:r>
              <w:t>Reibung</w:t>
            </w:r>
            <w:proofErr w:type="spellEnd"/>
            <w:r>
              <w:t xml:space="preserve"> und </w:t>
            </w:r>
            <w:proofErr w:type="spellStart"/>
            <w:r>
              <w:t>somit</w:t>
            </w:r>
            <w:proofErr w:type="spellEnd"/>
            <w:r>
              <w:t xml:space="preserve"> </w:t>
            </w:r>
            <w:proofErr w:type="spellStart"/>
            <w:r>
              <w:t>erhöhter</w:t>
            </w:r>
            <w:proofErr w:type="spellEnd"/>
            <w:r>
              <w:t xml:space="preserve"> </w:t>
            </w:r>
            <w:proofErr w:type="spellStart"/>
            <w:r>
              <w:t>Energieverbrauch</w:t>
            </w:r>
            <w:proofErr w:type="spellEnd"/>
            <w:r>
              <w:br/>
              <w:t xml:space="preserve">- </w:t>
            </w:r>
            <w:proofErr w:type="spellStart"/>
            <w:r>
              <w:t>keine</w:t>
            </w:r>
            <w:proofErr w:type="spellEnd"/>
            <w:r>
              <w:t xml:space="preserve"> </w:t>
            </w:r>
            <w:proofErr w:type="spellStart"/>
            <w:r>
              <w:t>Ersatzteilversorgung</w:t>
            </w:r>
            <w:proofErr w:type="spellEnd"/>
            <w:r>
              <w:t xml:space="preserve"> für </w:t>
            </w:r>
            <w:proofErr w:type="spellStart"/>
            <w:r>
              <w:t>tausende</w:t>
            </w:r>
            <w:proofErr w:type="spellEnd"/>
            <w:r>
              <w:t xml:space="preserve"> </w:t>
            </w:r>
            <w:proofErr w:type="spellStart"/>
            <w:r>
              <w:t>im</w:t>
            </w:r>
            <w:proofErr w:type="spellEnd"/>
            <w:r>
              <w:t xml:space="preserve"> </w:t>
            </w:r>
            <w:proofErr w:type="spellStart"/>
            <w:r>
              <w:t>Markt</w:t>
            </w:r>
            <w:proofErr w:type="spellEnd"/>
            <w:r>
              <w:t xml:space="preserve"> </w:t>
            </w:r>
            <w:proofErr w:type="spellStart"/>
            <w:r>
              <w:t>befindliche</w:t>
            </w:r>
            <w:proofErr w:type="spellEnd"/>
            <w:r>
              <w:t xml:space="preserve"> </w:t>
            </w:r>
            <w:proofErr w:type="spellStart"/>
            <w:r>
              <w:t>Maschinen</w:t>
            </w:r>
            <w:proofErr w:type="spellEnd"/>
            <w:r>
              <w:t xml:space="preserve"> (</w:t>
            </w:r>
            <w:proofErr w:type="spellStart"/>
            <w:r>
              <w:t>Sonderbauformen</w:t>
            </w:r>
            <w:proofErr w:type="spellEnd"/>
            <w:r>
              <w:t>)</w:t>
            </w:r>
            <w:r>
              <w:br/>
              <w:t xml:space="preserve">3. </w:t>
            </w:r>
            <w:proofErr w:type="spellStart"/>
            <w:r>
              <w:t>metallische</w:t>
            </w:r>
            <w:proofErr w:type="spellEnd"/>
            <w:r>
              <w:t xml:space="preserve"> </w:t>
            </w:r>
            <w:proofErr w:type="spellStart"/>
            <w:r>
              <w:t>Gleitbuchsen</w:t>
            </w:r>
            <w:proofErr w:type="spellEnd"/>
            <w:r>
              <w:br/>
            </w:r>
            <w:proofErr w:type="spellStart"/>
            <w:r>
              <w:t>Kommen</w:t>
            </w:r>
            <w:proofErr w:type="spellEnd"/>
            <w:r>
              <w:t xml:space="preserve"> in den teils </w:t>
            </w:r>
            <w:proofErr w:type="spellStart"/>
            <w:r>
              <w:t>extrem</w:t>
            </w:r>
            <w:proofErr w:type="spellEnd"/>
            <w:r>
              <w:t xml:space="preserve"> </w:t>
            </w:r>
            <w:proofErr w:type="spellStart"/>
            <w:r>
              <w:t>beengten</w:t>
            </w:r>
            <w:proofErr w:type="spellEnd"/>
            <w:r>
              <w:t xml:space="preserve"> </w:t>
            </w:r>
            <w:proofErr w:type="spellStart"/>
            <w:r>
              <w:t>Bauräumen</w:t>
            </w:r>
            <w:proofErr w:type="spellEnd"/>
            <w:r>
              <w:t xml:space="preserve"> </w:t>
            </w:r>
            <w:proofErr w:type="spellStart"/>
            <w:r>
              <w:t>im</w:t>
            </w:r>
            <w:proofErr w:type="spellEnd"/>
            <w:r>
              <w:t xml:space="preserve"> </w:t>
            </w:r>
            <w:proofErr w:type="spellStart"/>
            <w:r>
              <w:t>Arbeitsraum</w:t>
            </w:r>
            <w:proofErr w:type="spellEnd"/>
            <w:r>
              <w:t xml:space="preserve"> der </w:t>
            </w:r>
            <w:proofErr w:type="spellStart"/>
            <w:r>
              <w:t>Maschinen</w:t>
            </w:r>
            <w:proofErr w:type="spellEnd"/>
            <w:r>
              <w:t xml:space="preserve"> </w:t>
            </w:r>
            <w:proofErr w:type="spellStart"/>
            <w:r>
              <w:t>zum</w:t>
            </w:r>
            <w:proofErr w:type="spellEnd"/>
            <w:r>
              <w:t xml:space="preserve"> </w:t>
            </w:r>
            <w:proofErr w:type="spellStart"/>
            <w:r>
              <w:t>Einsatz</w:t>
            </w:r>
            <w:proofErr w:type="spellEnd"/>
            <w:r>
              <w:t xml:space="preserve">. </w:t>
            </w:r>
            <w:proofErr w:type="spellStart"/>
            <w:r>
              <w:t>Platzverhältnisse</w:t>
            </w:r>
            <w:proofErr w:type="spellEnd"/>
            <w:r>
              <w:t xml:space="preserve"> </w:t>
            </w:r>
            <w:proofErr w:type="spellStart"/>
            <w:r>
              <w:t>lassen</w:t>
            </w:r>
            <w:proofErr w:type="spellEnd"/>
            <w:r>
              <w:t xml:space="preserve"> </w:t>
            </w:r>
            <w:proofErr w:type="spellStart"/>
            <w:r>
              <w:t>keine</w:t>
            </w:r>
            <w:proofErr w:type="spellEnd"/>
            <w:r>
              <w:t xml:space="preserve"> </w:t>
            </w:r>
            <w:proofErr w:type="spellStart"/>
            <w:r>
              <w:t>Wälzlager</w:t>
            </w:r>
            <w:proofErr w:type="spellEnd"/>
            <w:r>
              <w:t xml:space="preserve"> und </w:t>
            </w:r>
            <w:proofErr w:type="spellStart"/>
            <w:r>
              <w:t>Rollenführungen</w:t>
            </w:r>
            <w:proofErr w:type="spellEnd"/>
            <w:r>
              <w:t xml:space="preserve"> </w:t>
            </w:r>
            <w:proofErr w:type="spellStart"/>
            <w:r>
              <w:t>zu</w:t>
            </w:r>
            <w:proofErr w:type="spellEnd"/>
            <w:r>
              <w:t>.</w:t>
            </w:r>
            <w:r>
              <w:br/>
            </w:r>
            <w:proofErr w:type="spellStart"/>
            <w:r>
              <w:t>Kunststoffe</w:t>
            </w:r>
            <w:proofErr w:type="spellEnd"/>
            <w:r>
              <w:t xml:space="preserve"> und </w:t>
            </w:r>
            <w:proofErr w:type="spellStart"/>
            <w:r>
              <w:t>metallische</w:t>
            </w:r>
            <w:proofErr w:type="spellEnd"/>
            <w:r>
              <w:t xml:space="preserve"> </w:t>
            </w:r>
            <w:proofErr w:type="spellStart"/>
            <w:r>
              <w:t>Werkstoffe</w:t>
            </w:r>
            <w:proofErr w:type="spellEnd"/>
            <w:r>
              <w:t xml:space="preserve"> </w:t>
            </w:r>
            <w:proofErr w:type="spellStart"/>
            <w:r>
              <w:t>ohne</w:t>
            </w:r>
            <w:proofErr w:type="spellEnd"/>
            <w:r>
              <w:t xml:space="preserve"> PFAS </w:t>
            </w:r>
            <w:proofErr w:type="spellStart"/>
            <w:r>
              <w:t>zeigen</w:t>
            </w:r>
            <w:proofErr w:type="spellEnd"/>
            <w:r>
              <w:t xml:space="preserve"> </w:t>
            </w:r>
            <w:proofErr w:type="spellStart"/>
            <w:r>
              <w:t>einen</w:t>
            </w:r>
            <w:proofErr w:type="spellEnd"/>
            <w:r>
              <w:t xml:space="preserve"> </w:t>
            </w:r>
            <w:proofErr w:type="spellStart"/>
            <w:r>
              <w:t>deutlich</w:t>
            </w:r>
            <w:proofErr w:type="spellEnd"/>
            <w:r>
              <w:t xml:space="preserve"> </w:t>
            </w:r>
            <w:proofErr w:type="spellStart"/>
            <w:r>
              <w:t>höheren</w:t>
            </w:r>
            <w:proofErr w:type="spellEnd"/>
            <w:r>
              <w:t xml:space="preserve"> </w:t>
            </w:r>
            <w:proofErr w:type="spellStart"/>
            <w:r>
              <w:t>Verschleiß</w:t>
            </w:r>
            <w:proofErr w:type="spellEnd"/>
            <w:r>
              <w:t xml:space="preserve"> und </w:t>
            </w:r>
            <w:proofErr w:type="spellStart"/>
            <w:r>
              <w:t>zu</w:t>
            </w:r>
            <w:proofErr w:type="spellEnd"/>
            <w:r>
              <w:t xml:space="preserve"> </w:t>
            </w:r>
            <w:proofErr w:type="spellStart"/>
            <w:r>
              <w:t>geringen</w:t>
            </w:r>
            <w:proofErr w:type="spellEnd"/>
            <w:r>
              <w:t xml:space="preserve"> </w:t>
            </w:r>
            <w:proofErr w:type="spellStart"/>
            <w:r>
              <w:t>Widerstand</w:t>
            </w:r>
            <w:proofErr w:type="spellEnd"/>
            <w:r>
              <w:t xml:space="preserve"> </w:t>
            </w:r>
            <w:proofErr w:type="spellStart"/>
            <w:r>
              <w:t>gegen</w:t>
            </w:r>
            <w:proofErr w:type="spellEnd"/>
            <w:r>
              <w:t xml:space="preserve"> die </w:t>
            </w:r>
            <w:proofErr w:type="spellStart"/>
            <w:r>
              <w:t>eingesetzten</w:t>
            </w:r>
            <w:proofErr w:type="spellEnd"/>
            <w:r>
              <w:t xml:space="preserve"> </w:t>
            </w:r>
            <w:proofErr w:type="spellStart"/>
            <w:r>
              <w:t>Kühlsschmierstoffe</w:t>
            </w:r>
            <w:proofErr w:type="spellEnd"/>
            <w:r>
              <w:t>. "Bronze-</w:t>
            </w:r>
            <w:proofErr w:type="spellStart"/>
            <w:r>
              <w:t>Buchsen</w:t>
            </w:r>
            <w:proofErr w:type="spellEnd"/>
            <w:r>
              <w:t xml:space="preserve">" </w:t>
            </w:r>
            <w:proofErr w:type="spellStart"/>
            <w:r>
              <w:t>wurden</w:t>
            </w:r>
            <w:proofErr w:type="spellEnd"/>
            <w:r>
              <w:t xml:space="preserve"> in der </w:t>
            </w:r>
            <w:proofErr w:type="spellStart"/>
            <w:r>
              <w:t>Vergangenheit</w:t>
            </w:r>
            <w:proofErr w:type="spellEnd"/>
            <w:r>
              <w:t xml:space="preserve"> </w:t>
            </w:r>
            <w:proofErr w:type="spellStart"/>
            <w:r>
              <w:t>aufgrund</w:t>
            </w:r>
            <w:proofErr w:type="spellEnd"/>
            <w:r>
              <w:t xml:space="preserve"> von </w:t>
            </w:r>
            <w:proofErr w:type="spellStart"/>
            <w:r>
              <w:t>gehäuften</w:t>
            </w:r>
            <w:proofErr w:type="spellEnd"/>
            <w:r>
              <w:t xml:space="preserve"> </w:t>
            </w:r>
            <w:proofErr w:type="spellStart"/>
            <w:r>
              <w:t>Ausfällen</w:t>
            </w:r>
            <w:proofErr w:type="spellEnd"/>
            <w:r>
              <w:t xml:space="preserve"> </w:t>
            </w:r>
            <w:proofErr w:type="spellStart"/>
            <w:r>
              <w:t>gegen</w:t>
            </w:r>
            <w:proofErr w:type="spellEnd"/>
            <w:r>
              <w:t xml:space="preserve"> </w:t>
            </w:r>
            <w:proofErr w:type="spellStart"/>
            <w:r>
              <w:t>Gleitbuchsen</w:t>
            </w:r>
            <w:proofErr w:type="spellEnd"/>
            <w:r>
              <w:t xml:space="preserve"> </w:t>
            </w:r>
            <w:proofErr w:type="spellStart"/>
            <w:r>
              <w:t>mit</w:t>
            </w:r>
            <w:proofErr w:type="spellEnd"/>
            <w:r>
              <w:t xml:space="preserve"> PFAS-</w:t>
            </w:r>
            <w:proofErr w:type="spellStart"/>
            <w:r>
              <w:t>Beschichtungen</w:t>
            </w:r>
            <w:proofErr w:type="spellEnd"/>
            <w:r>
              <w:t xml:space="preserve"> </w:t>
            </w:r>
            <w:proofErr w:type="spellStart"/>
            <w:r>
              <w:t>eingesetzt</w:t>
            </w:r>
            <w:proofErr w:type="spellEnd"/>
            <w:r>
              <w:t>.</w:t>
            </w:r>
            <w:r>
              <w:br/>
            </w:r>
            <w:proofErr w:type="spellStart"/>
            <w:r>
              <w:t>Folgen</w:t>
            </w:r>
            <w:proofErr w:type="spellEnd"/>
            <w:r>
              <w:t>:</w:t>
            </w:r>
            <w:r>
              <w:br/>
              <w:t xml:space="preserve">- </w:t>
            </w:r>
            <w:proofErr w:type="spellStart"/>
            <w:r>
              <w:t>deutlich</w:t>
            </w:r>
            <w:proofErr w:type="spellEnd"/>
            <w:r>
              <w:t xml:space="preserve"> </w:t>
            </w:r>
            <w:proofErr w:type="spellStart"/>
            <w:r>
              <w:t>verkürzte</w:t>
            </w:r>
            <w:proofErr w:type="spellEnd"/>
            <w:r>
              <w:t xml:space="preserve"> </w:t>
            </w:r>
            <w:proofErr w:type="spellStart"/>
            <w:r>
              <w:t>Austauschintervalle</w:t>
            </w:r>
            <w:proofErr w:type="spellEnd"/>
            <w:r>
              <w:br/>
            </w:r>
            <w:r>
              <w:lastRenderedPageBreak/>
              <w:t xml:space="preserve">- </w:t>
            </w:r>
            <w:proofErr w:type="spellStart"/>
            <w:r>
              <w:t>sehr</w:t>
            </w:r>
            <w:proofErr w:type="spellEnd"/>
            <w:r>
              <w:t xml:space="preserve"> </w:t>
            </w:r>
            <w:proofErr w:type="spellStart"/>
            <w:r>
              <w:t>hoher</w:t>
            </w:r>
            <w:proofErr w:type="spellEnd"/>
            <w:r>
              <w:t xml:space="preserve"> </w:t>
            </w:r>
            <w:proofErr w:type="spellStart"/>
            <w:r>
              <w:t>Austauschaufwand</w:t>
            </w:r>
            <w:proofErr w:type="spellEnd"/>
            <w:r>
              <w:t xml:space="preserve">, da die </w:t>
            </w:r>
            <w:proofErr w:type="spellStart"/>
            <w:r>
              <w:t>Komponenten</w:t>
            </w:r>
            <w:proofErr w:type="spellEnd"/>
            <w:r>
              <w:t xml:space="preserve"> </w:t>
            </w:r>
            <w:proofErr w:type="spellStart"/>
            <w:r>
              <w:t>tief</w:t>
            </w:r>
            <w:proofErr w:type="spellEnd"/>
            <w:r>
              <w:t xml:space="preserve"> in der </w:t>
            </w:r>
            <w:proofErr w:type="spellStart"/>
            <w:r>
              <w:t>Maschine</w:t>
            </w:r>
            <w:proofErr w:type="spellEnd"/>
            <w:r>
              <w:t xml:space="preserve"> </w:t>
            </w:r>
            <w:proofErr w:type="spellStart"/>
            <w:r>
              <w:t>verbaut</w:t>
            </w:r>
            <w:proofErr w:type="spellEnd"/>
            <w:r>
              <w:t xml:space="preserve"> </w:t>
            </w:r>
            <w:proofErr w:type="spellStart"/>
            <w:r>
              <w:t>sind</w:t>
            </w:r>
            <w:proofErr w:type="spellEnd"/>
            <w:r>
              <w:br/>
              <w:t xml:space="preserve">- </w:t>
            </w:r>
            <w:proofErr w:type="spellStart"/>
            <w:r>
              <w:t>hohe</w:t>
            </w:r>
            <w:proofErr w:type="spellEnd"/>
            <w:r>
              <w:t xml:space="preserve"> </w:t>
            </w:r>
            <w:proofErr w:type="spellStart"/>
            <w:r>
              <w:t>Maschinenstillstandzeiten</w:t>
            </w:r>
            <w:proofErr w:type="spellEnd"/>
            <w:r>
              <w:t xml:space="preserve"> </w:t>
            </w:r>
            <w:proofErr w:type="spellStart"/>
            <w:r>
              <w:t>zur</w:t>
            </w:r>
            <w:proofErr w:type="spellEnd"/>
            <w:r>
              <w:t xml:space="preserve"> </w:t>
            </w:r>
            <w:proofErr w:type="spellStart"/>
            <w:r>
              <w:t>Wartung</w:t>
            </w:r>
            <w:proofErr w:type="spellEnd"/>
            <w:r>
              <w:br/>
            </w:r>
            <w:r>
              <w:br/>
            </w:r>
            <w:proofErr w:type="spellStart"/>
            <w:r>
              <w:t>Weitere</w:t>
            </w:r>
            <w:proofErr w:type="spellEnd"/>
            <w:r>
              <w:t xml:space="preserve"> </w:t>
            </w:r>
            <w:proofErr w:type="spellStart"/>
            <w:r>
              <w:t>Problemfelder</w:t>
            </w:r>
            <w:proofErr w:type="spellEnd"/>
            <w:r>
              <w:t xml:space="preserve"> </w:t>
            </w:r>
            <w:proofErr w:type="spellStart"/>
            <w:r>
              <w:t>sind</w:t>
            </w:r>
            <w:proofErr w:type="spellEnd"/>
            <w:r>
              <w:t xml:space="preserve"> die </w:t>
            </w:r>
            <w:proofErr w:type="spellStart"/>
            <w:r>
              <w:t>Dichtungen</w:t>
            </w:r>
            <w:proofErr w:type="spellEnd"/>
            <w:r>
              <w:t xml:space="preserve"> von </w:t>
            </w:r>
            <w:proofErr w:type="spellStart"/>
            <w:r>
              <w:t>Pneumatikzylindern</w:t>
            </w:r>
            <w:proofErr w:type="spellEnd"/>
            <w:r>
              <w:t xml:space="preserve">, </w:t>
            </w:r>
            <w:proofErr w:type="spellStart"/>
            <w:r>
              <w:t>Linearführungen</w:t>
            </w:r>
            <w:proofErr w:type="spellEnd"/>
            <w:r>
              <w:t xml:space="preserve"> und </w:t>
            </w:r>
            <w:proofErr w:type="spellStart"/>
            <w:r>
              <w:t>lebensdauersteigernde</w:t>
            </w:r>
            <w:proofErr w:type="spellEnd"/>
            <w:r>
              <w:t xml:space="preserve"> </w:t>
            </w:r>
            <w:proofErr w:type="spellStart"/>
            <w:r>
              <w:t>Beschichtungen</w:t>
            </w:r>
            <w:proofErr w:type="spellEnd"/>
            <w:r>
              <w:t xml:space="preserve"> von </w:t>
            </w:r>
            <w:proofErr w:type="spellStart"/>
            <w:r>
              <w:t>Hochleistungswälzlagern</w:t>
            </w:r>
            <w:proofErr w:type="spellEnd"/>
            <w:r>
              <w:t>.</w:t>
            </w:r>
            <w:r>
              <w:br/>
            </w:r>
            <w:r>
              <w:br/>
              <w:t xml:space="preserve">Für alle </w:t>
            </w:r>
            <w:proofErr w:type="spellStart"/>
            <w:r>
              <w:t>beschriebenen</w:t>
            </w:r>
            <w:proofErr w:type="spellEnd"/>
            <w:r>
              <w:t xml:space="preserve"> </w:t>
            </w:r>
            <w:proofErr w:type="spellStart"/>
            <w:r>
              <w:t>Anwendungsfälle</w:t>
            </w:r>
            <w:proofErr w:type="spellEnd"/>
            <w:r>
              <w:t xml:space="preserve"> </w:t>
            </w:r>
            <w:proofErr w:type="spellStart"/>
            <w:r>
              <w:t>ist</w:t>
            </w:r>
            <w:proofErr w:type="spellEnd"/>
            <w:r>
              <w:t xml:space="preserve"> </w:t>
            </w:r>
            <w:proofErr w:type="spellStart"/>
            <w:r>
              <w:t>weiterhin</w:t>
            </w:r>
            <w:proofErr w:type="spellEnd"/>
            <w:r>
              <w:t xml:space="preserve"> </w:t>
            </w:r>
            <w:proofErr w:type="spellStart"/>
            <w:r>
              <w:t>festzustellen</w:t>
            </w:r>
            <w:proofErr w:type="spellEnd"/>
            <w:r>
              <w:t xml:space="preserve">, </w:t>
            </w:r>
            <w:proofErr w:type="spellStart"/>
            <w:r>
              <w:t>dass</w:t>
            </w:r>
            <w:proofErr w:type="spellEnd"/>
            <w:r>
              <w:t xml:space="preserve"> </w:t>
            </w:r>
            <w:proofErr w:type="spellStart"/>
            <w:r>
              <w:t>diese</w:t>
            </w:r>
            <w:proofErr w:type="spellEnd"/>
            <w:r>
              <w:t xml:space="preserve"> fest in </w:t>
            </w:r>
            <w:proofErr w:type="spellStart"/>
            <w:r>
              <w:t>ortsfesten</w:t>
            </w:r>
            <w:proofErr w:type="spellEnd"/>
            <w:r>
              <w:t xml:space="preserve"> </w:t>
            </w:r>
            <w:proofErr w:type="spellStart"/>
            <w:r>
              <w:t>Maschinen</w:t>
            </w:r>
            <w:proofErr w:type="spellEnd"/>
            <w:r>
              <w:t xml:space="preserve"> </w:t>
            </w:r>
            <w:proofErr w:type="spellStart"/>
            <w:r>
              <w:t>verbaut</w:t>
            </w:r>
            <w:proofErr w:type="spellEnd"/>
            <w:r>
              <w:t xml:space="preserve"> </w:t>
            </w:r>
            <w:proofErr w:type="spellStart"/>
            <w:r>
              <w:t>sind</w:t>
            </w:r>
            <w:proofErr w:type="spellEnd"/>
            <w:r>
              <w:t xml:space="preserve"> und </w:t>
            </w:r>
            <w:proofErr w:type="spellStart"/>
            <w:r>
              <w:t>bei</w:t>
            </w:r>
            <w:proofErr w:type="spellEnd"/>
            <w:r>
              <w:t xml:space="preserve"> </w:t>
            </w:r>
            <w:proofErr w:type="spellStart"/>
            <w:r>
              <w:t>bestimmungsgemäßer</w:t>
            </w:r>
            <w:proofErr w:type="spellEnd"/>
            <w:r>
              <w:t xml:space="preserve"> </w:t>
            </w:r>
            <w:proofErr w:type="spellStart"/>
            <w:r>
              <w:t>Verwendung</w:t>
            </w:r>
            <w:proofErr w:type="spellEnd"/>
            <w:r>
              <w:t xml:space="preserve"> </w:t>
            </w:r>
            <w:proofErr w:type="spellStart"/>
            <w:r>
              <w:t>nicht</w:t>
            </w:r>
            <w:proofErr w:type="spellEnd"/>
            <w:r>
              <w:t xml:space="preserve"> in die Umwelt </w:t>
            </w:r>
            <w:proofErr w:type="spellStart"/>
            <w:r>
              <w:t>gelangen</w:t>
            </w:r>
            <w:proofErr w:type="spellEnd"/>
            <w:r>
              <w:t xml:space="preserve">. </w:t>
            </w:r>
            <w:proofErr w:type="spellStart"/>
            <w:r>
              <w:t>Voraussetzung</w:t>
            </w:r>
            <w:proofErr w:type="spellEnd"/>
            <w:r>
              <w:t xml:space="preserve"> </w:t>
            </w:r>
            <w:proofErr w:type="spellStart"/>
            <w:r>
              <w:t>ist</w:t>
            </w:r>
            <w:proofErr w:type="spellEnd"/>
            <w:r>
              <w:t xml:space="preserve"> </w:t>
            </w:r>
            <w:proofErr w:type="spellStart"/>
            <w:r>
              <w:t>eine</w:t>
            </w:r>
            <w:proofErr w:type="spellEnd"/>
            <w:r>
              <w:t xml:space="preserve"> </w:t>
            </w:r>
            <w:proofErr w:type="spellStart"/>
            <w:r>
              <w:t>fachgerechte</w:t>
            </w:r>
            <w:proofErr w:type="spellEnd"/>
            <w:r>
              <w:t xml:space="preserve"> </w:t>
            </w:r>
            <w:proofErr w:type="spellStart"/>
            <w:r>
              <w:t>Entsorgung</w:t>
            </w:r>
            <w:proofErr w:type="spellEnd"/>
            <w:r>
              <w:t xml:space="preserve"> </w:t>
            </w:r>
            <w:proofErr w:type="spellStart"/>
            <w:r>
              <w:t>durch</w:t>
            </w:r>
            <w:proofErr w:type="spellEnd"/>
            <w:r>
              <w:t xml:space="preserve"> </w:t>
            </w:r>
            <w:proofErr w:type="spellStart"/>
            <w:r>
              <w:t>Verbrennung</w:t>
            </w:r>
            <w:proofErr w:type="spellEnd"/>
            <w:r>
              <w:t xml:space="preserve">, </w:t>
            </w:r>
            <w:proofErr w:type="spellStart"/>
            <w:r>
              <w:t>welche</w:t>
            </w:r>
            <w:proofErr w:type="spellEnd"/>
            <w:r>
              <w:t xml:space="preserve"> </w:t>
            </w:r>
            <w:proofErr w:type="spellStart"/>
            <w:r>
              <w:t>gemäß</w:t>
            </w:r>
            <w:proofErr w:type="spellEnd"/>
            <w:r>
              <w:t xml:space="preserve"> </w:t>
            </w:r>
            <w:proofErr w:type="spellStart"/>
            <w:r>
              <w:t>Anhang</w:t>
            </w:r>
            <w:proofErr w:type="spellEnd"/>
            <w:r>
              <w:t xml:space="preserve"> XV des </w:t>
            </w:r>
            <w:proofErr w:type="spellStart"/>
            <w:r>
              <w:t>Beschränkungsberichts</w:t>
            </w:r>
            <w:proofErr w:type="spellEnd"/>
            <w:r>
              <w:t xml:space="preserve"> </w:t>
            </w:r>
            <w:proofErr w:type="spellStart"/>
            <w:r>
              <w:t>möglich</w:t>
            </w:r>
            <w:proofErr w:type="spellEnd"/>
            <w:r>
              <w:t xml:space="preserve"> </w:t>
            </w:r>
            <w:proofErr w:type="spellStart"/>
            <w:r>
              <w:t>ist</w:t>
            </w:r>
            <w:proofErr w:type="spellEnd"/>
            <w:r>
              <w:t>.</w:t>
            </w:r>
            <w:r>
              <w:br/>
            </w:r>
            <w:r>
              <w:br/>
              <w:t xml:space="preserve">In </w:t>
            </w:r>
            <w:proofErr w:type="spellStart"/>
            <w:r>
              <w:t>Tabelle</w:t>
            </w:r>
            <w:proofErr w:type="spellEnd"/>
            <w:r>
              <w:t xml:space="preserve"> 4 des </w:t>
            </w:r>
            <w:proofErr w:type="spellStart"/>
            <w:r>
              <w:t>Anhang</w:t>
            </w:r>
            <w:proofErr w:type="spellEnd"/>
            <w:r>
              <w:t xml:space="preserve"> XV des </w:t>
            </w:r>
            <w:proofErr w:type="spellStart"/>
            <w:r>
              <w:t>Beschränkungsberichts</w:t>
            </w:r>
            <w:proofErr w:type="spellEnd"/>
            <w:r>
              <w:t xml:space="preserve"> </w:t>
            </w:r>
            <w:proofErr w:type="spellStart"/>
            <w:r>
              <w:t>werden</w:t>
            </w:r>
            <w:proofErr w:type="spellEnd"/>
            <w:r>
              <w:t xml:space="preserve"> </w:t>
            </w:r>
            <w:proofErr w:type="spellStart"/>
            <w:r>
              <w:t>dem</w:t>
            </w:r>
            <w:proofErr w:type="spellEnd"/>
            <w:r>
              <w:t xml:space="preserve"> Sektor </w:t>
            </w:r>
            <w:proofErr w:type="spellStart"/>
            <w:r>
              <w:t>ein</w:t>
            </w:r>
            <w:proofErr w:type="spellEnd"/>
            <w:r>
              <w:t xml:space="preserve"> </w:t>
            </w:r>
            <w:proofErr w:type="spellStart"/>
            <w:r>
              <w:t>mittlerer</w:t>
            </w:r>
            <w:proofErr w:type="spellEnd"/>
            <w:r>
              <w:t xml:space="preserve"> </w:t>
            </w:r>
            <w:proofErr w:type="spellStart"/>
            <w:r>
              <w:t>Tonnagebereich</w:t>
            </w:r>
            <w:proofErr w:type="spellEnd"/>
            <w:r>
              <w:t xml:space="preserve"> (3), </w:t>
            </w:r>
            <w:proofErr w:type="spellStart"/>
            <w:r>
              <w:t>geringe</w:t>
            </w:r>
            <w:proofErr w:type="spellEnd"/>
            <w:r>
              <w:t xml:space="preserve"> Emission in der </w:t>
            </w:r>
            <w:proofErr w:type="spellStart"/>
            <w:r>
              <w:t>Herstellungs</w:t>
            </w:r>
            <w:proofErr w:type="spellEnd"/>
            <w:r>
              <w:t xml:space="preserve">- und </w:t>
            </w:r>
            <w:proofErr w:type="spellStart"/>
            <w:r>
              <w:t>Nutzungsphase</w:t>
            </w:r>
            <w:proofErr w:type="spellEnd"/>
            <w:r>
              <w:t xml:space="preserve"> (1) </w:t>
            </w:r>
            <w:proofErr w:type="spellStart"/>
            <w:r>
              <w:t>sowie</w:t>
            </w:r>
            <w:proofErr w:type="spellEnd"/>
            <w:r>
              <w:t xml:space="preserve"> </w:t>
            </w:r>
            <w:proofErr w:type="spellStart"/>
            <w:r>
              <w:t>ein</w:t>
            </w:r>
            <w:proofErr w:type="spellEnd"/>
            <w:r>
              <w:t xml:space="preserve"> </w:t>
            </w:r>
            <w:proofErr w:type="spellStart"/>
            <w:r>
              <w:t>geringer</w:t>
            </w:r>
            <w:proofErr w:type="spellEnd"/>
            <w:r>
              <w:t xml:space="preserve"> </w:t>
            </w:r>
            <w:proofErr w:type="spellStart"/>
            <w:r>
              <w:t>Beitrag</w:t>
            </w:r>
            <w:proofErr w:type="spellEnd"/>
            <w:r>
              <w:t xml:space="preserve"> </w:t>
            </w:r>
            <w:proofErr w:type="spellStart"/>
            <w:r>
              <w:t>zur</w:t>
            </w:r>
            <w:proofErr w:type="spellEnd"/>
            <w:r>
              <w:t xml:space="preserve"> </w:t>
            </w:r>
            <w:proofErr w:type="spellStart"/>
            <w:r>
              <w:t>Gesamtemission</w:t>
            </w:r>
            <w:proofErr w:type="spellEnd"/>
            <w:r>
              <w:t xml:space="preserve"> (1) </w:t>
            </w:r>
            <w:proofErr w:type="spellStart"/>
            <w:r>
              <w:t>bescheinigt</w:t>
            </w:r>
            <w:proofErr w:type="spellEnd"/>
            <w:r>
              <w:t>.</w:t>
            </w:r>
            <w:r>
              <w:br/>
            </w:r>
            <w:proofErr w:type="spellStart"/>
            <w:r>
              <w:t>Angesichts</w:t>
            </w:r>
            <w:proofErr w:type="spellEnd"/>
            <w:r>
              <w:t xml:space="preserve"> des </w:t>
            </w:r>
            <w:proofErr w:type="spellStart"/>
            <w:r>
              <w:t>extrem</w:t>
            </w:r>
            <w:proofErr w:type="spellEnd"/>
            <w:r>
              <w:t xml:space="preserve"> </w:t>
            </w:r>
            <w:proofErr w:type="spellStart"/>
            <w:r>
              <w:t>negativen</w:t>
            </w:r>
            <w:proofErr w:type="spellEnd"/>
            <w:r>
              <w:t xml:space="preserve"> </w:t>
            </w:r>
            <w:proofErr w:type="spellStart"/>
            <w:r>
              <w:t>Einflusses</w:t>
            </w:r>
            <w:proofErr w:type="spellEnd"/>
            <w:r>
              <w:t xml:space="preserve"> der </w:t>
            </w:r>
            <w:proofErr w:type="spellStart"/>
            <w:r>
              <w:t>vorgeschlagenen</w:t>
            </w:r>
            <w:proofErr w:type="spellEnd"/>
            <w:r>
              <w:t xml:space="preserve"> PFAS-</w:t>
            </w:r>
            <w:proofErr w:type="spellStart"/>
            <w:r>
              <w:t>Beschränkungen</w:t>
            </w:r>
            <w:proofErr w:type="spellEnd"/>
            <w:r>
              <w:t xml:space="preserve"> auf </w:t>
            </w:r>
            <w:proofErr w:type="spellStart"/>
            <w:r>
              <w:t>Gewinde</w:t>
            </w:r>
            <w:proofErr w:type="spellEnd"/>
            <w:r>
              <w:t xml:space="preserve">- und </w:t>
            </w:r>
            <w:proofErr w:type="spellStart"/>
            <w:r>
              <w:t>Profilwalzmaschinen</w:t>
            </w:r>
            <w:proofErr w:type="spellEnd"/>
            <w:r>
              <w:t xml:space="preserve"> </w:t>
            </w:r>
            <w:proofErr w:type="spellStart"/>
            <w:r>
              <w:t>im</w:t>
            </w:r>
            <w:proofErr w:type="spellEnd"/>
            <w:r>
              <w:t xml:space="preserve"> </w:t>
            </w:r>
            <w:proofErr w:type="spellStart"/>
            <w:r>
              <w:t>Besonderen</w:t>
            </w:r>
            <w:proofErr w:type="spellEnd"/>
            <w:r>
              <w:t xml:space="preserve"> und </w:t>
            </w:r>
            <w:proofErr w:type="spellStart"/>
            <w:r>
              <w:t>Werkzeugmaschinen</w:t>
            </w:r>
            <w:proofErr w:type="spellEnd"/>
            <w:r>
              <w:t xml:space="preserve"> </w:t>
            </w:r>
            <w:proofErr w:type="spellStart"/>
            <w:r>
              <w:t>zur</w:t>
            </w:r>
            <w:proofErr w:type="spellEnd"/>
            <w:r>
              <w:t xml:space="preserve"> </w:t>
            </w:r>
            <w:proofErr w:type="spellStart"/>
            <w:r>
              <w:t>Herstellung</w:t>
            </w:r>
            <w:proofErr w:type="spellEnd"/>
            <w:r>
              <w:t xml:space="preserve"> von </w:t>
            </w:r>
            <w:proofErr w:type="spellStart"/>
            <w:r>
              <w:t>Metallerzeugnissen</w:t>
            </w:r>
            <w:proofErr w:type="spellEnd"/>
            <w:r>
              <w:t xml:space="preserve"> </w:t>
            </w:r>
            <w:proofErr w:type="spellStart"/>
            <w:r>
              <w:t>insgesamt</w:t>
            </w:r>
            <w:proofErr w:type="spellEnd"/>
            <w:r>
              <w:t xml:space="preserve">, </w:t>
            </w:r>
            <w:proofErr w:type="spellStart"/>
            <w:r>
              <w:t>erscheinen</w:t>
            </w:r>
            <w:proofErr w:type="spellEnd"/>
            <w:r>
              <w:t xml:space="preserve"> die </w:t>
            </w:r>
            <w:proofErr w:type="spellStart"/>
            <w:r>
              <w:t>vorgeschlagenen</w:t>
            </w:r>
            <w:proofErr w:type="spellEnd"/>
            <w:r>
              <w:t xml:space="preserve"> </w:t>
            </w:r>
            <w:proofErr w:type="spellStart"/>
            <w:r>
              <w:t>Beschränkungen</w:t>
            </w:r>
            <w:proofErr w:type="spellEnd"/>
            <w:r>
              <w:t xml:space="preserve"> </w:t>
            </w:r>
            <w:proofErr w:type="spellStart"/>
            <w:r>
              <w:t>unverhältnismäßig</w:t>
            </w:r>
            <w:proofErr w:type="spellEnd"/>
            <w:r>
              <w:t>.</w:t>
            </w:r>
            <w:r>
              <w:br/>
            </w:r>
            <w:r>
              <w:br/>
              <w:t xml:space="preserve">Eine </w:t>
            </w:r>
            <w:proofErr w:type="spellStart"/>
            <w:r>
              <w:t>pauschale</w:t>
            </w:r>
            <w:proofErr w:type="spellEnd"/>
            <w:r>
              <w:t xml:space="preserve"> </w:t>
            </w:r>
            <w:proofErr w:type="spellStart"/>
            <w:r>
              <w:t>Beschränkung</w:t>
            </w:r>
            <w:proofErr w:type="spellEnd"/>
            <w:r>
              <w:t xml:space="preserve"> </w:t>
            </w:r>
            <w:proofErr w:type="spellStart"/>
            <w:r>
              <w:t>gemäß</w:t>
            </w:r>
            <w:proofErr w:type="spellEnd"/>
            <w:r>
              <w:t xml:space="preserve"> des </w:t>
            </w:r>
            <w:proofErr w:type="spellStart"/>
            <w:r>
              <w:t>vorliegenden</w:t>
            </w:r>
            <w:proofErr w:type="spellEnd"/>
            <w:r>
              <w:t xml:space="preserve"> </w:t>
            </w:r>
            <w:proofErr w:type="spellStart"/>
            <w:r>
              <w:t>Vorschlags</w:t>
            </w:r>
            <w:proofErr w:type="spellEnd"/>
            <w:r>
              <w:t xml:space="preserve"> </w:t>
            </w:r>
            <w:proofErr w:type="spellStart"/>
            <w:r>
              <w:t>berücksichtigt</w:t>
            </w:r>
            <w:proofErr w:type="spellEnd"/>
            <w:r>
              <w:t xml:space="preserve"> </w:t>
            </w:r>
            <w:proofErr w:type="spellStart"/>
            <w:r>
              <w:t>nicht</w:t>
            </w:r>
            <w:proofErr w:type="spellEnd"/>
            <w:r>
              <w:t xml:space="preserve"> die </w:t>
            </w:r>
            <w:proofErr w:type="spellStart"/>
            <w:r>
              <w:t>konkreten</w:t>
            </w:r>
            <w:proofErr w:type="spellEnd"/>
            <w:r>
              <w:t xml:space="preserve"> </w:t>
            </w:r>
            <w:proofErr w:type="spellStart"/>
            <w:r>
              <w:t>Risiken</w:t>
            </w:r>
            <w:proofErr w:type="spellEnd"/>
            <w:r>
              <w:t xml:space="preserve">. Eine </w:t>
            </w:r>
            <w:proofErr w:type="spellStart"/>
            <w:r>
              <w:t>Risikobewertung</w:t>
            </w:r>
            <w:proofErr w:type="spellEnd"/>
            <w:r>
              <w:t xml:space="preserve"> der </w:t>
            </w:r>
            <w:proofErr w:type="spellStart"/>
            <w:r>
              <w:t>einzelnen</w:t>
            </w:r>
            <w:proofErr w:type="spellEnd"/>
            <w:r>
              <w:t xml:space="preserve"> PFAS </w:t>
            </w:r>
            <w:proofErr w:type="spellStart"/>
            <w:r>
              <w:t>ist</w:t>
            </w:r>
            <w:proofErr w:type="spellEnd"/>
            <w:r>
              <w:t xml:space="preserve"> </w:t>
            </w:r>
            <w:proofErr w:type="spellStart"/>
            <w:r>
              <w:t>notwendig</w:t>
            </w:r>
            <w:proofErr w:type="spellEnd"/>
            <w:r>
              <w:t xml:space="preserve">, </w:t>
            </w:r>
            <w:proofErr w:type="spellStart"/>
            <w:r>
              <w:t>ebenso</w:t>
            </w:r>
            <w:proofErr w:type="spellEnd"/>
            <w:r>
              <w:t xml:space="preserve"> der </w:t>
            </w:r>
            <w:proofErr w:type="spellStart"/>
            <w:r>
              <w:t>bestimmter</w:t>
            </w:r>
            <w:proofErr w:type="spellEnd"/>
            <w:r>
              <w:t xml:space="preserve"> </w:t>
            </w:r>
            <w:proofErr w:type="spellStart"/>
            <w:r>
              <w:t>zusammenfassbarer</w:t>
            </w:r>
            <w:proofErr w:type="spellEnd"/>
            <w:r>
              <w:t xml:space="preserve"> </w:t>
            </w:r>
            <w:proofErr w:type="spellStart"/>
            <w:r>
              <w:t>Anwendungsszenarien</w:t>
            </w:r>
            <w:proofErr w:type="spellEnd"/>
            <w:r>
              <w:t xml:space="preserve">. </w:t>
            </w:r>
            <w:proofErr w:type="spellStart"/>
            <w:r>
              <w:t>Anwendungen</w:t>
            </w:r>
            <w:proofErr w:type="spellEnd"/>
            <w:r>
              <w:t xml:space="preserve"> und </w:t>
            </w:r>
            <w:proofErr w:type="spellStart"/>
            <w:r>
              <w:t>Stoffgruppen</w:t>
            </w:r>
            <w:proofErr w:type="spellEnd"/>
            <w:r>
              <w:t xml:space="preserve"> </w:t>
            </w:r>
            <w:proofErr w:type="spellStart"/>
            <w:r>
              <w:t>mit</w:t>
            </w:r>
            <w:proofErr w:type="spellEnd"/>
            <w:r>
              <w:t xml:space="preserve"> </w:t>
            </w:r>
            <w:proofErr w:type="spellStart"/>
            <w:r>
              <w:t>geringem</w:t>
            </w:r>
            <w:proofErr w:type="spellEnd"/>
            <w:r>
              <w:t xml:space="preserve"> </w:t>
            </w:r>
            <w:proofErr w:type="spellStart"/>
            <w:r>
              <w:t>Risiko</w:t>
            </w:r>
            <w:proofErr w:type="spellEnd"/>
            <w:r>
              <w:t xml:space="preserve"> (</w:t>
            </w:r>
            <w:proofErr w:type="spellStart"/>
            <w:r>
              <w:t>z.B.</w:t>
            </w:r>
            <w:proofErr w:type="spellEnd"/>
            <w:r>
              <w:t xml:space="preserve"> </w:t>
            </w:r>
            <w:proofErr w:type="spellStart"/>
            <w:r>
              <w:t>Dichtungen</w:t>
            </w:r>
            <w:proofErr w:type="spellEnd"/>
            <w:r>
              <w:t xml:space="preserve">) </w:t>
            </w:r>
            <w:proofErr w:type="spellStart"/>
            <w:r>
              <w:t>sollten</w:t>
            </w:r>
            <w:proofErr w:type="spellEnd"/>
            <w:r>
              <w:t xml:space="preserve"> </w:t>
            </w:r>
            <w:proofErr w:type="spellStart"/>
            <w:r>
              <w:t>über</w:t>
            </w:r>
            <w:proofErr w:type="spellEnd"/>
            <w:r>
              <w:t xml:space="preserve"> </w:t>
            </w:r>
            <w:proofErr w:type="spellStart"/>
            <w:r>
              <w:t>Ausnahmegenehmigungen</w:t>
            </w:r>
            <w:proofErr w:type="spellEnd"/>
            <w:r>
              <w:t xml:space="preserve"> </w:t>
            </w:r>
            <w:proofErr w:type="spellStart"/>
            <w:r>
              <w:t>nutzbar</w:t>
            </w:r>
            <w:proofErr w:type="spellEnd"/>
            <w:r>
              <w:t xml:space="preserve"> </w:t>
            </w:r>
            <w:proofErr w:type="spellStart"/>
            <w:r>
              <w:t>bleiben</w:t>
            </w:r>
            <w:proofErr w:type="spellEnd"/>
            <w:r>
              <w:t>.</w:t>
            </w:r>
            <w:r>
              <w:br/>
            </w:r>
            <w:proofErr w:type="spellStart"/>
            <w:r>
              <w:t>Ebenso</w:t>
            </w:r>
            <w:proofErr w:type="spellEnd"/>
            <w:r>
              <w:t xml:space="preserve"> </w:t>
            </w:r>
            <w:proofErr w:type="spellStart"/>
            <w:r>
              <w:t>bedarf</w:t>
            </w:r>
            <w:proofErr w:type="spellEnd"/>
            <w:r>
              <w:t xml:space="preserve"> es </w:t>
            </w:r>
            <w:proofErr w:type="spellStart"/>
            <w:r>
              <w:t>einer</w:t>
            </w:r>
            <w:proofErr w:type="spellEnd"/>
            <w:r>
              <w:t xml:space="preserve"> </w:t>
            </w:r>
            <w:proofErr w:type="spellStart"/>
            <w:r>
              <w:t>Ausnahmeregelung</w:t>
            </w:r>
            <w:proofErr w:type="spellEnd"/>
            <w:r>
              <w:t xml:space="preserve"> für </w:t>
            </w:r>
            <w:proofErr w:type="spellStart"/>
            <w:r>
              <w:t>Ersatzteile</w:t>
            </w:r>
            <w:proofErr w:type="spellEnd"/>
            <w:r>
              <w:t xml:space="preserve"> </w:t>
            </w:r>
            <w:proofErr w:type="spellStart"/>
            <w:r>
              <w:t>bereits</w:t>
            </w:r>
            <w:proofErr w:type="spellEnd"/>
            <w:r>
              <w:t xml:space="preserve"> </w:t>
            </w:r>
            <w:proofErr w:type="spellStart"/>
            <w:r>
              <w:t>im</w:t>
            </w:r>
            <w:proofErr w:type="spellEnd"/>
            <w:r>
              <w:t xml:space="preserve"> </w:t>
            </w:r>
            <w:proofErr w:type="spellStart"/>
            <w:r>
              <w:t>Markt</w:t>
            </w:r>
            <w:proofErr w:type="spellEnd"/>
            <w:r>
              <w:t xml:space="preserve"> </w:t>
            </w:r>
            <w:proofErr w:type="spellStart"/>
            <w:r>
              <w:t>befindlicher</w:t>
            </w:r>
            <w:proofErr w:type="spellEnd"/>
            <w:r>
              <w:t xml:space="preserve"> </w:t>
            </w:r>
            <w:proofErr w:type="spellStart"/>
            <w:r>
              <w:t>Maschinen</w:t>
            </w:r>
            <w:proofErr w:type="spellEnd"/>
            <w:r>
              <w:t>.</w:t>
            </w:r>
            <w:r>
              <w:br/>
            </w:r>
          </w:p>
        </w:tc>
      </w:tr>
    </w:tbl>
    <w:p w14:paraId="2B52C3CE" w14:textId="77777777" w:rsidR="00CA2E07" w:rsidRDefault="00CA2E07" w:rsidP="00CA2E0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74459287" w14:textId="77777777" w:rsidTr="00636EB1">
        <w:tc>
          <w:tcPr>
            <w:tcW w:w="860" w:type="dxa"/>
            <w:vMerge w:val="restart"/>
          </w:tcPr>
          <w:p w14:paraId="212E7740" w14:textId="77777777" w:rsidR="00CA2E07" w:rsidRDefault="00CA2E07" w:rsidP="00636EB1">
            <w:pPr>
              <w:pStyle w:val="BoldText22"/>
            </w:pPr>
            <w:r>
              <w:t>9586</w:t>
            </w:r>
          </w:p>
        </w:tc>
        <w:tc>
          <w:tcPr>
            <w:tcW w:w="4200" w:type="dxa"/>
            <w:vMerge w:val="restart"/>
          </w:tcPr>
          <w:p w14:paraId="0EA19BAF" w14:textId="77777777" w:rsidR="00CA2E07" w:rsidRDefault="00CA2E07" w:rsidP="00636EB1">
            <w:pPr>
              <w:pStyle w:val="BoldText22"/>
            </w:pPr>
            <w:r>
              <w:t>Date:</w:t>
            </w:r>
          </w:p>
          <w:p w14:paraId="68DE3C59" w14:textId="77777777" w:rsidR="00CA2E07" w:rsidRDefault="00CA2E07" w:rsidP="00636EB1">
            <w:pPr>
              <w:pStyle w:val="ECHAtext"/>
              <w:spacing w:after="120" w:line="276" w:lineRule="auto"/>
            </w:pPr>
            <w:r>
              <w:t>2023/09/</w:t>
            </w:r>
            <w:proofErr w:type="gramStart"/>
            <w:r>
              <w:t>25  23:52</w:t>
            </w:r>
            <w:proofErr w:type="gramEnd"/>
          </w:p>
          <w:p w14:paraId="30BE0FE1" w14:textId="77777777" w:rsidR="00CA2E07" w:rsidRDefault="00CA2E07" w:rsidP="00636EB1">
            <w:pPr>
              <w:pStyle w:val="BoldText22"/>
            </w:pPr>
            <w:r>
              <w:t>Content:</w:t>
            </w:r>
          </w:p>
          <w:p w14:paraId="0673F3A6" w14:textId="77777777" w:rsidR="00CA2E07" w:rsidRDefault="00CA2E07" w:rsidP="00636EB1">
            <w:pPr>
              <w:pStyle w:val="ECHAtext"/>
            </w:pPr>
            <w:r>
              <w:t xml:space="preserve">Other </w:t>
            </w:r>
            <w:proofErr w:type="gramStart"/>
            <w:r>
              <w:t>socio economic</w:t>
            </w:r>
            <w:proofErr w:type="gramEnd"/>
            <w:r>
              <w:t xml:space="preserve"> analysis (SEA) issues</w:t>
            </w:r>
          </w:p>
          <w:p w14:paraId="2956D0AB" w14:textId="77777777" w:rsidR="00CA2E07" w:rsidRDefault="00CA2E07" w:rsidP="00636EB1">
            <w:pPr>
              <w:pStyle w:val="ECHAtext"/>
            </w:pPr>
            <w:r>
              <w:t>Transitional period</w:t>
            </w:r>
          </w:p>
          <w:p w14:paraId="028FEDCB" w14:textId="77777777" w:rsidR="00CA2E07" w:rsidRDefault="00CA2E07" w:rsidP="00636EB1">
            <w:pPr>
              <w:pStyle w:val="ECHAtext"/>
            </w:pPr>
            <w:r>
              <w:t>Request for exemption</w:t>
            </w:r>
          </w:p>
          <w:p w14:paraId="66A224AA" w14:textId="77777777" w:rsidR="00CA2E07" w:rsidRDefault="00CA2E07" w:rsidP="00636EB1">
            <w:pPr>
              <w:pStyle w:val="ECHAtext"/>
            </w:pPr>
          </w:p>
          <w:p w14:paraId="75657622" w14:textId="77777777" w:rsidR="00CA2E07" w:rsidRDefault="00CA2E07" w:rsidP="00636EB1">
            <w:pPr>
              <w:pStyle w:val="BoldText22"/>
            </w:pPr>
            <w:r>
              <w:t>Type:</w:t>
            </w:r>
          </w:p>
          <w:p w14:paraId="5071E82B" w14:textId="77777777" w:rsidR="00CA2E07" w:rsidRDefault="00CA2E07" w:rsidP="00636EB1">
            <w:pPr>
              <w:pStyle w:val="ECHAtext"/>
              <w:spacing w:after="120" w:line="276" w:lineRule="auto"/>
            </w:pPr>
            <w:proofErr w:type="spellStart"/>
            <w:r>
              <w:t>BehalfOfAnOrganisation</w:t>
            </w:r>
            <w:proofErr w:type="spellEnd"/>
          </w:p>
          <w:p w14:paraId="3CE4902A" w14:textId="77777777" w:rsidR="00CA2E07" w:rsidRDefault="00CA2E07" w:rsidP="00636EB1">
            <w:pPr>
              <w:pStyle w:val="BoldText22"/>
            </w:pPr>
            <w:r>
              <w:lastRenderedPageBreak/>
              <w:t>Org. type:</w:t>
            </w:r>
          </w:p>
          <w:p w14:paraId="277B6D3B" w14:textId="77777777" w:rsidR="00CA2E07" w:rsidRDefault="00CA2E07" w:rsidP="00636EB1">
            <w:pPr>
              <w:pStyle w:val="ECHAtext"/>
              <w:spacing w:after="120" w:line="276" w:lineRule="auto"/>
            </w:pPr>
            <w:r>
              <w:t>Industry or trade association</w:t>
            </w:r>
          </w:p>
          <w:p w14:paraId="451A3F55" w14:textId="77777777" w:rsidR="00CA2E07" w:rsidRDefault="00CA2E07" w:rsidP="00636EB1">
            <w:pPr>
              <w:pStyle w:val="BoldText22"/>
            </w:pPr>
            <w:r>
              <w:t>Org. name:</w:t>
            </w:r>
          </w:p>
          <w:p w14:paraId="1AFC83FC" w14:textId="77777777" w:rsidR="00CA2E07" w:rsidRDefault="00CA2E07" w:rsidP="00636EB1">
            <w:pPr>
              <w:pStyle w:val="ECHAtext"/>
              <w:spacing w:after="120" w:line="276" w:lineRule="auto"/>
            </w:pPr>
            <w:r>
              <w:t xml:space="preserve">VDMA </w:t>
            </w:r>
            <w:proofErr w:type="spellStart"/>
            <w:r>
              <w:t>e.V.</w:t>
            </w:r>
            <w:proofErr w:type="spellEnd"/>
            <w:r>
              <w:t xml:space="preserve"> </w:t>
            </w:r>
            <w:proofErr w:type="spellStart"/>
            <w:r>
              <w:t>Arbeitsgemeinschaft</w:t>
            </w:r>
            <w:proofErr w:type="spellEnd"/>
            <w:r>
              <w:t xml:space="preserve"> </w:t>
            </w:r>
            <w:proofErr w:type="spellStart"/>
            <w:r>
              <w:t>Brennstoffzellen</w:t>
            </w:r>
            <w:proofErr w:type="spellEnd"/>
          </w:p>
          <w:p w14:paraId="646027CC" w14:textId="77777777" w:rsidR="00CA2E07" w:rsidRDefault="00CA2E07" w:rsidP="00636EB1">
            <w:pPr>
              <w:pStyle w:val="BoldText22"/>
            </w:pPr>
            <w:r>
              <w:t>Org. country:</w:t>
            </w:r>
          </w:p>
          <w:p w14:paraId="57E3A15D" w14:textId="77777777" w:rsidR="00CA2E07" w:rsidRDefault="00CA2E07" w:rsidP="00636EB1">
            <w:pPr>
              <w:pStyle w:val="ECHAtext"/>
              <w:spacing w:after="120" w:line="276" w:lineRule="auto"/>
            </w:pPr>
            <w:r>
              <w:t>Germany</w:t>
            </w:r>
          </w:p>
        </w:tc>
        <w:tc>
          <w:tcPr>
            <w:tcW w:w="10800" w:type="dxa"/>
          </w:tcPr>
          <w:p w14:paraId="52B247F9" w14:textId="77777777" w:rsidR="00CA2E07" w:rsidRDefault="00CA2E07" w:rsidP="00636EB1">
            <w:pPr>
              <w:pStyle w:val="BoldText22"/>
            </w:pPr>
            <w:r>
              <w:lastRenderedPageBreak/>
              <w:t>General Comments:</w:t>
            </w:r>
          </w:p>
          <w:p w14:paraId="1C7FF779" w14:textId="77777777" w:rsidR="00CA2E07" w:rsidRDefault="00CA2E07" w:rsidP="00636EB1">
            <w:pPr>
              <w:pStyle w:val="ECHAtext"/>
              <w:spacing w:after="120" w:line="276" w:lineRule="auto"/>
            </w:pPr>
            <w:proofErr w:type="spellStart"/>
            <w:r>
              <w:t>Betroffenheit</w:t>
            </w:r>
            <w:proofErr w:type="spellEnd"/>
            <w:r>
              <w:t xml:space="preserve"> </w:t>
            </w:r>
            <w:proofErr w:type="spellStart"/>
            <w:r>
              <w:t>im</w:t>
            </w:r>
            <w:proofErr w:type="spellEnd"/>
            <w:r>
              <w:t xml:space="preserve"> </w:t>
            </w:r>
            <w:proofErr w:type="spellStart"/>
            <w:r>
              <w:t>Maschinen</w:t>
            </w:r>
            <w:proofErr w:type="spellEnd"/>
            <w:r>
              <w:t xml:space="preserve">- und </w:t>
            </w:r>
            <w:proofErr w:type="spellStart"/>
            <w:r>
              <w:t>Anlagenbau</w:t>
            </w:r>
            <w:proofErr w:type="spellEnd"/>
            <w:r>
              <w:t>:</w:t>
            </w:r>
            <w:r>
              <w:br/>
              <w:t xml:space="preserve">Von </w:t>
            </w:r>
            <w:proofErr w:type="spellStart"/>
            <w:r>
              <w:t>einer</w:t>
            </w:r>
            <w:proofErr w:type="spellEnd"/>
            <w:r>
              <w:t xml:space="preserve"> </w:t>
            </w:r>
            <w:proofErr w:type="spellStart"/>
            <w:r>
              <w:t>potenziellen</w:t>
            </w:r>
            <w:proofErr w:type="spellEnd"/>
            <w:r>
              <w:t xml:space="preserve"> </w:t>
            </w:r>
            <w:proofErr w:type="spellStart"/>
            <w:r>
              <w:t>zukünftigen</w:t>
            </w:r>
            <w:proofErr w:type="spellEnd"/>
            <w:r>
              <w:t xml:space="preserve"> PFAS-</w:t>
            </w:r>
            <w:proofErr w:type="spellStart"/>
            <w:r>
              <w:t>Beschränkung</w:t>
            </w:r>
            <w:proofErr w:type="spellEnd"/>
            <w:r>
              <w:t xml:space="preserve"> </w:t>
            </w:r>
            <w:proofErr w:type="spellStart"/>
            <w:r>
              <w:t>nach</w:t>
            </w:r>
            <w:proofErr w:type="spellEnd"/>
            <w:r>
              <w:t xml:space="preserve"> Vorlage des </w:t>
            </w:r>
            <w:proofErr w:type="spellStart"/>
            <w:r>
              <w:t>vorliegenden</w:t>
            </w:r>
            <w:proofErr w:type="spellEnd"/>
            <w:r>
              <w:t xml:space="preserve"> </w:t>
            </w:r>
            <w:proofErr w:type="spellStart"/>
            <w:r>
              <w:t>Beschränkungsdossiers</w:t>
            </w:r>
            <w:proofErr w:type="spellEnd"/>
            <w:r>
              <w:t xml:space="preserve"> </w:t>
            </w:r>
            <w:proofErr w:type="spellStart"/>
            <w:r>
              <w:t>sind</w:t>
            </w:r>
            <w:proofErr w:type="spellEnd"/>
            <w:r>
              <w:t xml:space="preserve"> </w:t>
            </w:r>
            <w:proofErr w:type="spellStart"/>
            <w:r>
              <w:t>nahezu</w:t>
            </w:r>
            <w:proofErr w:type="spellEnd"/>
            <w:r>
              <w:t xml:space="preserve"> alle </w:t>
            </w:r>
            <w:proofErr w:type="spellStart"/>
            <w:r>
              <w:t>Hersteller</w:t>
            </w:r>
            <w:proofErr w:type="spellEnd"/>
            <w:r>
              <w:t xml:space="preserve"> des </w:t>
            </w:r>
            <w:proofErr w:type="spellStart"/>
            <w:r>
              <w:t>Maschinen</w:t>
            </w:r>
            <w:proofErr w:type="spellEnd"/>
            <w:r>
              <w:t xml:space="preserve">- und </w:t>
            </w:r>
            <w:proofErr w:type="spellStart"/>
            <w:r>
              <w:t>Anlagenbaus</w:t>
            </w:r>
            <w:proofErr w:type="spellEnd"/>
            <w:r>
              <w:t xml:space="preserve"> </w:t>
            </w:r>
            <w:proofErr w:type="spellStart"/>
            <w:r>
              <w:t>entweder</w:t>
            </w:r>
            <w:proofErr w:type="spellEnd"/>
            <w:r>
              <w:t xml:space="preserve"> in den </w:t>
            </w:r>
            <w:proofErr w:type="spellStart"/>
            <w:r>
              <w:t>Produkten</w:t>
            </w:r>
            <w:proofErr w:type="spellEnd"/>
            <w:r>
              <w:t xml:space="preserve"> </w:t>
            </w:r>
            <w:proofErr w:type="spellStart"/>
            <w:r>
              <w:t>oder</w:t>
            </w:r>
            <w:proofErr w:type="spellEnd"/>
            <w:r>
              <w:t xml:space="preserve"> in der </w:t>
            </w:r>
            <w:proofErr w:type="spellStart"/>
            <w:r>
              <w:t>Produktion</w:t>
            </w:r>
            <w:proofErr w:type="spellEnd"/>
            <w:r>
              <w:t xml:space="preserve"> </w:t>
            </w:r>
            <w:proofErr w:type="spellStart"/>
            <w:r>
              <w:t>betroffen</w:t>
            </w:r>
            <w:proofErr w:type="spellEnd"/>
            <w:r>
              <w:t xml:space="preserve">, </w:t>
            </w:r>
            <w:proofErr w:type="spellStart"/>
            <w:r>
              <w:t>wenn</w:t>
            </w:r>
            <w:proofErr w:type="spellEnd"/>
            <w:r>
              <w:t xml:space="preserve"> </w:t>
            </w:r>
            <w:proofErr w:type="spellStart"/>
            <w:r>
              <w:t>auch</w:t>
            </w:r>
            <w:proofErr w:type="spellEnd"/>
            <w:r>
              <w:t xml:space="preserve"> in </w:t>
            </w:r>
            <w:proofErr w:type="spellStart"/>
            <w:r>
              <w:t>unterschiedlichem</w:t>
            </w:r>
            <w:proofErr w:type="spellEnd"/>
            <w:r>
              <w:t xml:space="preserve"> </w:t>
            </w:r>
            <w:proofErr w:type="spellStart"/>
            <w:r>
              <w:t>Ausmaß</w:t>
            </w:r>
            <w:proofErr w:type="spellEnd"/>
            <w:r>
              <w:t xml:space="preserve">. Eine </w:t>
            </w:r>
            <w:proofErr w:type="spellStart"/>
            <w:r>
              <w:t>sehr</w:t>
            </w:r>
            <w:proofErr w:type="spellEnd"/>
            <w:r>
              <w:t xml:space="preserve"> </w:t>
            </w:r>
            <w:proofErr w:type="spellStart"/>
            <w:r>
              <w:t>große</w:t>
            </w:r>
            <w:proofErr w:type="spellEnd"/>
            <w:r>
              <w:t xml:space="preserve"> </w:t>
            </w:r>
            <w:proofErr w:type="spellStart"/>
            <w:r>
              <w:t>Betroffenheit</w:t>
            </w:r>
            <w:proofErr w:type="spellEnd"/>
            <w:r>
              <w:t xml:space="preserve"> </w:t>
            </w:r>
            <w:proofErr w:type="spellStart"/>
            <w:r>
              <w:t>gibt</w:t>
            </w:r>
            <w:proofErr w:type="spellEnd"/>
            <w:r>
              <w:t xml:space="preserve"> es </w:t>
            </w:r>
            <w:proofErr w:type="spellStart"/>
            <w:r>
              <w:t>beispielsweise</w:t>
            </w:r>
            <w:proofErr w:type="spellEnd"/>
            <w:r>
              <w:t xml:space="preserve"> </w:t>
            </w:r>
            <w:proofErr w:type="spellStart"/>
            <w:r>
              <w:t>bei</w:t>
            </w:r>
            <w:proofErr w:type="spellEnd"/>
            <w:r>
              <w:t xml:space="preserve"> den </w:t>
            </w:r>
            <w:proofErr w:type="spellStart"/>
            <w:r>
              <w:t>Herstellern</w:t>
            </w:r>
            <w:proofErr w:type="spellEnd"/>
            <w:r>
              <w:t xml:space="preserve"> von </w:t>
            </w:r>
            <w:proofErr w:type="spellStart"/>
            <w:r>
              <w:t>Hydraulikkomponenten</w:t>
            </w:r>
            <w:proofErr w:type="spellEnd"/>
            <w:r>
              <w:t xml:space="preserve"> </w:t>
            </w:r>
            <w:proofErr w:type="spellStart"/>
            <w:r>
              <w:t>wie</w:t>
            </w:r>
            <w:proofErr w:type="spellEnd"/>
            <w:r>
              <w:t xml:space="preserve"> </w:t>
            </w:r>
            <w:proofErr w:type="spellStart"/>
            <w:r>
              <w:t>Pumpen</w:t>
            </w:r>
            <w:proofErr w:type="spellEnd"/>
            <w:r>
              <w:t xml:space="preserve">, </w:t>
            </w:r>
            <w:proofErr w:type="spellStart"/>
            <w:r>
              <w:t>Motoren</w:t>
            </w:r>
            <w:proofErr w:type="spellEnd"/>
            <w:r>
              <w:t xml:space="preserve">, </w:t>
            </w:r>
            <w:proofErr w:type="spellStart"/>
            <w:r>
              <w:t>Ventile</w:t>
            </w:r>
            <w:proofErr w:type="spellEnd"/>
            <w:r>
              <w:t xml:space="preserve"> und </w:t>
            </w:r>
            <w:proofErr w:type="spellStart"/>
            <w:r>
              <w:t>Zylinder</w:t>
            </w:r>
            <w:proofErr w:type="spellEnd"/>
            <w:r>
              <w:t xml:space="preserve">, </w:t>
            </w:r>
            <w:proofErr w:type="spellStart"/>
            <w:r>
              <w:t>sowie</w:t>
            </w:r>
            <w:proofErr w:type="spellEnd"/>
            <w:r>
              <w:t xml:space="preserve"> </w:t>
            </w:r>
            <w:proofErr w:type="spellStart"/>
            <w:r>
              <w:t>Armaturen</w:t>
            </w:r>
            <w:proofErr w:type="spellEnd"/>
            <w:r>
              <w:t xml:space="preserve"> und </w:t>
            </w:r>
            <w:proofErr w:type="spellStart"/>
            <w:r>
              <w:t>Kompressoren</w:t>
            </w:r>
            <w:proofErr w:type="spellEnd"/>
            <w:r>
              <w:t xml:space="preserve">. Die </w:t>
            </w:r>
            <w:proofErr w:type="spellStart"/>
            <w:r>
              <w:t>Liste</w:t>
            </w:r>
            <w:proofErr w:type="spellEnd"/>
            <w:r>
              <w:t xml:space="preserve"> </w:t>
            </w:r>
            <w:proofErr w:type="spellStart"/>
            <w:r>
              <w:t>erhebt</w:t>
            </w:r>
            <w:proofErr w:type="spellEnd"/>
            <w:r>
              <w:t xml:space="preserve"> </w:t>
            </w:r>
            <w:proofErr w:type="spellStart"/>
            <w:r>
              <w:t>keinen</w:t>
            </w:r>
            <w:proofErr w:type="spellEnd"/>
            <w:r>
              <w:t xml:space="preserve"> </w:t>
            </w:r>
            <w:proofErr w:type="spellStart"/>
            <w:r>
              <w:t>Anspruch</w:t>
            </w:r>
            <w:proofErr w:type="spellEnd"/>
            <w:r>
              <w:t xml:space="preserve"> auf </w:t>
            </w:r>
            <w:proofErr w:type="spellStart"/>
            <w:r>
              <w:t>Vollständigkeit</w:t>
            </w:r>
            <w:proofErr w:type="spellEnd"/>
            <w:r>
              <w:t xml:space="preserve">. </w:t>
            </w:r>
            <w:proofErr w:type="spellStart"/>
            <w:r>
              <w:t>Häufig</w:t>
            </w:r>
            <w:proofErr w:type="spellEnd"/>
            <w:r>
              <w:t xml:space="preserve"> </w:t>
            </w:r>
            <w:proofErr w:type="spellStart"/>
            <w:r>
              <w:t>werden</w:t>
            </w:r>
            <w:proofErr w:type="spellEnd"/>
            <w:r>
              <w:t xml:space="preserve"> PFAS, </w:t>
            </w:r>
            <w:proofErr w:type="spellStart"/>
            <w:r>
              <w:t>größtenteils</w:t>
            </w:r>
            <w:proofErr w:type="spellEnd"/>
            <w:r>
              <w:t xml:space="preserve"> </w:t>
            </w:r>
            <w:proofErr w:type="spellStart"/>
            <w:r>
              <w:t>fluorierte</w:t>
            </w:r>
            <w:proofErr w:type="spellEnd"/>
            <w:r>
              <w:t xml:space="preserve"> </w:t>
            </w:r>
            <w:proofErr w:type="spellStart"/>
            <w:r>
              <w:t>Polymere</w:t>
            </w:r>
            <w:proofErr w:type="spellEnd"/>
            <w:r>
              <w:t xml:space="preserve">, </w:t>
            </w:r>
            <w:proofErr w:type="spellStart"/>
            <w:r>
              <w:t>beispielsweise</w:t>
            </w:r>
            <w:proofErr w:type="spellEnd"/>
            <w:r>
              <w:t xml:space="preserve"> in </w:t>
            </w:r>
            <w:proofErr w:type="spellStart"/>
            <w:r>
              <w:t>Dichtungen</w:t>
            </w:r>
            <w:proofErr w:type="spellEnd"/>
            <w:r>
              <w:t xml:space="preserve">, </w:t>
            </w:r>
            <w:proofErr w:type="spellStart"/>
            <w:r>
              <w:t>Schläuchen</w:t>
            </w:r>
            <w:proofErr w:type="spellEnd"/>
            <w:r>
              <w:t xml:space="preserve">, </w:t>
            </w:r>
            <w:proofErr w:type="spellStart"/>
            <w:r>
              <w:t>Leitungen</w:t>
            </w:r>
            <w:proofErr w:type="spellEnd"/>
            <w:r>
              <w:t xml:space="preserve">, </w:t>
            </w:r>
            <w:proofErr w:type="spellStart"/>
            <w:r>
              <w:t>Ventilen</w:t>
            </w:r>
            <w:proofErr w:type="spellEnd"/>
            <w:r>
              <w:t xml:space="preserve">, und </w:t>
            </w:r>
            <w:proofErr w:type="spellStart"/>
            <w:r>
              <w:t>Beschichtungen</w:t>
            </w:r>
            <w:proofErr w:type="spellEnd"/>
            <w:r>
              <w:t xml:space="preserve"> </w:t>
            </w:r>
            <w:proofErr w:type="spellStart"/>
            <w:r>
              <w:t>eingesetzt</w:t>
            </w:r>
            <w:proofErr w:type="spellEnd"/>
            <w:r>
              <w:t xml:space="preserve">. </w:t>
            </w:r>
            <w:proofErr w:type="spellStart"/>
            <w:r>
              <w:t>Während</w:t>
            </w:r>
            <w:proofErr w:type="spellEnd"/>
            <w:r>
              <w:t xml:space="preserve"> </w:t>
            </w:r>
            <w:proofErr w:type="spellStart"/>
            <w:r>
              <w:t>sich</w:t>
            </w:r>
            <w:proofErr w:type="spellEnd"/>
            <w:r>
              <w:t xml:space="preserve"> in </w:t>
            </w:r>
            <w:proofErr w:type="spellStart"/>
            <w:r>
              <w:t>einigen</w:t>
            </w:r>
            <w:proofErr w:type="spellEnd"/>
            <w:r>
              <w:t xml:space="preserve"> </w:t>
            </w:r>
            <w:proofErr w:type="spellStart"/>
            <w:r>
              <w:t>Fällen</w:t>
            </w:r>
            <w:proofErr w:type="spellEnd"/>
            <w:r>
              <w:t xml:space="preserve"> „</w:t>
            </w:r>
            <w:proofErr w:type="spellStart"/>
            <w:proofErr w:type="gramStart"/>
            <w:r>
              <w:t>nur</w:t>
            </w:r>
            <w:proofErr w:type="spellEnd"/>
            <w:r>
              <w:t>“ die</w:t>
            </w:r>
            <w:proofErr w:type="gramEnd"/>
            <w:r>
              <w:t xml:space="preserve"> Performance </w:t>
            </w:r>
            <w:proofErr w:type="spellStart"/>
            <w:r>
              <w:t>vieler</w:t>
            </w:r>
            <w:proofErr w:type="spellEnd"/>
            <w:r>
              <w:t xml:space="preserve"> </w:t>
            </w:r>
            <w:proofErr w:type="spellStart"/>
            <w:r>
              <w:t>Produkte</w:t>
            </w:r>
            <w:proofErr w:type="spellEnd"/>
            <w:r>
              <w:t xml:space="preserve"> </w:t>
            </w:r>
            <w:proofErr w:type="spellStart"/>
            <w:r>
              <w:t>massiv</w:t>
            </w:r>
            <w:proofErr w:type="spellEnd"/>
            <w:r>
              <w:t xml:space="preserve"> </w:t>
            </w:r>
            <w:proofErr w:type="spellStart"/>
            <w:r>
              <w:t>verschlechtern</w:t>
            </w:r>
            <w:proofErr w:type="spellEnd"/>
            <w:r>
              <w:t xml:space="preserve"> </w:t>
            </w:r>
            <w:proofErr w:type="spellStart"/>
            <w:r>
              <w:t>würde</w:t>
            </w:r>
            <w:proofErr w:type="spellEnd"/>
            <w:r>
              <w:t xml:space="preserve">, </w:t>
            </w:r>
            <w:proofErr w:type="spellStart"/>
            <w:r>
              <w:t>könnten</w:t>
            </w:r>
            <w:proofErr w:type="spellEnd"/>
            <w:r>
              <w:t xml:space="preserve"> </w:t>
            </w:r>
            <w:proofErr w:type="spellStart"/>
            <w:r>
              <w:t>viele</w:t>
            </w:r>
            <w:proofErr w:type="spellEnd"/>
            <w:r>
              <w:t xml:space="preserve"> </w:t>
            </w:r>
            <w:proofErr w:type="spellStart"/>
            <w:r>
              <w:t>Produkte</w:t>
            </w:r>
            <w:proofErr w:type="spellEnd"/>
            <w:r>
              <w:t xml:space="preserve"> gar </w:t>
            </w:r>
            <w:proofErr w:type="spellStart"/>
            <w:r>
              <w:t>nicht</w:t>
            </w:r>
            <w:proofErr w:type="spellEnd"/>
            <w:r>
              <w:t xml:space="preserve"> </w:t>
            </w:r>
            <w:proofErr w:type="spellStart"/>
            <w:r>
              <w:t>mehr</w:t>
            </w:r>
            <w:proofErr w:type="spellEnd"/>
            <w:r>
              <w:t xml:space="preserve"> </w:t>
            </w:r>
            <w:proofErr w:type="spellStart"/>
            <w:r>
              <w:lastRenderedPageBreak/>
              <w:t>hergestellt</w:t>
            </w:r>
            <w:proofErr w:type="spellEnd"/>
            <w:r>
              <w:t xml:space="preserve">, </w:t>
            </w:r>
            <w:proofErr w:type="spellStart"/>
            <w:r>
              <w:t>importiert</w:t>
            </w:r>
            <w:proofErr w:type="spellEnd"/>
            <w:r>
              <w:t xml:space="preserve"> und in </w:t>
            </w:r>
            <w:proofErr w:type="spellStart"/>
            <w:r>
              <w:t>Verkehr</w:t>
            </w:r>
            <w:proofErr w:type="spellEnd"/>
            <w:r>
              <w:t xml:space="preserve"> </w:t>
            </w:r>
            <w:proofErr w:type="spellStart"/>
            <w:r>
              <w:t>gebracht</w:t>
            </w:r>
            <w:proofErr w:type="spellEnd"/>
            <w:r>
              <w:t xml:space="preserve"> </w:t>
            </w:r>
            <w:proofErr w:type="spellStart"/>
            <w:r>
              <w:t>werden</w:t>
            </w:r>
            <w:proofErr w:type="spellEnd"/>
            <w:r>
              <w:t xml:space="preserve">, so </w:t>
            </w:r>
            <w:proofErr w:type="spellStart"/>
            <w:r>
              <w:t>dass</w:t>
            </w:r>
            <w:proofErr w:type="spellEnd"/>
            <w:r>
              <w:t xml:space="preserve"> </w:t>
            </w:r>
            <w:proofErr w:type="spellStart"/>
            <w:r>
              <w:t>vielen</w:t>
            </w:r>
            <w:proofErr w:type="spellEnd"/>
            <w:r>
              <w:t xml:space="preserve"> </w:t>
            </w:r>
            <w:proofErr w:type="spellStart"/>
            <w:r>
              <w:t>Unternehmen</w:t>
            </w:r>
            <w:proofErr w:type="spellEnd"/>
            <w:r>
              <w:t xml:space="preserve"> </w:t>
            </w:r>
            <w:proofErr w:type="spellStart"/>
            <w:r>
              <w:t>durch</w:t>
            </w:r>
            <w:proofErr w:type="spellEnd"/>
            <w:r>
              <w:t xml:space="preserve"> </w:t>
            </w:r>
            <w:proofErr w:type="spellStart"/>
            <w:r>
              <w:t>ein</w:t>
            </w:r>
            <w:proofErr w:type="spellEnd"/>
            <w:r>
              <w:t xml:space="preserve"> PFAS-</w:t>
            </w:r>
            <w:proofErr w:type="spellStart"/>
            <w:r>
              <w:t>Verbot</w:t>
            </w:r>
            <w:proofErr w:type="spellEnd"/>
            <w:r>
              <w:t xml:space="preserve"> die </w:t>
            </w:r>
            <w:proofErr w:type="spellStart"/>
            <w:r>
              <w:t>Geschäftsgrundlage</w:t>
            </w:r>
            <w:proofErr w:type="spellEnd"/>
            <w:r>
              <w:t xml:space="preserve"> </w:t>
            </w:r>
            <w:proofErr w:type="spellStart"/>
            <w:r>
              <w:t>vollständig</w:t>
            </w:r>
            <w:proofErr w:type="spellEnd"/>
            <w:r>
              <w:t xml:space="preserve"> </w:t>
            </w:r>
            <w:proofErr w:type="spellStart"/>
            <w:r>
              <w:t>oder</w:t>
            </w:r>
            <w:proofErr w:type="spellEnd"/>
            <w:r>
              <w:t xml:space="preserve"> </w:t>
            </w:r>
            <w:proofErr w:type="spellStart"/>
            <w:r>
              <w:t>teilweise</w:t>
            </w:r>
            <w:proofErr w:type="spellEnd"/>
            <w:r>
              <w:t xml:space="preserve"> </w:t>
            </w:r>
            <w:proofErr w:type="spellStart"/>
            <w:r>
              <w:t>entzogen</w:t>
            </w:r>
            <w:proofErr w:type="spellEnd"/>
            <w:r>
              <w:t xml:space="preserve"> </w:t>
            </w:r>
            <w:proofErr w:type="spellStart"/>
            <w:r>
              <w:t>würde</w:t>
            </w:r>
            <w:proofErr w:type="spellEnd"/>
            <w:r>
              <w:t>.</w:t>
            </w:r>
            <w:r>
              <w:br/>
            </w:r>
            <w:r>
              <w:br/>
            </w:r>
            <w:r>
              <w:br/>
            </w:r>
            <w:proofErr w:type="spellStart"/>
            <w:r>
              <w:t>Gefährdung</w:t>
            </w:r>
            <w:proofErr w:type="spellEnd"/>
            <w:r>
              <w:t xml:space="preserve"> der </w:t>
            </w:r>
            <w:proofErr w:type="spellStart"/>
            <w:r>
              <w:t>Klimaziele</w:t>
            </w:r>
            <w:proofErr w:type="spellEnd"/>
            <w:r>
              <w:br/>
              <w:t xml:space="preserve">Ein </w:t>
            </w:r>
            <w:proofErr w:type="spellStart"/>
            <w:r>
              <w:t>pauschales</w:t>
            </w:r>
            <w:proofErr w:type="spellEnd"/>
            <w:r>
              <w:t xml:space="preserve"> PFAS-</w:t>
            </w:r>
            <w:proofErr w:type="spellStart"/>
            <w:r>
              <w:t>Verbot</w:t>
            </w:r>
            <w:proofErr w:type="spellEnd"/>
            <w:r>
              <w:t xml:space="preserve">, </w:t>
            </w:r>
            <w:proofErr w:type="spellStart"/>
            <w:r>
              <w:t>wie</w:t>
            </w:r>
            <w:proofErr w:type="spellEnd"/>
            <w:r>
              <w:t xml:space="preserve"> es </w:t>
            </w:r>
            <w:proofErr w:type="spellStart"/>
            <w:r>
              <w:t>aktuell</w:t>
            </w:r>
            <w:proofErr w:type="spellEnd"/>
            <w:r>
              <w:t xml:space="preserve"> </w:t>
            </w:r>
            <w:proofErr w:type="spellStart"/>
            <w:r>
              <w:t>im</w:t>
            </w:r>
            <w:proofErr w:type="spellEnd"/>
            <w:r>
              <w:t xml:space="preserve"> </w:t>
            </w:r>
            <w:proofErr w:type="spellStart"/>
            <w:r>
              <w:t>Rahmen</w:t>
            </w:r>
            <w:proofErr w:type="spellEnd"/>
            <w:r>
              <w:t xml:space="preserve"> der REACH </w:t>
            </w:r>
            <w:proofErr w:type="spellStart"/>
            <w:r>
              <w:t>Verordnung</w:t>
            </w:r>
            <w:proofErr w:type="spellEnd"/>
            <w:r>
              <w:t xml:space="preserve"> </w:t>
            </w:r>
            <w:proofErr w:type="spellStart"/>
            <w:r>
              <w:t>vorgeschlagen</w:t>
            </w:r>
            <w:proofErr w:type="spellEnd"/>
            <w:r>
              <w:t xml:space="preserve"> </w:t>
            </w:r>
            <w:proofErr w:type="spellStart"/>
            <w:r>
              <w:t>wird</w:t>
            </w:r>
            <w:proofErr w:type="spellEnd"/>
            <w:r>
              <w:t xml:space="preserve">, </w:t>
            </w:r>
            <w:proofErr w:type="spellStart"/>
            <w:r>
              <w:t>gefährdet</w:t>
            </w:r>
            <w:proofErr w:type="spellEnd"/>
            <w:r>
              <w:t xml:space="preserve"> die </w:t>
            </w:r>
            <w:proofErr w:type="spellStart"/>
            <w:r>
              <w:t>Klimaziele</w:t>
            </w:r>
            <w:proofErr w:type="spellEnd"/>
            <w:r>
              <w:t xml:space="preserve">. </w:t>
            </w:r>
            <w:proofErr w:type="spellStart"/>
            <w:r>
              <w:t>Ohne</w:t>
            </w:r>
            <w:proofErr w:type="spellEnd"/>
            <w:r>
              <w:t xml:space="preserve"> PFAS-</w:t>
            </w:r>
            <w:proofErr w:type="spellStart"/>
            <w:r>
              <w:t>Materialen</w:t>
            </w:r>
            <w:proofErr w:type="spellEnd"/>
            <w:r>
              <w:t xml:space="preserve"> </w:t>
            </w:r>
            <w:proofErr w:type="spellStart"/>
            <w:r>
              <w:t>lassen</w:t>
            </w:r>
            <w:proofErr w:type="spellEnd"/>
            <w:r>
              <w:t xml:space="preserve"> </w:t>
            </w:r>
            <w:proofErr w:type="spellStart"/>
            <w:r>
              <w:t>sich</w:t>
            </w:r>
            <w:proofErr w:type="spellEnd"/>
            <w:r>
              <w:t xml:space="preserve"> die </w:t>
            </w:r>
            <w:proofErr w:type="spellStart"/>
            <w:r>
              <w:t>Schlüsseltechnologien</w:t>
            </w:r>
            <w:proofErr w:type="spellEnd"/>
            <w:r>
              <w:t xml:space="preserve"> der Transformation </w:t>
            </w:r>
            <w:proofErr w:type="spellStart"/>
            <w:r>
              <w:t>zur</w:t>
            </w:r>
            <w:proofErr w:type="spellEnd"/>
            <w:r>
              <w:t xml:space="preserve"> </w:t>
            </w:r>
            <w:proofErr w:type="spellStart"/>
            <w:r>
              <w:t>Klimaneutralität</w:t>
            </w:r>
            <w:proofErr w:type="spellEnd"/>
            <w:r>
              <w:t xml:space="preserve"> </w:t>
            </w:r>
            <w:proofErr w:type="spellStart"/>
            <w:r>
              <w:t>nicht</w:t>
            </w:r>
            <w:proofErr w:type="spellEnd"/>
            <w:r>
              <w:t xml:space="preserve"> </w:t>
            </w:r>
            <w:proofErr w:type="spellStart"/>
            <w:r>
              <w:t>produzieren</w:t>
            </w:r>
            <w:proofErr w:type="spellEnd"/>
            <w:r>
              <w:t xml:space="preserve">. </w:t>
            </w:r>
            <w:proofErr w:type="spellStart"/>
            <w:r>
              <w:t>Damit</w:t>
            </w:r>
            <w:proofErr w:type="spellEnd"/>
            <w:r>
              <w:t xml:space="preserve"> </w:t>
            </w:r>
            <w:proofErr w:type="spellStart"/>
            <w:r>
              <w:t>können</w:t>
            </w:r>
            <w:proofErr w:type="spellEnd"/>
            <w:r>
              <w:t xml:space="preserve"> </w:t>
            </w:r>
            <w:proofErr w:type="spellStart"/>
            <w:r>
              <w:t>auch</w:t>
            </w:r>
            <w:proofErr w:type="spellEnd"/>
            <w:r>
              <w:t xml:space="preserve"> die </w:t>
            </w:r>
            <w:proofErr w:type="spellStart"/>
            <w:r>
              <w:t>Ziele</w:t>
            </w:r>
            <w:proofErr w:type="spellEnd"/>
            <w:r>
              <w:t xml:space="preserve"> der </w:t>
            </w:r>
            <w:proofErr w:type="spellStart"/>
            <w:r>
              <w:t>Energie</w:t>
            </w:r>
            <w:proofErr w:type="spellEnd"/>
            <w:r>
              <w:t xml:space="preserve">- und </w:t>
            </w:r>
            <w:proofErr w:type="spellStart"/>
            <w:r>
              <w:t>Mobilitätswende</w:t>
            </w:r>
            <w:proofErr w:type="spellEnd"/>
            <w:r>
              <w:t xml:space="preserve"> </w:t>
            </w:r>
            <w:proofErr w:type="spellStart"/>
            <w:r>
              <w:t>nicht</w:t>
            </w:r>
            <w:proofErr w:type="spellEnd"/>
            <w:r>
              <w:t xml:space="preserve"> </w:t>
            </w:r>
            <w:proofErr w:type="spellStart"/>
            <w:r>
              <w:t>erreicht</w:t>
            </w:r>
            <w:proofErr w:type="spellEnd"/>
            <w:r>
              <w:t xml:space="preserve"> </w:t>
            </w:r>
            <w:proofErr w:type="spellStart"/>
            <w:r>
              <w:t>werden</w:t>
            </w:r>
            <w:proofErr w:type="spellEnd"/>
            <w:r>
              <w:t>.</w:t>
            </w:r>
            <w:r>
              <w:br/>
            </w:r>
            <w:proofErr w:type="spellStart"/>
            <w:r>
              <w:t>Kein</w:t>
            </w:r>
            <w:proofErr w:type="spellEnd"/>
            <w:r>
              <w:t xml:space="preserve"> </w:t>
            </w:r>
            <w:proofErr w:type="spellStart"/>
            <w:r>
              <w:t>Windrad</w:t>
            </w:r>
            <w:proofErr w:type="spellEnd"/>
            <w:r>
              <w:t xml:space="preserve">, </w:t>
            </w:r>
            <w:proofErr w:type="spellStart"/>
            <w:r>
              <w:t>kein</w:t>
            </w:r>
            <w:proofErr w:type="spellEnd"/>
            <w:r>
              <w:t xml:space="preserve"> </w:t>
            </w:r>
            <w:proofErr w:type="spellStart"/>
            <w:r>
              <w:t>Energiespeicher</w:t>
            </w:r>
            <w:proofErr w:type="spellEnd"/>
            <w:r>
              <w:t xml:space="preserve">, </w:t>
            </w:r>
            <w:proofErr w:type="spellStart"/>
            <w:r>
              <w:t>kein</w:t>
            </w:r>
            <w:proofErr w:type="spellEnd"/>
            <w:r>
              <w:t xml:space="preserve"> E-Auto, </w:t>
            </w:r>
            <w:proofErr w:type="spellStart"/>
            <w:r>
              <w:t>keine</w:t>
            </w:r>
            <w:proofErr w:type="spellEnd"/>
            <w:r>
              <w:t xml:space="preserve"> </w:t>
            </w:r>
            <w:proofErr w:type="spellStart"/>
            <w:r>
              <w:t>Halbleiter</w:t>
            </w:r>
            <w:proofErr w:type="spellEnd"/>
            <w:r>
              <w:t xml:space="preserve">. </w:t>
            </w:r>
            <w:proofErr w:type="spellStart"/>
            <w:r>
              <w:t>Ohne</w:t>
            </w:r>
            <w:proofErr w:type="spellEnd"/>
            <w:r>
              <w:t xml:space="preserve"> per- und </w:t>
            </w:r>
            <w:proofErr w:type="spellStart"/>
            <w:r>
              <w:t>polyfluorierte</w:t>
            </w:r>
            <w:proofErr w:type="spellEnd"/>
            <w:r>
              <w:t xml:space="preserve"> </w:t>
            </w:r>
            <w:proofErr w:type="spellStart"/>
            <w:r>
              <w:t>Alkylsubstanzen</w:t>
            </w:r>
            <w:proofErr w:type="spellEnd"/>
            <w:r>
              <w:t xml:space="preserve"> (PFAS) </w:t>
            </w:r>
            <w:proofErr w:type="spellStart"/>
            <w:r>
              <w:t>lassen</w:t>
            </w:r>
            <w:proofErr w:type="spellEnd"/>
            <w:r>
              <w:t xml:space="preserve"> </w:t>
            </w:r>
            <w:proofErr w:type="spellStart"/>
            <w:r>
              <w:t>sich</w:t>
            </w:r>
            <w:proofErr w:type="spellEnd"/>
            <w:r>
              <w:t xml:space="preserve"> die </w:t>
            </w:r>
            <w:proofErr w:type="spellStart"/>
            <w:r>
              <w:t>Schlüsseltechnologien</w:t>
            </w:r>
            <w:proofErr w:type="spellEnd"/>
            <w:r>
              <w:t xml:space="preserve"> der Transformation </w:t>
            </w:r>
            <w:proofErr w:type="spellStart"/>
            <w:r>
              <w:t>zur</w:t>
            </w:r>
            <w:proofErr w:type="spellEnd"/>
            <w:r>
              <w:t xml:space="preserve"> </w:t>
            </w:r>
            <w:proofErr w:type="spellStart"/>
            <w:r>
              <w:t>Klimaneutralität</w:t>
            </w:r>
            <w:proofErr w:type="spellEnd"/>
            <w:r>
              <w:t xml:space="preserve"> </w:t>
            </w:r>
            <w:proofErr w:type="spellStart"/>
            <w:r>
              <w:t>nicht</w:t>
            </w:r>
            <w:proofErr w:type="spellEnd"/>
            <w:r>
              <w:t xml:space="preserve"> </w:t>
            </w:r>
            <w:proofErr w:type="spellStart"/>
            <w:r>
              <w:t>produzieren</w:t>
            </w:r>
            <w:proofErr w:type="spellEnd"/>
            <w:r>
              <w:t xml:space="preserve"> und </w:t>
            </w:r>
            <w:proofErr w:type="spellStart"/>
            <w:r>
              <w:t>damit</w:t>
            </w:r>
            <w:proofErr w:type="spellEnd"/>
            <w:r>
              <w:t xml:space="preserve"> die </w:t>
            </w:r>
            <w:proofErr w:type="spellStart"/>
            <w:r>
              <w:t>Energie</w:t>
            </w:r>
            <w:proofErr w:type="spellEnd"/>
            <w:r>
              <w:t xml:space="preserve">- und </w:t>
            </w:r>
            <w:proofErr w:type="spellStart"/>
            <w:r>
              <w:t>Mobilitätswende</w:t>
            </w:r>
            <w:proofErr w:type="spellEnd"/>
            <w:r>
              <w:t xml:space="preserve"> </w:t>
            </w:r>
            <w:proofErr w:type="spellStart"/>
            <w:r>
              <w:t>nicht</w:t>
            </w:r>
            <w:proofErr w:type="spellEnd"/>
            <w:r>
              <w:t xml:space="preserve"> </w:t>
            </w:r>
            <w:proofErr w:type="spellStart"/>
            <w:r>
              <w:t>umsetzen</w:t>
            </w:r>
            <w:proofErr w:type="spellEnd"/>
            <w:r>
              <w:t>.</w:t>
            </w:r>
            <w:r>
              <w:br/>
              <w:t xml:space="preserve">Die </w:t>
            </w:r>
            <w:proofErr w:type="spellStart"/>
            <w:r>
              <w:t>Stoffe</w:t>
            </w:r>
            <w:proofErr w:type="spellEnd"/>
            <w:r>
              <w:t xml:space="preserve"> </w:t>
            </w:r>
            <w:proofErr w:type="spellStart"/>
            <w:r>
              <w:t>werden</w:t>
            </w:r>
            <w:proofErr w:type="spellEnd"/>
            <w:r>
              <w:t xml:space="preserve"> </w:t>
            </w:r>
            <w:proofErr w:type="spellStart"/>
            <w:r>
              <w:t>umfassend</w:t>
            </w:r>
            <w:proofErr w:type="spellEnd"/>
            <w:r>
              <w:t xml:space="preserve"> in </w:t>
            </w:r>
            <w:proofErr w:type="spellStart"/>
            <w:r>
              <w:t>Querschnittstechnologien</w:t>
            </w:r>
            <w:proofErr w:type="spellEnd"/>
            <w:r>
              <w:t xml:space="preserve">, </w:t>
            </w:r>
            <w:proofErr w:type="spellStart"/>
            <w:r>
              <w:t>beispielsweise</w:t>
            </w:r>
            <w:proofErr w:type="spellEnd"/>
            <w:r>
              <w:t xml:space="preserve"> </w:t>
            </w:r>
            <w:proofErr w:type="spellStart"/>
            <w:r>
              <w:t>als</w:t>
            </w:r>
            <w:proofErr w:type="spellEnd"/>
            <w:r>
              <w:t xml:space="preserve"> </w:t>
            </w:r>
            <w:proofErr w:type="spellStart"/>
            <w:r>
              <w:t>Dichtungen</w:t>
            </w:r>
            <w:proofErr w:type="spellEnd"/>
            <w:r>
              <w:t xml:space="preserve"> und Kabel, </w:t>
            </w:r>
            <w:proofErr w:type="spellStart"/>
            <w:r>
              <w:t>verbaut</w:t>
            </w:r>
            <w:proofErr w:type="spellEnd"/>
            <w:r>
              <w:t xml:space="preserve"> und in </w:t>
            </w:r>
            <w:proofErr w:type="spellStart"/>
            <w:r>
              <w:t>allen</w:t>
            </w:r>
            <w:proofErr w:type="spellEnd"/>
            <w:r>
              <w:t xml:space="preserve"> </w:t>
            </w:r>
            <w:proofErr w:type="spellStart"/>
            <w:r>
              <w:t>relevanten</w:t>
            </w:r>
            <w:proofErr w:type="spellEnd"/>
            <w:r>
              <w:t xml:space="preserve"> </w:t>
            </w:r>
            <w:proofErr w:type="spellStart"/>
            <w:r>
              <w:t>Schlüsseltechnologien</w:t>
            </w:r>
            <w:proofErr w:type="spellEnd"/>
            <w:r>
              <w:t xml:space="preserve"> </w:t>
            </w:r>
            <w:proofErr w:type="spellStart"/>
            <w:r>
              <w:t>eingesetzt</w:t>
            </w:r>
            <w:proofErr w:type="spellEnd"/>
            <w:r>
              <w:t xml:space="preserve">, die </w:t>
            </w:r>
            <w:proofErr w:type="spellStart"/>
            <w:r>
              <w:t>maßgeblich</w:t>
            </w:r>
            <w:proofErr w:type="spellEnd"/>
            <w:r>
              <w:t xml:space="preserve"> </w:t>
            </w:r>
            <w:proofErr w:type="spellStart"/>
            <w:r>
              <w:t>über</w:t>
            </w:r>
            <w:proofErr w:type="spellEnd"/>
            <w:r>
              <w:t xml:space="preserve"> den </w:t>
            </w:r>
            <w:proofErr w:type="spellStart"/>
            <w:r>
              <w:t>Erfolg</w:t>
            </w:r>
            <w:proofErr w:type="spellEnd"/>
            <w:r>
              <w:t xml:space="preserve"> des Green Deal </w:t>
            </w:r>
            <w:proofErr w:type="spellStart"/>
            <w:r>
              <w:t>mitentscheiden</w:t>
            </w:r>
            <w:proofErr w:type="spellEnd"/>
            <w:r>
              <w:t xml:space="preserve"> </w:t>
            </w:r>
            <w:proofErr w:type="spellStart"/>
            <w:r>
              <w:t>werden</w:t>
            </w:r>
            <w:proofErr w:type="spellEnd"/>
            <w:r>
              <w:t>. Auch Lithium-</w:t>
            </w:r>
            <w:proofErr w:type="spellStart"/>
            <w:r>
              <w:t>Ionen</w:t>
            </w:r>
            <w:proofErr w:type="spellEnd"/>
            <w:r>
              <w:t>-</w:t>
            </w:r>
            <w:proofErr w:type="spellStart"/>
            <w:r>
              <w:t>Batterien</w:t>
            </w:r>
            <w:proofErr w:type="spellEnd"/>
            <w:r>
              <w:t xml:space="preserve"> </w:t>
            </w:r>
            <w:proofErr w:type="spellStart"/>
            <w:r>
              <w:t>oder</w:t>
            </w:r>
            <w:proofErr w:type="spellEnd"/>
            <w:r>
              <w:t xml:space="preserve"> </w:t>
            </w:r>
            <w:proofErr w:type="spellStart"/>
            <w:r>
              <w:t>Wasserstofftechnologien</w:t>
            </w:r>
            <w:proofErr w:type="spellEnd"/>
            <w:r>
              <w:t xml:space="preserve"> </w:t>
            </w:r>
            <w:proofErr w:type="spellStart"/>
            <w:r>
              <w:t>sind</w:t>
            </w:r>
            <w:proofErr w:type="spellEnd"/>
            <w:r>
              <w:t xml:space="preserve"> </w:t>
            </w:r>
            <w:proofErr w:type="spellStart"/>
            <w:r>
              <w:t>dringend</w:t>
            </w:r>
            <w:proofErr w:type="spellEnd"/>
            <w:r>
              <w:t xml:space="preserve"> auf PFAS </w:t>
            </w:r>
            <w:proofErr w:type="spellStart"/>
            <w:r>
              <w:t>angewiesen</w:t>
            </w:r>
            <w:proofErr w:type="spellEnd"/>
            <w:r>
              <w:t>.</w:t>
            </w:r>
            <w:r>
              <w:br/>
            </w:r>
            <w:proofErr w:type="spellStart"/>
            <w:r>
              <w:t>Neben</w:t>
            </w:r>
            <w:proofErr w:type="spellEnd"/>
            <w:r>
              <w:t xml:space="preserve"> </w:t>
            </w:r>
            <w:proofErr w:type="spellStart"/>
            <w:r>
              <w:t>einer</w:t>
            </w:r>
            <w:proofErr w:type="spellEnd"/>
            <w:r>
              <w:t xml:space="preserve"> </w:t>
            </w:r>
            <w:proofErr w:type="spellStart"/>
            <w:r>
              <w:t>zu</w:t>
            </w:r>
            <w:proofErr w:type="spellEnd"/>
            <w:r>
              <w:t xml:space="preserve"> </w:t>
            </w:r>
            <w:proofErr w:type="spellStart"/>
            <w:r>
              <w:t>Diskussion</w:t>
            </w:r>
            <w:proofErr w:type="spellEnd"/>
            <w:r>
              <w:t xml:space="preserve"> </w:t>
            </w:r>
            <w:proofErr w:type="spellStart"/>
            <w:r>
              <w:t>stehenden</w:t>
            </w:r>
            <w:proofErr w:type="spellEnd"/>
            <w:r>
              <w:t xml:space="preserve"> 5 Jahre </w:t>
            </w:r>
            <w:proofErr w:type="spellStart"/>
            <w:r>
              <w:t>Ausnahmeregelung</w:t>
            </w:r>
            <w:proofErr w:type="spellEnd"/>
            <w:r>
              <w:t xml:space="preserve"> für PEM </w:t>
            </w:r>
            <w:proofErr w:type="spellStart"/>
            <w:r>
              <w:t>Brennstoffzellenmembranen</w:t>
            </w:r>
            <w:proofErr w:type="spellEnd"/>
            <w:r>
              <w:t xml:space="preserve"> </w:t>
            </w:r>
            <w:proofErr w:type="spellStart"/>
            <w:r>
              <w:t>werden</w:t>
            </w:r>
            <w:proofErr w:type="spellEnd"/>
            <w:r>
              <w:t xml:space="preserve"> </w:t>
            </w:r>
            <w:proofErr w:type="spellStart"/>
            <w:r>
              <w:t>aktuell</w:t>
            </w:r>
            <w:proofErr w:type="spellEnd"/>
            <w:r>
              <w:t xml:space="preserve"> </w:t>
            </w:r>
            <w:proofErr w:type="spellStart"/>
            <w:r>
              <w:t>keine</w:t>
            </w:r>
            <w:proofErr w:type="spellEnd"/>
            <w:r>
              <w:t xml:space="preserve"> </w:t>
            </w:r>
            <w:proofErr w:type="spellStart"/>
            <w:r>
              <w:t>weiteren</w:t>
            </w:r>
            <w:proofErr w:type="spellEnd"/>
            <w:r>
              <w:t xml:space="preserve"> </w:t>
            </w:r>
            <w:proofErr w:type="spellStart"/>
            <w:r>
              <w:t>Ausnahmen</w:t>
            </w:r>
            <w:proofErr w:type="spellEnd"/>
            <w:r>
              <w:t xml:space="preserve"> von </w:t>
            </w:r>
            <w:proofErr w:type="spellStart"/>
            <w:r>
              <w:t>diesem</w:t>
            </w:r>
            <w:proofErr w:type="spellEnd"/>
            <w:r>
              <w:t xml:space="preserve"> </w:t>
            </w:r>
            <w:proofErr w:type="spellStart"/>
            <w:r>
              <w:t>Verbot</w:t>
            </w:r>
            <w:proofErr w:type="spellEnd"/>
            <w:r>
              <w:t xml:space="preserve"> für </w:t>
            </w:r>
            <w:proofErr w:type="spellStart"/>
            <w:r>
              <w:t>Wasserstofftechnologien</w:t>
            </w:r>
            <w:proofErr w:type="spellEnd"/>
            <w:r>
              <w:t xml:space="preserve"> für den </w:t>
            </w:r>
            <w:proofErr w:type="spellStart"/>
            <w:r>
              <w:t>energie</w:t>
            </w:r>
            <w:proofErr w:type="spellEnd"/>
            <w:r>
              <w:t xml:space="preserve">- und </w:t>
            </w:r>
            <w:proofErr w:type="spellStart"/>
            <w:r>
              <w:t>Verkehrssektor</w:t>
            </w:r>
            <w:proofErr w:type="spellEnd"/>
            <w:r>
              <w:t xml:space="preserve"> </w:t>
            </w:r>
            <w:proofErr w:type="spellStart"/>
            <w:r>
              <w:t>vorgeschlagen</w:t>
            </w:r>
            <w:proofErr w:type="spellEnd"/>
            <w:r>
              <w:t>.</w:t>
            </w:r>
            <w:r>
              <w:br/>
            </w:r>
            <w:proofErr w:type="spellStart"/>
            <w:r>
              <w:t>Somit</w:t>
            </w:r>
            <w:proofErr w:type="spellEnd"/>
            <w:r>
              <w:t xml:space="preserve"> </w:t>
            </w:r>
            <w:proofErr w:type="spellStart"/>
            <w:r>
              <w:t>ist</w:t>
            </w:r>
            <w:proofErr w:type="spellEnd"/>
            <w:r>
              <w:t xml:space="preserve"> </w:t>
            </w:r>
            <w:proofErr w:type="spellStart"/>
            <w:r>
              <w:t>mit</w:t>
            </w:r>
            <w:proofErr w:type="spellEnd"/>
            <w:r>
              <w:t xml:space="preserve"> </w:t>
            </w:r>
            <w:proofErr w:type="spellStart"/>
            <w:r>
              <w:t>einem</w:t>
            </w:r>
            <w:proofErr w:type="spellEnd"/>
            <w:r>
              <w:t xml:space="preserve"> </w:t>
            </w:r>
            <w:proofErr w:type="spellStart"/>
            <w:r>
              <w:t>solchen</w:t>
            </w:r>
            <w:proofErr w:type="spellEnd"/>
            <w:r>
              <w:t xml:space="preserve"> PFAS-</w:t>
            </w:r>
            <w:proofErr w:type="spellStart"/>
            <w:r>
              <w:t>Verbot</w:t>
            </w:r>
            <w:proofErr w:type="spellEnd"/>
            <w:r>
              <w:t xml:space="preserve"> die </w:t>
            </w:r>
            <w:proofErr w:type="spellStart"/>
            <w:r>
              <w:t>Erreichung</w:t>
            </w:r>
            <w:proofErr w:type="spellEnd"/>
            <w:r>
              <w:t xml:space="preserve"> der </w:t>
            </w:r>
            <w:proofErr w:type="spellStart"/>
            <w:r>
              <w:t>Ziele</w:t>
            </w:r>
            <w:proofErr w:type="spellEnd"/>
            <w:r>
              <w:t xml:space="preserve"> der </w:t>
            </w:r>
            <w:proofErr w:type="spellStart"/>
            <w:r>
              <w:t>Klimaneutralität</w:t>
            </w:r>
            <w:proofErr w:type="spellEnd"/>
            <w:r>
              <w:t xml:space="preserve"> in der EU </w:t>
            </w:r>
            <w:proofErr w:type="spellStart"/>
            <w:r>
              <w:t>im</w:t>
            </w:r>
            <w:proofErr w:type="spellEnd"/>
            <w:r>
              <w:t xml:space="preserve"> </w:t>
            </w:r>
            <w:proofErr w:type="spellStart"/>
            <w:r>
              <w:t>Jahr</w:t>
            </w:r>
            <w:proofErr w:type="spellEnd"/>
            <w:r>
              <w:t xml:space="preserve"> 2050 und die </w:t>
            </w:r>
            <w:proofErr w:type="spellStart"/>
            <w:r>
              <w:t>dafür</w:t>
            </w:r>
            <w:proofErr w:type="spellEnd"/>
            <w:r>
              <w:t xml:space="preserve"> </w:t>
            </w:r>
            <w:proofErr w:type="spellStart"/>
            <w:r>
              <w:t>erforderlichen</w:t>
            </w:r>
            <w:proofErr w:type="spellEnd"/>
            <w:r>
              <w:t xml:space="preserve"> </w:t>
            </w:r>
            <w:proofErr w:type="spellStart"/>
            <w:r>
              <w:t>Zwischenschritte</w:t>
            </w:r>
            <w:proofErr w:type="spellEnd"/>
            <w:r>
              <w:t xml:space="preserve"> auf </w:t>
            </w:r>
            <w:proofErr w:type="spellStart"/>
            <w:r>
              <w:t>dem</w:t>
            </w:r>
            <w:proofErr w:type="spellEnd"/>
            <w:r>
              <w:t xml:space="preserve"> </w:t>
            </w:r>
            <w:proofErr w:type="spellStart"/>
            <w:r>
              <w:t>Weg</w:t>
            </w:r>
            <w:proofErr w:type="spellEnd"/>
            <w:r>
              <w:t xml:space="preserve"> </w:t>
            </w:r>
            <w:proofErr w:type="spellStart"/>
            <w:r>
              <w:t>dorthin</w:t>
            </w:r>
            <w:proofErr w:type="spellEnd"/>
            <w:r>
              <w:t xml:space="preserve"> </w:t>
            </w:r>
            <w:proofErr w:type="spellStart"/>
            <w:r>
              <w:t>nicht</w:t>
            </w:r>
            <w:proofErr w:type="spellEnd"/>
            <w:r>
              <w:t xml:space="preserve"> </w:t>
            </w:r>
            <w:proofErr w:type="spellStart"/>
            <w:r>
              <w:t>zu</w:t>
            </w:r>
            <w:proofErr w:type="spellEnd"/>
            <w:r>
              <w:t xml:space="preserve"> </w:t>
            </w:r>
            <w:proofErr w:type="spellStart"/>
            <w:r>
              <w:t>erreichen</w:t>
            </w:r>
            <w:proofErr w:type="spellEnd"/>
            <w:r>
              <w:t>.</w:t>
            </w:r>
            <w:r>
              <w:br/>
            </w:r>
            <w:proofErr w:type="spellStart"/>
            <w:r>
              <w:t>Auswirkungen</w:t>
            </w:r>
            <w:proofErr w:type="spellEnd"/>
            <w:r>
              <w:t xml:space="preserve"> auf </w:t>
            </w:r>
            <w:proofErr w:type="spellStart"/>
            <w:r>
              <w:t>Brennstoffzellen</w:t>
            </w:r>
            <w:proofErr w:type="spellEnd"/>
            <w:r>
              <w:t xml:space="preserve"> und </w:t>
            </w:r>
            <w:proofErr w:type="spellStart"/>
            <w:r>
              <w:t>Elektrolyseuren</w:t>
            </w:r>
            <w:proofErr w:type="spellEnd"/>
            <w:r>
              <w:br/>
              <w:t xml:space="preserve">Ein </w:t>
            </w:r>
            <w:proofErr w:type="spellStart"/>
            <w:r>
              <w:t>mögliches</w:t>
            </w:r>
            <w:proofErr w:type="spellEnd"/>
            <w:r>
              <w:t xml:space="preserve"> </w:t>
            </w:r>
            <w:proofErr w:type="spellStart"/>
            <w:r>
              <w:t>Verbot</w:t>
            </w:r>
            <w:proofErr w:type="spellEnd"/>
            <w:r>
              <w:t xml:space="preserve"> der PFAS-</w:t>
            </w:r>
            <w:proofErr w:type="spellStart"/>
            <w:r>
              <w:t>Stoffe</w:t>
            </w:r>
            <w:proofErr w:type="spellEnd"/>
            <w:r>
              <w:t xml:space="preserve"> </w:t>
            </w:r>
            <w:proofErr w:type="spellStart"/>
            <w:r>
              <w:t>betrifft</w:t>
            </w:r>
            <w:proofErr w:type="spellEnd"/>
            <w:r>
              <w:t xml:space="preserve"> die </w:t>
            </w:r>
            <w:proofErr w:type="spellStart"/>
            <w:r>
              <w:t>Brennstoffzelle</w:t>
            </w:r>
            <w:proofErr w:type="spellEnd"/>
            <w:r>
              <w:t xml:space="preserve"> und den </w:t>
            </w:r>
            <w:proofErr w:type="spellStart"/>
            <w:r>
              <w:t>Elektrolyseur</w:t>
            </w:r>
            <w:proofErr w:type="spellEnd"/>
            <w:r>
              <w:t xml:space="preserve"> </w:t>
            </w:r>
            <w:proofErr w:type="spellStart"/>
            <w:r>
              <w:t>entlang</w:t>
            </w:r>
            <w:proofErr w:type="spellEnd"/>
            <w:r>
              <w:t xml:space="preserve"> der </w:t>
            </w:r>
            <w:proofErr w:type="spellStart"/>
            <w:r>
              <w:t>Produktions</w:t>
            </w:r>
            <w:proofErr w:type="spellEnd"/>
            <w:r>
              <w:t xml:space="preserve">- und </w:t>
            </w:r>
            <w:proofErr w:type="spellStart"/>
            <w:r>
              <w:t>Wertschöpfungskette</w:t>
            </w:r>
            <w:proofErr w:type="spellEnd"/>
            <w:r>
              <w:t>.</w:t>
            </w:r>
            <w:r>
              <w:br/>
            </w:r>
            <w:proofErr w:type="spellStart"/>
            <w:r>
              <w:t>Angefangen</w:t>
            </w:r>
            <w:proofErr w:type="spellEnd"/>
            <w:r>
              <w:t xml:space="preserve"> </w:t>
            </w:r>
            <w:proofErr w:type="spellStart"/>
            <w:r>
              <w:t>bei</w:t>
            </w:r>
            <w:proofErr w:type="spellEnd"/>
            <w:r>
              <w:t xml:space="preserve"> der </w:t>
            </w:r>
            <w:proofErr w:type="spellStart"/>
            <w:r>
              <w:t>Produktion</w:t>
            </w:r>
            <w:proofErr w:type="spellEnd"/>
            <w:r>
              <w:t xml:space="preserve"> </w:t>
            </w:r>
            <w:proofErr w:type="spellStart"/>
            <w:r>
              <w:t>dieser</w:t>
            </w:r>
            <w:proofErr w:type="spellEnd"/>
            <w:r>
              <w:t xml:space="preserve"> </w:t>
            </w:r>
            <w:proofErr w:type="spellStart"/>
            <w:r>
              <w:t>Technologien</w:t>
            </w:r>
            <w:proofErr w:type="spellEnd"/>
            <w:r>
              <w:t xml:space="preserve">: </w:t>
            </w:r>
            <w:proofErr w:type="spellStart"/>
            <w:r>
              <w:t>Produktion</w:t>
            </w:r>
            <w:proofErr w:type="spellEnd"/>
            <w:r>
              <w:t xml:space="preserve"> der </w:t>
            </w:r>
            <w:proofErr w:type="spellStart"/>
            <w:r>
              <w:t>Brennstoffzelle</w:t>
            </w:r>
            <w:proofErr w:type="spellEnd"/>
            <w:r>
              <w:t xml:space="preserve"> </w:t>
            </w:r>
            <w:proofErr w:type="spellStart"/>
            <w:r>
              <w:t>bzw</w:t>
            </w:r>
            <w:proofErr w:type="spellEnd"/>
            <w:r>
              <w:t xml:space="preserve">. </w:t>
            </w:r>
            <w:proofErr w:type="spellStart"/>
            <w:r>
              <w:t>dem</w:t>
            </w:r>
            <w:proofErr w:type="spellEnd"/>
            <w:r>
              <w:t xml:space="preserve"> </w:t>
            </w:r>
            <w:proofErr w:type="spellStart"/>
            <w:r>
              <w:t>Elektrolyseur</w:t>
            </w:r>
            <w:proofErr w:type="spellEnd"/>
            <w:r>
              <w:t xml:space="preserve"> (</w:t>
            </w:r>
            <w:proofErr w:type="spellStart"/>
            <w:r>
              <w:t>Anlagenbau</w:t>
            </w:r>
            <w:proofErr w:type="spellEnd"/>
            <w:r>
              <w:t xml:space="preserve">); </w:t>
            </w:r>
            <w:proofErr w:type="spellStart"/>
            <w:r>
              <w:t>Produktionshilfsmittel</w:t>
            </w:r>
            <w:proofErr w:type="spellEnd"/>
            <w:r>
              <w:t xml:space="preserve"> (z. B. </w:t>
            </w:r>
            <w:proofErr w:type="spellStart"/>
            <w:r>
              <w:t>Schmiermittel</w:t>
            </w:r>
            <w:proofErr w:type="spellEnd"/>
            <w:r>
              <w:t xml:space="preserve"> und </w:t>
            </w:r>
            <w:proofErr w:type="spellStart"/>
            <w:r>
              <w:t>Hilfsmaterialien</w:t>
            </w:r>
            <w:proofErr w:type="spellEnd"/>
            <w:r>
              <w:t xml:space="preserve">); </w:t>
            </w:r>
            <w:proofErr w:type="spellStart"/>
            <w:r>
              <w:t>Systemkomponenten</w:t>
            </w:r>
            <w:proofErr w:type="spellEnd"/>
            <w:r>
              <w:t xml:space="preserve"> (</w:t>
            </w:r>
            <w:proofErr w:type="spellStart"/>
            <w:r>
              <w:t>Ventile</w:t>
            </w:r>
            <w:proofErr w:type="spellEnd"/>
            <w:r>
              <w:t xml:space="preserve">, </w:t>
            </w:r>
            <w:proofErr w:type="spellStart"/>
            <w:r>
              <w:t>Schläuche</w:t>
            </w:r>
            <w:proofErr w:type="spellEnd"/>
            <w:r>
              <w:t xml:space="preserve"> und </w:t>
            </w:r>
            <w:proofErr w:type="spellStart"/>
            <w:r>
              <w:t>andere</w:t>
            </w:r>
            <w:proofErr w:type="spellEnd"/>
            <w:r>
              <w:t xml:space="preserve">) und Balance-of-Plant </w:t>
            </w:r>
            <w:proofErr w:type="spellStart"/>
            <w:r>
              <w:t>Komponenten</w:t>
            </w:r>
            <w:proofErr w:type="spellEnd"/>
            <w:r>
              <w:t xml:space="preserve"> (</w:t>
            </w:r>
            <w:proofErr w:type="spellStart"/>
            <w:r>
              <w:t>wie</w:t>
            </w:r>
            <w:proofErr w:type="spellEnd"/>
            <w:r>
              <w:t xml:space="preserve"> </w:t>
            </w:r>
            <w:proofErr w:type="spellStart"/>
            <w:r>
              <w:t>Pumpen</w:t>
            </w:r>
            <w:proofErr w:type="spellEnd"/>
            <w:r>
              <w:t xml:space="preserve">, Filter) bis </w:t>
            </w:r>
            <w:proofErr w:type="spellStart"/>
            <w:r>
              <w:t>hin</w:t>
            </w:r>
            <w:proofErr w:type="spellEnd"/>
            <w:r>
              <w:t xml:space="preserve"> </w:t>
            </w:r>
            <w:proofErr w:type="spellStart"/>
            <w:r>
              <w:t>zu</w:t>
            </w:r>
            <w:proofErr w:type="spellEnd"/>
            <w:r>
              <w:t xml:space="preserve"> den </w:t>
            </w:r>
            <w:proofErr w:type="spellStart"/>
            <w:r>
              <w:t>funktionellen</w:t>
            </w:r>
            <w:proofErr w:type="spellEnd"/>
            <w:r>
              <w:t xml:space="preserve"> </w:t>
            </w:r>
            <w:proofErr w:type="spellStart"/>
            <w:r>
              <w:t>Komponenten</w:t>
            </w:r>
            <w:proofErr w:type="spellEnd"/>
            <w:r>
              <w:t xml:space="preserve"> des Stacks.</w:t>
            </w:r>
            <w:r>
              <w:br/>
              <w:t>PFAS-</w:t>
            </w:r>
            <w:proofErr w:type="spellStart"/>
            <w:r>
              <w:t>Polymere</w:t>
            </w:r>
            <w:proofErr w:type="spellEnd"/>
            <w:r>
              <w:t xml:space="preserve"> </w:t>
            </w:r>
            <w:proofErr w:type="spellStart"/>
            <w:r>
              <w:t>sind</w:t>
            </w:r>
            <w:proofErr w:type="spellEnd"/>
            <w:r>
              <w:t xml:space="preserve"> </w:t>
            </w:r>
            <w:proofErr w:type="spellStart"/>
            <w:r>
              <w:t>elementar</w:t>
            </w:r>
            <w:proofErr w:type="spellEnd"/>
            <w:r>
              <w:t xml:space="preserve"> für die </w:t>
            </w:r>
            <w:proofErr w:type="spellStart"/>
            <w:r>
              <w:t>Brennstoffzelle</w:t>
            </w:r>
            <w:proofErr w:type="spellEnd"/>
            <w:r>
              <w:t xml:space="preserve"> und den </w:t>
            </w:r>
            <w:proofErr w:type="spellStart"/>
            <w:r>
              <w:t>Elektrolyseur</w:t>
            </w:r>
            <w:proofErr w:type="spellEnd"/>
            <w:r>
              <w:t xml:space="preserve"> und </w:t>
            </w:r>
            <w:proofErr w:type="spellStart"/>
            <w:r>
              <w:t>werden</w:t>
            </w:r>
            <w:proofErr w:type="spellEnd"/>
            <w:r>
              <w:t xml:space="preserve"> </w:t>
            </w:r>
            <w:proofErr w:type="spellStart"/>
            <w:r>
              <w:t>hier</w:t>
            </w:r>
            <w:proofErr w:type="spellEnd"/>
            <w:r>
              <w:t xml:space="preserve"> </w:t>
            </w:r>
            <w:proofErr w:type="spellStart"/>
            <w:r>
              <w:t>aufgrund</w:t>
            </w:r>
            <w:proofErr w:type="spellEnd"/>
            <w:r>
              <w:t xml:space="preserve"> </w:t>
            </w:r>
            <w:proofErr w:type="spellStart"/>
            <w:r>
              <w:t>ihrer</w:t>
            </w:r>
            <w:proofErr w:type="spellEnd"/>
            <w:r>
              <w:t xml:space="preserve"> </w:t>
            </w:r>
            <w:proofErr w:type="spellStart"/>
            <w:r>
              <w:t>Eigenschaften</w:t>
            </w:r>
            <w:proofErr w:type="spellEnd"/>
            <w:r>
              <w:t xml:space="preserve"> (</w:t>
            </w:r>
            <w:proofErr w:type="spellStart"/>
            <w:r>
              <w:t>Leitfähigkeit</w:t>
            </w:r>
            <w:proofErr w:type="spellEnd"/>
            <w:r>
              <w:t>, Wasser-</w:t>
            </w:r>
            <w:proofErr w:type="spellStart"/>
            <w:r>
              <w:t>Stabilität</w:t>
            </w:r>
            <w:proofErr w:type="spellEnd"/>
            <w:r>
              <w:t xml:space="preserve">, </w:t>
            </w:r>
            <w:proofErr w:type="spellStart"/>
            <w:r>
              <w:t>Abfuhr</w:t>
            </w:r>
            <w:proofErr w:type="spellEnd"/>
            <w:r>
              <w:t xml:space="preserve"> von </w:t>
            </w:r>
            <w:proofErr w:type="spellStart"/>
            <w:r>
              <w:t>Reaktionswärme</w:t>
            </w:r>
            <w:proofErr w:type="spellEnd"/>
            <w:r>
              <w:t xml:space="preserve">, </w:t>
            </w:r>
            <w:proofErr w:type="spellStart"/>
            <w:r>
              <w:t>chemische</w:t>
            </w:r>
            <w:proofErr w:type="spellEnd"/>
            <w:r>
              <w:t xml:space="preserve"> </w:t>
            </w:r>
            <w:proofErr w:type="spellStart"/>
            <w:r>
              <w:t>Stabilität</w:t>
            </w:r>
            <w:proofErr w:type="spellEnd"/>
            <w:r>
              <w:t xml:space="preserve">) </w:t>
            </w:r>
            <w:proofErr w:type="spellStart"/>
            <w:r>
              <w:t>gezielt</w:t>
            </w:r>
            <w:proofErr w:type="spellEnd"/>
            <w:r>
              <w:t xml:space="preserve"> </w:t>
            </w:r>
            <w:proofErr w:type="spellStart"/>
            <w:r>
              <w:t>eingesetzt</w:t>
            </w:r>
            <w:proofErr w:type="spellEnd"/>
            <w:r>
              <w:t xml:space="preserve">, um die </w:t>
            </w:r>
            <w:proofErr w:type="spellStart"/>
            <w:r>
              <w:t>Funktionalität</w:t>
            </w:r>
            <w:proofErr w:type="spellEnd"/>
            <w:r>
              <w:t xml:space="preserve"> und </w:t>
            </w:r>
            <w:proofErr w:type="spellStart"/>
            <w:r>
              <w:t>Lebensdauer</w:t>
            </w:r>
            <w:proofErr w:type="spellEnd"/>
            <w:r>
              <w:t xml:space="preserve"> </w:t>
            </w:r>
            <w:proofErr w:type="spellStart"/>
            <w:r>
              <w:t>zu</w:t>
            </w:r>
            <w:proofErr w:type="spellEnd"/>
            <w:r>
              <w:t xml:space="preserve"> </w:t>
            </w:r>
            <w:proofErr w:type="spellStart"/>
            <w:r>
              <w:t>erreichen</w:t>
            </w:r>
            <w:proofErr w:type="spellEnd"/>
            <w:r>
              <w:t>.</w:t>
            </w:r>
            <w:r>
              <w:br/>
            </w:r>
            <w:proofErr w:type="spellStart"/>
            <w:r>
              <w:t>Folgende</w:t>
            </w:r>
            <w:proofErr w:type="spellEnd"/>
            <w:r>
              <w:t xml:space="preserve"> </w:t>
            </w:r>
            <w:proofErr w:type="spellStart"/>
            <w:r>
              <w:t>Schlüsselkomponenten</w:t>
            </w:r>
            <w:proofErr w:type="spellEnd"/>
            <w:r>
              <w:t xml:space="preserve"> </w:t>
            </w:r>
            <w:proofErr w:type="spellStart"/>
            <w:r>
              <w:t>im</w:t>
            </w:r>
            <w:proofErr w:type="spellEnd"/>
            <w:r>
              <w:t xml:space="preserve"> </w:t>
            </w:r>
            <w:proofErr w:type="spellStart"/>
            <w:r>
              <w:t>Brennstoffzellen</w:t>
            </w:r>
            <w:proofErr w:type="spellEnd"/>
            <w:r>
              <w:t xml:space="preserve">- und </w:t>
            </w:r>
            <w:proofErr w:type="spellStart"/>
            <w:r>
              <w:t>Elektrolyseur</w:t>
            </w:r>
            <w:proofErr w:type="spellEnd"/>
            <w:r>
              <w:t xml:space="preserve">-Stack </w:t>
            </w:r>
            <w:proofErr w:type="spellStart"/>
            <w:r>
              <w:t>sind</w:t>
            </w:r>
            <w:proofErr w:type="spellEnd"/>
            <w:r>
              <w:t xml:space="preserve"> </w:t>
            </w:r>
            <w:proofErr w:type="spellStart"/>
            <w:r>
              <w:t>ohne</w:t>
            </w:r>
            <w:proofErr w:type="spellEnd"/>
            <w:r>
              <w:t xml:space="preserve"> </w:t>
            </w:r>
            <w:proofErr w:type="spellStart"/>
            <w:r>
              <w:t>aktuelle</w:t>
            </w:r>
            <w:proofErr w:type="spellEnd"/>
            <w:r>
              <w:t xml:space="preserve"> PFAS-</w:t>
            </w:r>
            <w:proofErr w:type="spellStart"/>
            <w:r>
              <w:t>freie</w:t>
            </w:r>
            <w:proofErr w:type="spellEnd"/>
            <w:r>
              <w:t xml:space="preserve"> </w:t>
            </w:r>
            <w:proofErr w:type="spellStart"/>
            <w:r>
              <w:t>Alternativen</w:t>
            </w:r>
            <w:proofErr w:type="spellEnd"/>
            <w:r>
              <w:t>:</w:t>
            </w:r>
            <w:r>
              <w:br/>
              <w:t xml:space="preserve">- </w:t>
            </w:r>
            <w:proofErr w:type="spellStart"/>
            <w:r>
              <w:t>Elektrodenmembran</w:t>
            </w:r>
            <w:proofErr w:type="spellEnd"/>
            <w:r>
              <w:br/>
              <w:t xml:space="preserve">- </w:t>
            </w:r>
            <w:proofErr w:type="spellStart"/>
            <w:r>
              <w:t>Gasdiffusionsschicht</w:t>
            </w:r>
            <w:proofErr w:type="spellEnd"/>
            <w:r>
              <w:t xml:space="preserve"> (GDL)</w:t>
            </w:r>
            <w:r>
              <w:br/>
            </w:r>
            <w:r>
              <w:lastRenderedPageBreak/>
              <w:t xml:space="preserve">- </w:t>
            </w:r>
            <w:proofErr w:type="spellStart"/>
            <w:r>
              <w:t>Anoden</w:t>
            </w:r>
            <w:proofErr w:type="spellEnd"/>
            <w:r>
              <w:t xml:space="preserve">- und </w:t>
            </w:r>
            <w:proofErr w:type="spellStart"/>
            <w:r>
              <w:t>Katalysatorschicht</w:t>
            </w:r>
            <w:proofErr w:type="spellEnd"/>
            <w:r>
              <w:br/>
              <w:t xml:space="preserve">- </w:t>
            </w:r>
            <w:proofErr w:type="spellStart"/>
            <w:r>
              <w:t>Porösetransportschichten</w:t>
            </w:r>
            <w:proofErr w:type="spellEnd"/>
            <w:r>
              <w:t xml:space="preserve"> (</w:t>
            </w:r>
            <w:proofErr w:type="spellStart"/>
            <w:r>
              <w:t>Elektrolyseur</w:t>
            </w:r>
            <w:proofErr w:type="spellEnd"/>
            <w:r>
              <w:t>)</w:t>
            </w:r>
            <w:r>
              <w:br/>
            </w:r>
            <w:r>
              <w:br/>
              <w:t xml:space="preserve">In den </w:t>
            </w:r>
            <w:proofErr w:type="spellStart"/>
            <w:r>
              <w:t>letzten</w:t>
            </w:r>
            <w:proofErr w:type="spellEnd"/>
            <w:r>
              <w:t xml:space="preserve"> 20 Jahre </w:t>
            </w:r>
            <w:proofErr w:type="spellStart"/>
            <w:r>
              <w:t>wurden</w:t>
            </w:r>
            <w:proofErr w:type="spellEnd"/>
            <w:r>
              <w:t xml:space="preserve"> </w:t>
            </w:r>
            <w:proofErr w:type="spellStart"/>
            <w:r>
              <w:t>keine</w:t>
            </w:r>
            <w:proofErr w:type="spellEnd"/>
            <w:r>
              <w:t xml:space="preserve"> PFAS-</w:t>
            </w:r>
            <w:proofErr w:type="spellStart"/>
            <w:r>
              <w:t>freien</w:t>
            </w:r>
            <w:proofErr w:type="spellEnd"/>
            <w:r>
              <w:t xml:space="preserve"> </w:t>
            </w:r>
            <w:proofErr w:type="spellStart"/>
            <w:r>
              <w:t>Materialien</w:t>
            </w:r>
            <w:proofErr w:type="spellEnd"/>
            <w:r>
              <w:t xml:space="preserve"> </w:t>
            </w:r>
            <w:proofErr w:type="spellStart"/>
            <w:r>
              <w:t>zum</w:t>
            </w:r>
            <w:proofErr w:type="spellEnd"/>
            <w:r>
              <w:t xml:space="preserve"> </w:t>
            </w:r>
            <w:proofErr w:type="spellStart"/>
            <w:r>
              <w:t>Einsatz</w:t>
            </w:r>
            <w:proofErr w:type="spellEnd"/>
            <w:r>
              <w:t xml:space="preserve"> in den </w:t>
            </w:r>
            <w:proofErr w:type="spellStart"/>
            <w:r>
              <w:t>beiden</w:t>
            </w:r>
            <w:proofErr w:type="spellEnd"/>
            <w:r>
              <w:t xml:space="preserve"> </w:t>
            </w:r>
            <w:proofErr w:type="spellStart"/>
            <w:r>
              <w:t>genannten</w:t>
            </w:r>
            <w:proofErr w:type="spellEnd"/>
            <w:r>
              <w:t xml:space="preserve"> </w:t>
            </w:r>
            <w:proofErr w:type="spellStart"/>
            <w:r>
              <w:t>Technologien</w:t>
            </w:r>
            <w:proofErr w:type="spellEnd"/>
            <w:r>
              <w:t xml:space="preserve"> </w:t>
            </w:r>
            <w:proofErr w:type="spellStart"/>
            <w:r>
              <w:t>identifiziert</w:t>
            </w:r>
            <w:proofErr w:type="spellEnd"/>
            <w:r>
              <w:t xml:space="preserve">, die auf </w:t>
            </w:r>
            <w:proofErr w:type="spellStart"/>
            <w:r>
              <w:t>ein</w:t>
            </w:r>
            <w:proofErr w:type="spellEnd"/>
            <w:r>
              <w:t xml:space="preserve"> </w:t>
            </w:r>
            <w:proofErr w:type="spellStart"/>
            <w:r>
              <w:t>kommerzielles</w:t>
            </w:r>
            <w:proofErr w:type="spellEnd"/>
            <w:r>
              <w:t xml:space="preserve"> </w:t>
            </w:r>
            <w:proofErr w:type="spellStart"/>
            <w:r>
              <w:t>Niveau</w:t>
            </w:r>
            <w:proofErr w:type="spellEnd"/>
            <w:r>
              <w:t xml:space="preserve"> </w:t>
            </w:r>
            <w:proofErr w:type="spellStart"/>
            <w:r>
              <w:t>oder</w:t>
            </w:r>
            <w:proofErr w:type="spellEnd"/>
            <w:r>
              <w:t xml:space="preserve"> </w:t>
            </w:r>
            <w:proofErr w:type="spellStart"/>
            <w:r>
              <w:t>einen</w:t>
            </w:r>
            <w:proofErr w:type="spellEnd"/>
            <w:r>
              <w:t xml:space="preserve"> </w:t>
            </w:r>
            <w:proofErr w:type="spellStart"/>
            <w:r>
              <w:t>Produktionsmaßstab</w:t>
            </w:r>
            <w:proofErr w:type="spellEnd"/>
            <w:r>
              <w:t xml:space="preserve"> </w:t>
            </w:r>
            <w:proofErr w:type="spellStart"/>
            <w:r>
              <w:t>übertragen</w:t>
            </w:r>
            <w:proofErr w:type="spellEnd"/>
            <w:r>
              <w:t xml:space="preserve"> </w:t>
            </w:r>
            <w:proofErr w:type="spellStart"/>
            <w:r>
              <w:t>werden</w:t>
            </w:r>
            <w:proofErr w:type="spellEnd"/>
            <w:r>
              <w:t xml:space="preserve"> </w:t>
            </w:r>
            <w:proofErr w:type="spellStart"/>
            <w:r>
              <w:t>können</w:t>
            </w:r>
            <w:proofErr w:type="spellEnd"/>
            <w:r>
              <w:t>.</w:t>
            </w:r>
            <w:r>
              <w:br/>
            </w:r>
            <w:proofErr w:type="spellStart"/>
            <w:r>
              <w:t>Mit</w:t>
            </w:r>
            <w:proofErr w:type="spellEnd"/>
            <w:r>
              <w:t xml:space="preserve"> </w:t>
            </w:r>
            <w:proofErr w:type="spellStart"/>
            <w:r>
              <w:t>alternativen</w:t>
            </w:r>
            <w:proofErr w:type="spellEnd"/>
            <w:r>
              <w:t xml:space="preserve"> </w:t>
            </w:r>
            <w:proofErr w:type="spellStart"/>
            <w:r>
              <w:t>Materialen</w:t>
            </w:r>
            <w:proofErr w:type="spellEnd"/>
            <w:r>
              <w:t xml:space="preserve"> und </w:t>
            </w:r>
            <w:proofErr w:type="spellStart"/>
            <w:r>
              <w:t>eine</w:t>
            </w:r>
            <w:proofErr w:type="spellEnd"/>
            <w:r>
              <w:t xml:space="preserve"> für den </w:t>
            </w:r>
            <w:proofErr w:type="spellStart"/>
            <w:r>
              <w:t>Markt</w:t>
            </w:r>
            <w:proofErr w:type="spellEnd"/>
            <w:r>
              <w:t xml:space="preserve"> </w:t>
            </w:r>
            <w:proofErr w:type="spellStart"/>
            <w:r>
              <w:t>notwendige</w:t>
            </w:r>
            <w:proofErr w:type="spellEnd"/>
            <w:r>
              <w:t xml:space="preserve"> </w:t>
            </w:r>
            <w:proofErr w:type="spellStart"/>
            <w:r>
              <w:t>industriellen</w:t>
            </w:r>
            <w:proofErr w:type="spellEnd"/>
            <w:r>
              <w:t xml:space="preserve"> </w:t>
            </w:r>
            <w:proofErr w:type="spellStart"/>
            <w:r>
              <w:t>Realisierbarkeit</w:t>
            </w:r>
            <w:proofErr w:type="spellEnd"/>
            <w:r>
              <w:t xml:space="preserve"> </w:t>
            </w:r>
            <w:proofErr w:type="spellStart"/>
            <w:r>
              <w:t>ist</w:t>
            </w:r>
            <w:proofErr w:type="spellEnd"/>
            <w:r>
              <w:t xml:space="preserve"> erst – </w:t>
            </w:r>
            <w:proofErr w:type="spellStart"/>
            <w:r>
              <w:t>wenn</w:t>
            </w:r>
            <w:proofErr w:type="spellEnd"/>
            <w:r>
              <w:t xml:space="preserve"> </w:t>
            </w:r>
            <w:proofErr w:type="spellStart"/>
            <w:r>
              <w:t>überhaupt</w:t>
            </w:r>
            <w:proofErr w:type="spellEnd"/>
            <w:r>
              <w:t xml:space="preserve"> - </w:t>
            </w:r>
            <w:proofErr w:type="spellStart"/>
            <w:r>
              <w:t>nach</w:t>
            </w:r>
            <w:proofErr w:type="spellEnd"/>
            <w:r>
              <w:t xml:space="preserve"> </w:t>
            </w:r>
            <w:proofErr w:type="spellStart"/>
            <w:r>
              <w:t>etwa</w:t>
            </w:r>
            <w:proofErr w:type="spellEnd"/>
            <w:r>
              <w:t xml:space="preserve"> 25 Jahren </w:t>
            </w:r>
            <w:proofErr w:type="spellStart"/>
            <w:r>
              <w:t>zu</w:t>
            </w:r>
            <w:proofErr w:type="spellEnd"/>
            <w:r>
              <w:t xml:space="preserve"> </w:t>
            </w:r>
            <w:proofErr w:type="spellStart"/>
            <w:r>
              <w:t>rechnen</w:t>
            </w:r>
            <w:proofErr w:type="spellEnd"/>
            <w:r>
              <w:t>.</w:t>
            </w:r>
            <w:r>
              <w:br/>
            </w:r>
            <w:r>
              <w:br/>
            </w:r>
            <w:proofErr w:type="spellStart"/>
            <w:r>
              <w:t>Forderungen</w:t>
            </w:r>
            <w:proofErr w:type="spellEnd"/>
            <w:r>
              <w:br/>
              <w:t xml:space="preserve">Die VDMA </w:t>
            </w:r>
            <w:proofErr w:type="spellStart"/>
            <w:r>
              <w:t>Arbeitsgemeinschaft</w:t>
            </w:r>
            <w:proofErr w:type="spellEnd"/>
            <w:r>
              <w:t xml:space="preserve"> </w:t>
            </w:r>
            <w:proofErr w:type="spellStart"/>
            <w:r>
              <w:t>Brennstoffzellen</w:t>
            </w:r>
            <w:proofErr w:type="spellEnd"/>
            <w:r>
              <w:t xml:space="preserve"> (VDMA AG BZ) </w:t>
            </w:r>
            <w:proofErr w:type="spellStart"/>
            <w:r>
              <w:t>vertritt</w:t>
            </w:r>
            <w:proofErr w:type="spellEnd"/>
            <w:r>
              <w:t xml:space="preserve"> </w:t>
            </w:r>
            <w:proofErr w:type="spellStart"/>
            <w:r>
              <w:t>mehr</w:t>
            </w:r>
            <w:proofErr w:type="spellEnd"/>
            <w:r>
              <w:t xml:space="preserve"> </w:t>
            </w:r>
            <w:proofErr w:type="spellStart"/>
            <w:r>
              <w:t>als</w:t>
            </w:r>
            <w:proofErr w:type="spellEnd"/>
            <w:r>
              <w:t xml:space="preserve"> 90 </w:t>
            </w:r>
            <w:proofErr w:type="spellStart"/>
            <w:r>
              <w:t>Mitglieder</w:t>
            </w:r>
            <w:proofErr w:type="spellEnd"/>
            <w:r>
              <w:t xml:space="preserve"> </w:t>
            </w:r>
            <w:proofErr w:type="spellStart"/>
            <w:r>
              <w:t>entlang</w:t>
            </w:r>
            <w:proofErr w:type="spellEnd"/>
            <w:r>
              <w:t xml:space="preserve"> der </w:t>
            </w:r>
            <w:proofErr w:type="spellStart"/>
            <w:r>
              <w:t>Wertschöpfungskette</w:t>
            </w:r>
            <w:proofErr w:type="spellEnd"/>
            <w:r>
              <w:t xml:space="preserve"> der </w:t>
            </w:r>
            <w:proofErr w:type="spellStart"/>
            <w:r>
              <w:t>Brennstoffzellen</w:t>
            </w:r>
            <w:proofErr w:type="spellEnd"/>
            <w:r>
              <w:t xml:space="preserve">- </w:t>
            </w:r>
            <w:proofErr w:type="spellStart"/>
            <w:r>
              <w:t>bzw</w:t>
            </w:r>
            <w:proofErr w:type="spellEnd"/>
            <w:r>
              <w:t xml:space="preserve">. </w:t>
            </w:r>
            <w:proofErr w:type="spellStart"/>
            <w:r>
              <w:t>Wasserstoff-Technologie</w:t>
            </w:r>
            <w:proofErr w:type="spellEnd"/>
            <w:r>
              <w:t xml:space="preserve">; </w:t>
            </w:r>
            <w:proofErr w:type="spellStart"/>
            <w:r>
              <w:t>Herstellern</w:t>
            </w:r>
            <w:proofErr w:type="spellEnd"/>
            <w:r>
              <w:t xml:space="preserve"> von </w:t>
            </w:r>
            <w:proofErr w:type="spellStart"/>
            <w:r>
              <w:t>Produktions</w:t>
            </w:r>
            <w:proofErr w:type="spellEnd"/>
            <w:r>
              <w:t xml:space="preserve">- und </w:t>
            </w:r>
            <w:proofErr w:type="spellStart"/>
            <w:r>
              <w:t>Prüftechnik</w:t>
            </w:r>
            <w:proofErr w:type="spellEnd"/>
            <w:r>
              <w:t xml:space="preserve">, </w:t>
            </w:r>
            <w:proofErr w:type="spellStart"/>
            <w:r>
              <w:t>Hersteller</w:t>
            </w:r>
            <w:proofErr w:type="spellEnd"/>
            <w:r>
              <w:t xml:space="preserve"> von Stack-</w:t>
            </w:r>
            <w:proofErr w:type="spellStart"/>
            <w:r>
              <w:t>Komponenten</w:t>
            </w:r>
            <w:proofErr w:type="spellEnd"/>
            <w:r>
              <w:t>, System-</w:t>
            </w:r>
            <w:proofErr w:type="spellStart"/>
            <w:r>
              <w:t>Komponenten</w:t>
            </w:r>
            <w:proofErr w:type="spellEnd"/>
            <w:r>
              <w:t xml:space="preserve"> und </w:t>
            </w:r>
            <w:proofErr w:type="spellStart"/>
            <w:r>
              <w:t>Systemen</w:t>
            </w:r>
            <w:proofErr w:type="spellEnd"/>
            <w:r>
              <w:t xml:space="preserve"> </w:t>
            </w:r>
            <w:proofErr w:type="spellStart"/>
            <w:r>
              <w:t>sowie</w:t>
            </w:r>
            <w:proofErr w:type="spellEnd"/>
            <w:r>
              <w:t xml:space="preserve"> </w:t>
            </w:r>
            <w:proofErr w:type="spellStart"/>
            <w:r>
              <w:t>Forschungsinstituten</w:t>
            </w:r>
            <w:proofErr w:type="spellEnd"/>
            <w:r>
              <w:t>.</w:t>
            </w:r>
            <w:r>
              <w:br/>
              <w:t xml:space="preserve">Bei </w:t>
            </w:r>
            <w:proofErr w:type="spellStart"/>
            <w:r>
              <w:t>einer</w:t>
            </w:r>
            <w:proofErr w:type="spellEnd"/>
            <w:r>
              <w:t xml:space="preserve"> </w:t>
            </w:r>
            <w:proofErr w:type="spellStart"/>
            <w:r>
              <w:t>Befragung</w:t>
            </w:r>
            <w:proofErr w:type="spellEnd"/>
            <w:r>
              <w:t xml:space="preserve"> </w:t>
            </w:r>
            <w:proofErr w:type="spellStart"/>
            <w:r>
              <w:t>unter</w:t>
            </w:r>
            <w:proofErr w:type="spellEnd"/>
            <w:r>
              <w:t xml:space="preserve"> den </w:t>
            </w:r>
            <w:proofErr w:type="spellStart"/>
            <w:r>
              <w:t>Mitgliedern</w:t>
            </w:r>
            <w:proofErr w:type="spellEnd"/>
            <w:r>
              <w:t xml:space="preserve"> der VDMA AG BZ </w:t>
            </w:r>
            <w:proofErr w:type="spellStart"/>
            <w:r>
              <w:t>gaben</w:t>
            </w:r>
            <w:proofErr w:type="spellEnd"/>
            <w:r>
              <w:t xml:space="preserve"> 30 % der </w:t>
            </w:r>
            <w:proofErr w:type="spellStart"/>
            <w:r>
              <w:t>teilnehmenden</w:t>
            </w:r>
            <w:proofErr w:type="spellEnd"/>
            <w:r>
              <w:t xml:space="preserve"> </w:t>
            </w:r>
            <w:proofErr w:type="spellStart"/>
            <w:r>
              <w:t>Unternehmen</w:t>
            </w:r>
            <w:proofErr w:type="spellEnd"/>
            <w:r>
              <w:t xml:space="preserve"> an, </w:t>
            </w:r>
            <w:proofErr w:type="spellStart"/>
            <w:r>
              <w:t>bei</w:t>
            </w:r>
            <w:proofErr w:type="spellEnd"/>
            <w:r>
              <w:t xml:space="preserve"> </w:t>
            </w:r>
            <w:proofErr w:type="spellStart"/>
            <w:r>
              <w:t>einem</w:t>
            </w:r>
            <w:proofErr w:type="spellEnd"/>
            <w:r>
              <w:t xml:space="preserve"> PFAS-</w:t>
            </w:r>
            <w:proofErr w:type="spellStart"/>
            <w:r>
              <w:t>Verbot</w:t>
            </w:r>
            <w:proofErr w:type="spellEnd"/>
            <w:r>
              <w:t xml:space="preserve">, </w:t>
            </w:r>
            <w:proofErr w:type="spellStart"/>
            <w:r>
              <w:t>wie</w:t>
            </w:r>
            <w:proofErr w:type="spellEnd"/>
            <w:r>
              <w:t xml:space="preserve"> es </w:t>
            </w:r>
            <w:proofErr w:type="spellStart"/>
            <w:r>
              <w:t>aktuell</w:t>
            </w:r>
            <w:proofErr w:type="spellEnd"/>
            <w:r>
              <w:t xml:space="preserve"> </w:t>
            </w:r>
            <w:proofErr w:type="spellStart"/>
            <w:r>
              <w:t>zu</w:t>
            </w:r>
            <w:proofErr w:type="spellEnd"/>
            <w:r>
              <w:t xml:space="preserve"> </w:t>
            </w:r>
            <w:proofErr w:type="spellStart"/>
            <w:r>
              <w:t>Diskussion</w:t>
            </w:r>
            <w:proofErr w:type="spellEnd"/>
            <w:r>
              <w:t xml:space="preserve"> </w:t>
            </w:r>
            <w:proofErr w:type="spellStart"/>
            <w:r>
              <w:t>steht</w:t>
            </w:r>
            <w:proofErr w:type="spellEnd"/>
            <w:r>
              <w:t xml:space="preserve">, </w:t>
            </w:r>
            <w:proofErr w:type="spellStart"/>
            <w:r>
              <w:t>keine</w:t>
            </w:r>
            <w:proofErr w:type="spellEnd"/>
            <w:r>
              <w:t xml:space="preserve"> </w:t>
            </w:r>
            <w:proofErr w:type="spellStart"/>
            <w:r>
              <w:t>weiteren</w:t>
            </w:r>
            <w:proofErr w:type="spellEnd"/>
            <w:r>
              <w:t xml:space="preserve"> </w:t>
            </w:r>
            <w:proofErr w:type="spellStart"/>
            <w:r>
              <w:t>Investitionen</w:t>
            </w:r>
            <w:proofErr w:type="spellEnd"/>
            <w:r>
              <w:t xml:space="preserve"> in Europa </w:t>
            </w:r>
            <w:proofErr w:type="spellStart"/>
            <w:r>
              <w:t>mehr</w:t>
            </w:r>
            <w:proofErr w:type="spellEnd"/>
            <w:r>
              <w:t xml:space="preserve"> </w:t>
            </w:r>
            <w:proofErr w:type="spellStart"/>
            <w:r>
              <w:t>getätigt</w:t>
            </w:r>
            <w:proofErr w:type="spellEnd"/>
            <w:r>
              <w:t xml:space="preserve"> </w:t>
            </w:r>
            <w:proofErr w:type="spellStart"/>
            <w:r>
              <w:t>werden</w:t>
            </w:r>
            <w:proofErr w:type="spellEnd"/>
            <w:r>
              <w:t xml:space="preserve"> </w:t>
            </w:r>
            <w:proofErr w:type="spellStart"/>
            <w:r>
              <w:t>würden</w:t>
            </w:r>
            <w:proofErr w:type="spellEnd"/>
            <w:r>
              <w:t>.</w:t>
            </w:r>
            <w:r>
              <w:br/>
            </w:r>
            <w:r>
              <w:br/>
              <w:t xml:space="preserve">Die </w:t>
            </w:r>
            <w:proofErr w:type="spellStart"/>
            <w:r>
              <w:t>grundsätzliche</w:t>
            </w:r>
            <w:proofErr w:type="spellEnd"/>
            <w:r>
              <w:t xml:space="preserve"> </w:t>
            </w:r>
            <w:proofErr w:type="spellStart"/>
            <w:r>
              <w:t>Bestrebung</w:t>
            </w:r>
            <w:proofErr w:type="spellEnd"/>
            <w:r>
              <w:t xml:space="preserve"> </w:t>
            </w:r>
            <w:proofErr w:type="spellStart"/>
            <w:r>
              <w:t>zur</w:t>
            </w:r>
            <w:proofErr w:type="spellEnd"/>
            <w:r>
              <w:t xml:space="preserve"> </w:t>
            </w:r>
            <w:proofErr w:type="spellStart"/>
            <w:r>
              <w:t>umweltbewussten</w:t>
            </w:r>
            <w:proofErr w:type="spellEnd"/>
            <w:r>
              <w:t xml:space="preserve"> </w:t>
            </w:r>
            <w:proofErr w:type="spellStart"/>
            <w:r>
              <w:t>Verwendung</w:t>
            </w:r>
            <w:proofErr w:type="spellEnd"/>
            <w:r>
              <w:t xml:space="preserve"> von PFAS </w:t>
            </w:r>
            <w:proofErr w:type="spellStart"/>
            <w:r>
              <w:t>zum</w:t>
            </w:r>
            <w:proofErr w:type="spellEnd"/>
            <w:r>
              <w:t xml:space="preserve"> Schutz von Menschen und Umwelt </w:t>
            </w:r>
            <w:proofErr w:type="spellStart"/>
            <w:r>
              <w:t>ist</w:t>
            </w:r>
            <w:proofErr w:type="spellEnd"/>
            <w:r>
              <w:t xml:space="preserve"> </w:t>
            </w:r>
            <w:proofErr w:type="spellStart"/>
            <w:r>
              <w:t>zu</w:t>
            </w:r>
            <w:proofErr w:type="spellEnd"/>
            <w:r>
              <w:t xml:space="preserve"> </w:t>
            </w:r>
            <w:proofErr w:type="spellStart"/>
            <w:r>
              <w:t>begrüßen</w:t>
            </w:r>
            <w:proofErr w:type="spellEnd"/>
            <w:r>
              <w:t xml:space="preserve">. </w:t>
            </w:r>
            <w:proofErr w:type="spellStart"/>
            <w:r>
              <w:t>Jedoch</w:t>
            </w:r>
            <w:proofErr w:type="spellEnd"/>
            <w:r>
              <w:t xml:space="preserve"> </w:t>
            </w:r>
            <w:proofErr w:type="spellStart"/>
            <w:r>
              <w:t>fordern</w:t>
            </w:r>
            <w:proofErr w:type="spellEnd"/>
            <w:r>
              <w:t xml:space="preserve"> </w:t>
            </w:r>
            <w:proofErr w:type="spellStart"/>
            <w:r>
              <w:t>wir</w:t>
            </w:r>
            <w:proofErr w:type="spellEnd"/>
            <w:r>
              <w:br/>
              <w:t xml:space="preserve">- </w:t>
            </w:r>
            <w:proofErr w:type="spellStart"/>
            <w:r>
              <w:t>eine</w:t>
            </w:r>
            <w:proofErr w:type="spellEnd"/>
            <w:r>
              <w:t xml:space="preserve"> </w:t>
            </w:r>
            <w:proofErr w:type="spellStart"/>
            <w:r>
              <w:t>differenzierte</w:t>
            </w:r>
            <w:proofErr w:type="spellEnd"/>
            <w:r>
              <w:t xml:space="preserve"> </w:t>
            </w:r>
            <w:proofErr w:type="spellStart"/>
            <w:r>
              <w:t>Betrachtung</w:t>
            </w:r>
            <w:proofErr w:type="spellEnd"/>
            <w:r>
              <w:t xml:space="preserve"> und </w:t>
            </w:r>
            <w:proofErr w:type="spellStart"/>
            <w:r>
              <w:t>Regulierung</w:t>
            </w:r>
            <w:proofErr w:type="spellEnd"/>
            <w:r>
              <w:t xml:space="preserve"> </w:t>
            </w:r>
            <w:proofErr w:type="spellStart"/>
            <w:r>
              <w:t>entlang</w:t>
            </w:r>
            <w:proofErr w:type="spellEnd"/>
            <w:r>
              <w:t xml:space="preserve"> der </w:t>
            </w:r>
            <w:proofErr w:type="spellStart"/>
            <w:r>
              <w:t>Wertschöpfungskette</w:t>
            </w:r>
            <w:proofErr w:type="spellEnd"/>
            <w:r>
              <w:t xml:space="preserve"> und in </w:t>
            </w:r>
            <w:proofErr w:type="spellStart"/>
            <w:r>
              <w:t>Abwägung</w:t>
            </w:r>
            <w:proofErr w:type="spellEnd"/>
            <w:r>
              <w:t xml:space="preserve"> der </w:t>
            </w:r>
            <w:proofErr w:type="spellStart"/>
            <w:r>
              <w:t>Erreichung</w:t>
            </w:r>
            <w:proofErr w:type="spellEnd"/>
            <w:r>
              <w:t xml:space="preserve"> der </w:t>
            </w:r>
            <w:proofErr w:type="spellStart"/>
            <w:r>
              <w:t>Klimaziele</w:t>
            </w:r>
            <w:proofErr w:type="spellEnd"/>
            <w:r>
              <w:t>.</w:t>
            </w:r>
            <w:r>
              <w:br/>
              <w:t xml:space="preserve">- </w:t>
            </w:r>
            <w:proofErr w:type="spellStart"/>
            <w:r>
              <w:t>längere</w:t>
            </w:r>
            <w:proofErr w:type="spellEnd"/>
            <w:r>
              <w:t xml:space="preserve"> </w:t>
            </w:r>
            <w:proofErr w:type="spellStart"/>
            <w:r>
              <w:t>Übergangsfristen</w:t>
            </w:r>
            <w:proofErr w:type="spellEnd"/>
            <w:r>
              <w:t>.</w:t>
            </w:r>
            <w:r>
              <w:br/>
              <w:t xml:space="preserve">- </w:t>
            </w:r>
            <w:proofErr w:type="spellStart"/>
            <w:r>
              <w:t>Gleichbehandlung</w:t>
            </w:r>
            <w:proofErr w:type="spellEnd"/>
            <w:r>
              <w:t xml:space="preserve"> von </w:t>
            </w:r>
            <w:proofErr w:type="spellStart"/>
            <w:r>
              <w:t>Elektrolyseuren</w:t>
            </w:r>
            <w:proofErr w:type="spellEnd"/>
            <w:r>
              <w:t xml:space="preserve"> und </w:t>
            </w:r>
            <w:proofErr w:type="spellStart"/>
            <w:r>
              <w:t>Brennstoffzellen</w:t>
            </w:r>
            <w:proofErr w:type="spellEnd"/>
            <w:r>
              <w:t>.</w:t>
            </w:r>
            <w:r>
              <w:br/>
              <w:t xml:space="preserve">- </w:t>
            </w:r>
            <w:proofErr w:type="spellStart"/>
            <w:r>
              <w:t>Unbürokratische</w:t>
            </w:r>
            <w:proofErr w:type="spellEnd"/>
            <w:r>
              <w:t xml:space="preserve"> </w:t>
            </w:r>
            <w:proofErr w:type="spellStart"/>
            <w:r>
              <w:t>Beantragung</w:t>
            </w:r>
            <w:proofErr w:type="spellEnd"/>
            <w:r>
              <w:t xml:space="preserve"> der </w:t>
            </w:r>
            <w:proofErr w:type="spellStart"/>
            <w:r>
              <w:t>Verlängerung</w:t>
            </w:r>
            <w:proofErr w:type="spellEnd"/>
            <w:r>
              <w:t xml:space="preserve"> von </w:t>
            </w:r>
            <w:proofErr w:type="spellStart"/>
            <w:r>
              <w:t>Ausnahmen</w:t>
            </w:r>
            <w:proofErr w:type="spellEnd"/>
            <w:r>
              <w:br/>
            </w:r>
            <w:r>
              <w:br/>
            </w:r>
            <w:proofErr w:type="spellStart"/>
            <w:r>
              <w:t>Brennstoffzellen</w:t>
            </w:r>
            <w:proofErr w:type="spellEnd"/>
            <w:r>
              <w:t xml:space="preserve"> und </w:t>
            </w:r>
            <w:proofErr w:type="spellStart"/>
            <w:r>
              <w:t>Elektrolyseure</w:t>
            </w:r>
            <w:proofErr w:type="spellEnd"/>
            <w:r>
              <w:t xml:space="preserve"> </w:t>
            </w:r>
            <w:proofErr w:type="spellStart"/>
            <w:r>
              <w:t>ohne</w:t>
            </w:r>
            <w:proofErr w:type="spellEnd"/>
            <w:r>
              <w:t xml:space="preserve"> PFSA-</w:t>
            </w:r>
            <w:proofErr w:type="spellStart"/>
            <w:r>
              <w:t>Materialien</w:t>
            </w:r>
            <w:proofErr w:type="spellEnd"/>
            <w:r>
              <w:t xml:space="preserve"> </w:t>
            </w:r>
            <w:proofErr w:type="spellStart"/>
            <w:r>
              <w:t>sind</w:t>
            </w:r>
            <w:proofErr w:type="spellEnd"/>
            <w:r>
              <w:t xml:space="preserve"> </w:t>
            </w:r>
            <w:proofErr w:type="spellStart"/>
            <w:r>
              <w:t>derzeit</w:t>
            </w:r>
            <w:proofErr w:type="spellEnd"/>
            <w:r>
              <w:t xml:space="preserve"> und auf </w:t>
            </w:r>
            <w:proofErr w:type="spellStart"/>
            <w:r>
              <w:t>absehbare</w:t>
            </w:r>
            <w:proofErr w:type="spellEnd"/>
            <w:r>
              <w:t xml:space="preserve"> Zeit </w:t>
            </w:r>
            <w:proofErr w:type="spellStart"/>
            <w:r>
              <w:t>nicht</w:t>
            </w:r>
            <w:proofErr w:type="spellEnd"/>
            <w:r>
              <w:t xml:space="preserve"> </w:t>
            </w:r>
            <w:proofErr w:type="spellStart"/>
            <w:r>
              <w:t>realisierbar</w:t>
            </w:r>
            <w:proofErr w:type="spellEnd"/>
            <w:r>
              <w:t xml:space="preserve">. </w:t>
            </w:r>
            <w:proofErr w:type="spellStart"/>
            <w:r>
              <w:t>Wir</w:t>
            </w:r>
            <w:proofErr w:type="spellEnd"/>
            <w:r>
              <w:t xml:space="preserve"> </w:t>
            </w:r>
            <w:proofErr w:type="spellStart"/>
            <w:r>
              <w:t>betrachten</w:t>
            </w:r>
            <w:proofErr w:type="spellEnd"/>
            <w:r>
              <w:t xml:space="preserve"> </w:t>
            </w:r>
            <w:proofErr w:type="spellStart"/>
            <w:r>
              <w:t>eine</w:t>
            </w:r>
            <w:proofErr w:type="spellEnd"/>
            <w:r>
              <w:t xml:space="preserve"> </w:t>
            </w:r>
            <w:proofErr w:type="spellStart"/>
            <w:r>
              <w:t>Ausnahme</w:t>
            </w:r>
            <w:proofErr w:type="spellEnd"/>
            <w:r>
              <w:t xml:space="preserve"> für die </w:t>
            </w:r>
            <w:proofErr w:type="spellStart"/>
            <w:r>
              <w:t>Brennstoffzellen</w:t>
            </w:r>
            <w:proofErr w:type="spellEnd"/>
            <w:r>
              <w:t xml:space="preserve">- und </w:t>
            </w:r>
            <w:proofErr w:type="spellStart"/>
            <w:r>
              <w:t>Elektrolyseuren-Technologie</w:t>
            </w:r>
            <w:proofErr w:type="spellEnd"/>
            <w:r>
              <w:t xml:space="preserve"> </w:t>
            </w:r>
            <w:proofErr w:type="spellStart"/>
            <w:r>
              <w:t>als</w:t>
            </w:r>
            <w:proofErr w:type="spellEnd"/>
            <w:r>
              <w:t xml:space="preserve"> </w:t>
            </w:r>
            <w:proofErr w:type="spellStart"/>
            <w:r>
              <w:t>notwendig</w:t>
            </w:r>
            <w:proofErr w:type="spellEnd"/>
            <w:r>
              <w:t>.</w:t>
            </w:r>
            <w:r>
              <w:br/>
            </w:r>
          </w:p>
        </w:tc>
      </w:tr>
      <w:tr w:rsidR="00CA2E07" w14:paraId="6413E14B" w14:textId="77777777" w:rsidTr="00636EB1">
        <w:tc>
          <w:tcPr>
            <w:tcW w:w="860" w:type="dxa"/>
            <w:vMerge/>
          </w:tcPr>
          <w:p w14:paraId="2C134060" w14:textId="77777777" w:rsidR="00CA2E07" w:rsidRDefault="00CA2E07" w:rsidP="00636EB1"/>
        </w:tc>
        <w:tc>
          <w:tcPr>
            <w:tcW w:w="4200" w:type="dxa"/>
            <w:vMerge/>
          </w:tcPr>
          <w:p w14:paraId="79997C1D" w14:textId="77777777" w:rsidR="00CA2E07" w:rsidRDefault="00CA2E07" w:rsidP="00636EB1"/>
        </w:tc>
        <w:tc>
          <w:tcPr>
            <w:tcW w:w="10800" w:type="dxa"/>
          </w:tcPr>
          <w:p w14:paraId="103B4B31" w14:textId="77777777" w:rsidR="00CA2E07" w:rsidRDefault="00CA2E07" w:rsidP="00636EB1">
            <w:pPr>
              <w:pStyle w:val="BoldText22"/>
            </w:pPr>
            <w:r>
              <w:t>Answer to specific info request 1:</w:t>
            </w:r>
          </w:p>
          <w:p w14:paraId="4DC04495" w14:textId="77777777" w:rsidR="00CA2E07" w:rsidRDefault="00CA2E07" w:rsidP="00636EB1">
            <w:pPr>
              <w:pStyle w:val="ECHAtext"/>
              <w:spacing w:after="120" w:line="276" w:lineRule="auto"/>
            </w:pPr>
            <w:r>
              <w:t>Energy sector (Annex E.2.12.)</w:t>
            </w:r>
          </w:p>
        </w:tc>
      </w:tr>
    </w:tbl>
    <w:p w14:paraId="69B6D9ED" w14:textId="77777777" w:rsidR="00CA2E07" w:rsidRDefault="00CA2E07" w:rsidP="00CA2E0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09933E99" w14:textId="77777777" w:rsidTr="00636EB1">
        <w:tc>
          <w:tcPr>
            <w:tcW w:w="860" w:type="dxa"/>
            <w:vMerge w:val="restart"/>
          </w:tcPr>
          <w:p w14:paraId="26D35794" w14:textId="77777777" w:rsidR="00CA2E07" w:rsidRDefault="00CA2E07" w:rsidP="00636EB1">
            <w:pPr>
              <w:pStyle w:val="BoldText22"/>
            </w:pPr>
            <w:r>
              <w:t>9587</w:t>
            </w:r>
          </w:p>
        </w:tc>
        <w:tc>
          <w:tcPr>
            <w:tcW w:w="4200" w:type="dxa"/>
            <w:vMerge w:val="restart"/>
          </w:tcPr>
          <w:p w14:paraId="14D3939F" w14:textId="77777777" w:rsidR="00CA2E07" w:rsidRDefault="00CA2E07" w:rsidP="00636EB1">
            <w:pPr>
              <w:pStyle w:val="BoldText22"/>
            </w:pPr>
            <w:r>
              <w:t>Date:</w:t>
            </w:r>
          </w:p>
          <w:p w14:paraId="13D2FFD9" w14:textId="77777777" w:rsidR="00CA2E07" w:rsidRDefault="00CA2E07" w:rsidP="00636EB1">
            <w:pPr>
              <w:pStyle w:val="ECHAtext"/>
              <w:spacing w:after="120" w:line="276" w:lineRule="auto"/>
            </w:pPr>
            <w:r>
              <w:lastRenderedPageBreak/>
              <w:t>2023/09/</w:t>
            </w:r>
            <w:proofErr w:type="gramStart"/>
            <w:r>
              <w:t>25  23:51</w:t>
            </w:r>
            <w:proofErr w:type="gramEnd"/>
          </w:p>
          <w:p w14:paraId="20ADED71" w14:textId="77777777" w:rsidR="00CA2E07" w:rsidRDefault="00CA2E07" w:rsidP="00636EB1">
            <w:pPr>
              <w:pStyle w:val="BoldText22"/>
            </w:pPr>
            <w:r>
              <w:t>Type:</w:t>
            </w:r>
          </w:p>
          <w:p w14:paraId="4B7AD813" w14:textId="77777777" w:rsidR="00CA2E07" w:rsidRDefault="00CA2E07" w:rsidP="00636EB1">
            <w:pPr>
              <w:pStyle w:val="ECHAtext"/>
              <w:spacing w:after="120" w:line="276" w:lineRule="auto"/>
            </w:pPr>
            <w:proofErr w:type="spellStart"/>
            <w:r>
              <w:t>BehalfOfAnOrganisation</w:t>
            </w:r>
            <w:proofErr w:type="spellEnd"/>
          </w:p>
          <w:p w14:paraId="42C02A71" w14:textId="77777777" w:rsidR="00CA2E07" w:rsidRDefault="00CA2E07" w:rsidP="00636EB1">
            <w:pPr>
              <w:pStyle w:val="BoldText22"/>
            </w:pPr>
            <w:r>
              <w:t>Org. type:</w:t>
            </w:r>
          </w:p>
          <w:p w14:paraId="61290D36" w14:textId="77777777" w:rsidR="00CA2E07" w:rsidRDefault="00CA2E07" w:rsidP="00636EB1">
            <w:pPr>
              <w:pStyle w:val="ECHAtext"/>
              <w:spacing w:after="120" w:line="276" w:lineRule="auto"/>
            </w:pPr>
            <w:r>
              <w:t>National Authority</w:t>
            </w:r>
          </w:p>
          <w:p w14:paraId="7EECBA7D" w14:textId="77777777" w:rsidR="00CA2E07" w:rsidRDefault="00CA2E07" w:rsidP="00636EB1">
            <w:pPr>
              <w:pStyle w:val="BoldText22"/>
            </w:pPr>
            <w:r>
              <w:t>Org. name:</w:t>
            </w:r>
          </w:p>
          <w:p w14:paraId="5ABB4080" w14:textId="77777777" w:rsidR="00CA2E07" w:rsidRDefault="00CA2E07" w:rsidP="00636EB1">
            <w:pPr>
              <w:pStyle w:val="ECHAtext"/>
              <w:spacing w:after="120" w:line="276" w:lineRule="auto"/>
            </w:pPr>
            <w:r>
              <w:t>United States Department of State/ United States Government</w:t>
            </w:r>
          </w:p>
          <w:p w14:paraId="5CA64856" w14:textId="77777777" w:rsidR="00CA2E07" w:rsidRDefault="00CA2E07" w:rsidP="00636EB1">
            <w:pPr>
              <w:pStyle w:val="BoldText22"/>
            </w:pPr>
            <w:r>
              <w:t>Org. country:</w:t>
            </w:r>
          </w:p>
          <w:p w14:paraId="72320346" w14:textId="77777777" w:rsidR="00CA2E07" w:rsidRDefault="00CA2E07" w:rsidP="00636EB1">
            <w:pPr>
              <w:pStyle w:val="ECHAtext"/>
              <w:spacing w:after="120" w:line="276" w:lineRule="auto"/>
            </w:pPr>
            <w:r>
              <w:t>United States of America</w:t>
            </w:r>
          </w:p>
        </w:tc>
        <w:tc>
          <w:tcPr>
            <w:tcW w:w="10800" w:type="dxa"/>
          </w:tcPr>
          <w:p w14:paraId="03B49430" w14:textId="77777777" w:rsidR="00CA2E07" w:rsidRDefault="00CA2E07" w:rsidP="00636EB1">
            <w:pPr>
              <w:pStyle w:val="BoldText22"/>
            </w:pPr>
            <w:r>
              <w:lastRenderedPageBreak/>
              <w:t>General Comments:</w:t>
            </w:r>
          </w:p>
          <w:p w14:paraId="41A59D60" w14:textId="77777777" w:rsidR="00CA2E07" w:rsidRDefault="00CA2E07" w:rsidP="00636EB1">
            <w:pPr>
              <w:pStyle w:val="ECHAtext"/>
              <w:spacing w:after="120" w:line="276" w:lineRule="auto"/>
            </w:pPr>
            <w:r>
              <w:lastRenderedPageBreak/>
              <w:t>The United States believes that per- and polyfluoroalkyl substances (PFAS) are an urgent public health and environmental issue and appreciates that the European Union and the other members of the European Economic Area (EEA) also recognize the need to address the risks to human health and the environment posed by PFAS. We agree that the widespread use and potential harmful impacts of PFAS on the environment and human health require significant actions. We appreciate the EU’s attention to addressing the ongoing and emerging challenges stemming from the widespread use of PFAS in consumer and commercial products, including cleaning agents, food packaging, and textiles, and we appreciate this opportunity for the public to offer comment on the proposal. However, we also recognize that there is not yet a consensus on how to regulate these substances.</w:t>
            </w:r>
            <w:r>
              <w:br/>
            </w:r>
            <w:r>
              <w:br/>
              <w:t xml:space="preserve">We also recognize that members of the international community, including the United States, are taking differing approaches to addressing PFAS. The Biden-Harris Administration is committed to ensuring all communities, and particularly those overburdened with exposures and with environmental justice concerns (1), have access to clean air, </w:t>
            </w:r>
            <w:proofErr w:type="gramStart"/>
            <w:r>
              <w:t>water</w:t>
            </w:r>
            <w:proofErr w:type="gramEnd"/>
            <w:r>
              <w:t xml:space="preserve"> and food free from the harmful effects of PFAS contamination (2). Domestically, nearly two dozen U.S. agencies and offices are involved in addressing risks posted by PFAS-related activities, with cross-agency coordination through the White House Council on Environmental Quality and Office of Science and Technology Policy.  The U.S. Environmental Protection Agency (EPA) has released and is implementing the PFAS Strategic Roadmap to support research, restriction, and remediation of PFAS throughout the United States (3). The United States is of the view that we need increased and sustained leadership across all levels of government for the protection of affected communities and workers, remediation of PFAS contamination, prevention of new PFAS exposures and contamination, and production of innovative breakthroughs in the scientific understanding of PFAS chemistry and persistence, effective and safe alternatives, broader investigation of known and potential PFAS health effects, and alternatives to PFAS. To support these efforts, federal organizations are currently gathering information to better evaluate a wider range of newer and less understood PFAS, including their environmental and human health impacts. Much of this work is being conducted on individual substances or on groups or categories of PFAS; the United States recognizes that its approaches are likely to evolve to allow for more expedited and efficacious analyses as more scientific information becomes available.</w:t>
            </w:r>
            <w:r>
              <w:br/>
            </w:r>
            <w:r>
              <w:br/>
              <w:t xml:space="preserve">The United States notes that the proposal before ECHA is broad in its approach toward restricting PFAS in commerce. While the proposal to ban the production of certain PFAS or certain uses of PFAS may ultimately be necessary to protect against human health and environmental risks, the United States believes that robust regulation and remediation of PFAS through other mechanisms is also necessary to ensure the safe use of those substances already in commerce, particularly for uses critical to the </w:t>
            </w:r>
            <w:r>
              <w:lastRenderedPageBreak/>
              <w:t>functioning of society. Furthermore, the United States believes that regulatory efforts should be paired with continued research and data gathering to enhance the body of knowledge on the human health effects and environmental impacts of PFAS, which, in turn, will improve the scientific foundation for effective risk management across the spectrum of PFAS as well as the development of safe and sustainable alternatives.</w:t>
            </w:r>
            <w:r>
              <w:br/>
            </w:r>
            <w:r>
              <w:br/>
              <w:t>We expect that restrictions on PFAS will have a broad trade impact across sectors and industry continues to express the need for time to arrive at alternative solutions. The United States looks forward to continuing to discuss with the EU approaches to both reduce ongoing and future PFAS exposures throughout its lifecycle and to remediate and mitigate environmental release of PFAS. In addition, the United States supports the European Union’s legitimate objective of protecting health and the environment at the levels it considers appropriate, consistent with its international obligations. The current available scientific and technical information regarding PFAS is evolving; therefore, the United States encourages ECHA to consider any updates to scientific and technical information that become available during ECHA’s consultation with EU Member States, as well as the use of international standards where they exist or where their completion is imminent. The United States asks ECHA to develop a measure that does not create unnecessary obstacles to international trade.</w:t>
            </w:r>
            <w:r>
              <w:br/>
            </w:r>
            <w:r>
              <w:br/>
              <w:t>The United States also urges ECHA to thoughtfully consider input provided by all stakeholders on the effects of PFAS pollution and information provided on PFAS uses and alternatives during the consultation period.  We agree with concerns raised so far during the consultation process about the current lack of technically and economically feasible alternatives for potential critical or essential uses, including those for national security, critical infrastructure, and those for use in certain applications for semiconductors, medical products and devices, and batteries. We welcome an ongoing conversation on how to address such concerns.</w:t>
            </w:r>
            <w:r>
              <w:br/>
            </w:r>
            <w:r>
              <w:br/>
              <w:t xml:space="preserve">We also want to highlight that under the proposal, PFAS constitutes a group of thousands of man-made chemicals, including nearly all hydrofluorocarbons (HFCs) controlled under the provisions of the Kigali Amendment to the Montreal Protocol on Substances that Deplete the Ozone Layer, as well as many of the climate-friendly alternatives to these substances. Therefore, there is already global agreement to phase down the production and consumption of the HFCs in a stepwise fashion. If these HFCs and HFC substitutes are prematurely no longer allowed to be used, this could negatively impact the successful implementation of the Montreal Protocol’s global phasedown, putting at risk significant climate benefits of avoiding up to half a degree Celsius of warming (4).  Additionally, it is important to maintain the Montreal Protocol’s phaseout of ozone-depleting halons, which are commonly used in fire suppression. </w:t>
            </w:r>
            <w:r>
              <w:lastRenderedPageBreak/>
              <w:t>There are the few potentially viable alternatives to halons for certain crucial fire suppression applications. Therefore, we urge the EU to consider the global effort to fully implement the Montreal Protocol when considering the need to include flexible restrictions or derogations within the REACH authorizing laws and policies.</w:t>
            </w:r>
            <w:r>
              <w:br/>
            </w:r>
            <w:r>
              <w:br/>
              <w:t>Finally, we would like to make note of several inaccuracies presented in Section 2.2.1.5, which makes mention of PFAS-related legislation outside of the EU.</w:t>
            </w:r>
            <w:r>
              <w:br/>
            </w:r>
            <w:r>
              <w:br/>
              <w:t>• First, the description of U.S. legislation begins with a discussion of the PFAS Action Act, which is legislation introduced in the U.S. House of Representatives in 2019 and 2021 but did not become law, nor has it been reintroduced in the current (118th) U.S. Congress. It therefore does not represent operable U.S. legal authority with respect to PFAS and we recommend it be deleted within this description of enacted U.S. legislation.  The United States is happy to provide updates on enacted U.S. legislation to the extent such updates are useful as the restriction proposal is further considered.</w:t>
            </w:r>
            <w:r>
              <w:br/>
            </w:r>
            <w:r>
              <w:br/>
              <w:t xml:space="preserve">• Second, the description includes mention of the 2019 National </w:t>
            </w:r>
            <w:proofErr w:type="spellStart"/>
            <w:r>
              <w:t>Defense</w:t>
            </w:r>
            <w:proofErr w:type="spellEnd"/>
            <w:r>
              <w:t xml:space="preserve"> Authorization Act, but neglects to mention other key PFAS-related provisions of U.S. law, including significant provisions in the Fiscal Year 2020 National </w:t>
            </w:r>
            <w:proofErr w:type="spellStart"/>
            <w:r>
              <w:t>Defense</w:t>
            </w:r>
            <w:proofErr w:type="spellEnd"/>
            <w:r>
              <w:t xml:space="preserve"> Authorization Act. Reliable syntheses of PFAS-related legal authorities in the United States exist from sources such as the U.S. Congressional Research Service (e.g., Federal Role in Responding to Potential Risks of PFAS (5)).</w:t>
            </w:r>
            <w:r>
              <w:br/>
            </w:r>
            <w:r>
              <w:br/>
              <w:t>• Third, the summary includes a map generated by the Environmental Working Group, a non-governmental organization in the United States. For a U.S. government resource, we would recommend instead citing the EPA’s PFAS Analytic Tools (6), released in January 2023. U.S. EPA’s tools contain location-specific information related to PFAS manufacture, release, and occurrence in the environment as well as facilities potentially handling PFAS.</w:t>
            </w:r>
            <w:r>
              <w:br/>
            </w:r>
            <w:r>
              <w:br/>
              <w:t>The United States looks forward to continued discussions with the EU, both bilaterally and in appropriate multilateral fora, with respect to the challenges in protecting human health and the environment from the risks posed by PFAS while preventing significant disruptions in the production and use of materials that may be considered critical or essential.</w:t>
            </w:r>
            <w:r>
              <w:br/>
            </w:r>
            <w:r>
              <w:br/>
              <w:t>_________________________________________________</w:t>
            </w:r>
            <w:r>
              <w:br/>
              <w:t>(1) Federal Register, Revitalizing Our Nation's Commitment to Environmental Justice for All: https://www.federalregister.gov/documents/2023/04/26/2023-08955/revitalizing-our-nations-</w:t>
            </w:r>
            <w:r>
              <w:lastRenderedPageBreak/>
              <w:t>commitment-to-environmental-justice-for-all</w:t>
            </w:r>
            <w:r>
              <w:br/>
            </w:r>
            <w:r>
              <w:br/>
              <w:t>(2) Biden-⁠Harris Plan to Combat PFAS Pollution: https://www.whitehouse.gov/briefing-room/statements-releases/2021/10/18/fact-sheet-biden-harris-administration-launches-plan-to-combat-pfas-pollution/</w:t>
            </w:r>
            <w:r>
              <w:br/>
            </w:r>
            <w:r>
              <w:br/>
              <w:t>(3) U.S. EPA PFAS Strategic Roadmap: https://www.epa.gov/system/files/documents/2021-10/pfas-roadmap_final-508.pdf</w:t>
            </w:r>
            <w:r>
              <w:br/>
            </w:r>
            <w:r>
              <w:br/>
              <w:t>(4) World Meteorological Organization (WMO), Executive Summary. Scientific Assessment of Ozone Depletion: 2022, GAW Report No. 278, 56 pp., WMO, Geneva, Switzerland, 2022.</w:t>
            </w:r>
            <w:r>
              <w:br/>
            </w:r>
            <w:r>
              <w:br/>
              <w:t>(5) U.S. EPA PFAS Analytic Tools: https://crsreports.congress.gov/product/pdf/R/R45986</w:t>
            </w:r>
            <w:r>
              <w:br/>
            </w:r>
            <w:r>
              <w:br/>
              <w:t>(6) U.S. Federal Role in Responding to Potential Risks of PFAS: https://echo.epa.gov/trends/pfas-tools</w:t>
            </w:r>
            <w:r>
              <w:br/>
            </w:r>
            <w:r>
              <w:br/>
            </w:r>
          </w:p>
        </w:tc>
      </w:tr>
    </w:tbl>
    <w:p w14:paraId="70D53B70" w14:textId="77777777" w:rsidR="00CA2E07" w:rsidRDefault="00CA2E07" w:rsidP="00CA2E0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2306EB5B" w14:textId="77777777" w:rsidTr="00636EB1">
        <w:tc>
          <w:tcPr>
            <w:tcW w:w="860" w:type="dxa"/>
            <w:vMerge w:val="restart"/>
          </w:tcPr>
          <w:p w14:paraId="3F5618F2" w14:textId="77777777" w:rsidR="00CA2E07" w:rsidRDefault="00CA2E07" w:rsidP="00636EB1">
            <w:pPr>
              <w:pStyle w:val="BoldText22"/>
            </w:pPr>
            <w:r>
              <w:t>9588</w:t>
            </w:r>
          </w:p>
        </w:tc>
        <w:tc>
          <w:tcPr>
            <w:tcW w:w="4200" w:type="dxa"/>
            <w:vMerge w:val="restart"/>
          </w:tcPr>
          <w:p w14:paraId="6507CD0F" w14:textId="77777777" w:rsidR="00CA2E07" w:rsidRDefault="00CA2E07" w:rsidP="00636EB1">
            <w:pPr>
              <w:pStyle w:val="BoldText22"/>
            </w:pPr>
            <w:r>
              <w:t>Date:</w:t>
            </w:r>
          </w:p>
          <w:p w14:paraId="7752ADC9" w14:textId="77777777" w:rsidR="00CA2E07" w:rsidRDefault="00CA2E07" w:rsidP="00636EB1">
            <w:pPr>
              <w:pStyle w:val="ECHAtext"/>
              <w:spacing w:after="120" w:line="276" w:lineRule="auto"/>
            </w:pPr>
            <w:r>
              <w:t>2023/09/</w:t>
            </w:r>
            <w:proofErr w:type="gramStart"/>
            <w:r>
              <w:t>25  23:50</w:t>
            </w:r>
            <w:proofErr w:type="gramEnd"/>
          </w:p>
          <w:p w14:paraId="39E1E318" w14:textId="77777777" w:rsidR="00CA2E07" w:rsidRDefault="00CA2E07" w:rsidP="00636EB1">
            <w:pPr>
              <w:pStyle w:val="BoldText22"/>
            </w:pPr>
            <w:r>
              <w:t>Content:</w:t>
            </w:r>
          </w:p>
          <w:p w14:paraId="29D1D8ED" w14:textId="77777777" w:rsidR="00CA2E07" w:rsidRDefault="00CA2E07" w:rsidP="00636EB1">
            <w:pPr>
              <w:pStyle w:val="ECHAtext"/>
            </w:pPr>
            <w:r>
              <w:t>Scope or restriction option analysis</w:t>
            </w:r>
          </w:p>
          <w:p w14:paraId="727BC154" w14:textId="77777777" w:rsidR="00CA2E07" w:rsidRDefault="00CA2E07" w:rsidP="00636EB1">
            <w:pPr>
              <w:pStyle w:val="ECHAtext"/>
            </w:pPr>
            <w:r>
              <w:t>Information on alternatives</w:t>
            </w:r>
          </w:p>
          <w:p w14:paraId="10B4AD6D" w14:textId="77777777" w:rsidR="00CA2E07" w:rsidRDefault="00CA2E07" w:rsidP="00636EB1">
            <w:pPr>
              <w:pStyle w:val="ECHAtext"/>
            </w:pPr>
          </w:p>
          <w:p w14:paraId="7E6DF673" w14:textId="77777777" w:rsidR="00CA2E07" w:rsidRDefault="00CA2E07" w:rsidP="00636EB1">
            <w:pPr>
              <w:pStyle w:val="BoldText22"/>
            </w:pPr>
            <w:r>
              <w:t>Type:</w:t>
            </w:r>
          </w:p>
          <w:p w14:paraId="5B94A165" w14:textId="77777777" w:rsidR="00CA2E07" w:rsidRDefault="00CA2E07" w:rsidP="00636EB1">
            <w:pPr>
              <w:pStyle w:val="ECHAtext"/>
              <w:spacing w:after="120" w:line="276" w:lineRule="auto"/>
            </w:pPr>
            <w:proofErr w:type="spellStart"/>
            <w:r>
              <w:t>BehalfOfAnOrganisation</w:t>
            </w:r>
            <w:proofErr w:type="spellEnd"/>
          </w:p>
          <w:p w14:paraId="70009733" w14:textId="77777777" w:rsidR="00CA2E07" w:rsidRDefault="00CA2E07" w:rsidP="00636EB1">
            <w:pPr>
              <w:pStyle w:val="BoldText22"/>
            </w:pPr>
            <w:r>
              <w:t>Org. type:</w:t>
            </w:r>
          </w:p>
          <w:p w14:paraId="61B574DD" w14:textId="77777777" w:rsidR="00CA2E07" w:rsidRDefault="00CA2E07" w:rsidP="00636EB1">
            <w:pPr>
              <w:pStyle w:val="ECHAtext"/>
              <w:spacing w:after="120" w:line="276" w:lineRule="auto"/>
            </w:pPr>
            <w:r>
              <w:t>Industry or trade association</w:t>
            </w:r>
          </w:p>
          <w:p w14:paraId="09512D83" w14:textId="77777777" w:rsidR="00CA2E07" w:rsidRDefault="00CA2E07" w:rsidP="00636EB1">
            <w:pPr>
              <w:pStyle w:val="BoldText22"/>
            </w:pPr>
            <w:r>
              <w:t>Org. name:</w:t>
            </w:r>
          </w:p>
          <w:p w14:paraId="0A4BAB4C" w14:textId="77777777" w:rsidR="00CA2E07" w:rsidRDefault="00CA2E07" w:rsidP="00636EB1">
            <w:pPr>
              <w:pStyle w:val="ECHAtext"/>
              <w:spacing w:after="120" w:line="276" w:lineRule="auto"/>
            </w:pPr>
            <w:r>
              <w:t>The Association of Lithuanian Chemical Industry Enterprises</w:t>
            </w:r>
          </w:p>
          <w:p w14:paraId="13F738A3" w14:textId="77777777" w:rsidR="00CA2E07" w:rsidRDefault="00CA2E07" w:rsidP="00636EB1">
            <w:pPr>
              <w:pStyle w:val="BoldText22"/>
            </w:pPr>
            <w:r>
              <w:t>Org. country:</w:t>
            </w:r>
          </w:p>
          <w:p w14:paraId="0E447745" w14:textId="77777777" w:rsidR="00CA2E07" w:rsidRDefault="00CA2E07" w:rsidP="00636EB1">
            <w:pPr>
              <w:pStyle w:val="ECHAtext"/>
              <w:spacing w:after="120" w:line="276" w:lineRule="auto"/>
            </w:pPr>
            <w:r>
              <w:t>Lithuania</w:t>
            </w:r>
          </w:p>
        </w:tc>
        <w:tc>
          <w:tcPr>
            <w:tcW w:w="10800" w:type="dxa"/>
          </w:tcPr>
          <w:p w14:paraId="73A0526D" w14:textId="77777777" w:rsidR="00CA2E07" w:rsidRDefault="00CA2E07" w:rsidP="00636EB1">
            <w:pPr>
              <w:pStyle w:val="BoldText22"/>
            </w:pPr>
            <w:r>
              <w:t>General Comments:</w:t>
            </w:r>
          </w:p>
          <w:p w14:paraId="688720EC" w14:textId="77777777" w:rsidR="00CA2E07" w:rsidRDefault="00CA2E07" w:rsidP="00636EB1">
            <w:pPr>
              <w:pStyle w:val="ECHAtext"/>
              <w:spacing w:after="120" w:line="276" w:lineRule="auto"/>
            </w:pPr>
            <w:r>
              <w:t>As a member of the European Chemical Council (</w:t>
            </w:r>
            <w:proofErr w:type="spellStart"/>
            <w:r>
              <w:t>Cefic</w:t>
            </w:r>
            <w:proofErr w:type="spellEnd"/>
            <w:r>
              <w:t xml:space="preserve">), the Association of Lithuanian Chemical Industry Enterprises adheres to the position of the sectoral group FPP4EU and at the same time wants to pay attention to the aspects of the proposal. Substances classified as PFAS are not produced in Lithuania, so the position reflects the position of </w:t>
            </w:r>
            <w:proofErr w:type="spellStart"/>
            <w:r>
              <w:t>downstreamusers</w:t>
            </w:r>
            <w:proofErr w:type="spellEnd"/>
            <w:r>
              <w:t xml:space="preserve">. From the conducted surveys, it can be concluded that PFAS chemicals, mainly (PTFE: polytetrafluoroethylene) CAS No. 9002-84-0 are used in the country in high-temperature processes or when working in an aggressive environment in large-scale production. Also in high-tech areas, </w:t>
            </w:r>
            <w:proofErr w:type="gramStart"/>
            <w:r>
              <w:t>e.g.</w:t>
            </w:r>
            <w:proofErr w:type="gramEnd"/>
            <w:r>
              <w:t xml:space="preserve"> production of lasers, medical devices. Such consumption could be identified based on the purchases of plastics, but there are </w:t>
            </w:r>
            <w:proofErr w:type="gramStart"/>
            <w:r>
              <w:t>a number of</w:t>
            </w:r>
            <w:proofErr w:type="gramEnd"/>
            <w:r>
              <w:t xml:space="preserve"> areas, devices, installations that can be assumed, but exact data are not available.</w:t>
            </w:r>
            <w:r>
              <w:br/>
              <w:t xml:space="preserve">The proposal contains detailed material on PFAS in various professional and consumer products. However, this list may not be complete, </w:t>
            </w:r>
            <w:proofErr w:type="gramStart"/>
            <w:r>
              <w:t>e.g.</w:t>
            </w:r>
            <w:proofErr w:type="gramEnd"/>
            <w:r>
              <w:t xml:space="preserve"> fluorocarbon fishing line.</w:t>
            </w:r>
            <w:r>
              <w:br/>
            </w:r>
            <w:r>
              <w:br/>
              <w:t>We believe that the self-imposed restriction of 10,000 chemicals, regardless of the risks involved, is unjustified. The listed chemical substances differ in their properties, utilization possibilities and other parameters.</w:t>
            </w:r>
            <w:r>
              <w:br/>
            </w:r>
            <w:r>
              <w:br/>
            </w:r>
            <w:r>
              <w:lastRenderedPageBreak/>
              <w:t>The industry already complies with the strictest chemical regulation and the restriction should not limit industrial production activities, burdensome control procedures should not be created.</w:t>
            </w:r>
            <w:r>
              <w:br/>
            </w:r>
            <w:r>
              <w:br/>
              <w:t>Recognizing the sense of the restriction, we believe that the competitiveness of the European industry should be taken into account, accordingly ensuring the control of the entry of PFAS into the EU economic space, assessing the entire production chain.</w:t>
            </w:r>
          </w:p>
        </w:tc>
      </w:tr>
    </w:tbl>
    <w:p w14:paraId="5B7FD1EE" w14:textId="77777777" w:rsidR="00CA2E07" w:rsidRDefault="00CA2E07" w:rsidP="00CA2E0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637EC03C" w14:textId="77777777" w:rsidTr="00636EB1">
        <w:tc>
          <w:tcPr>
            <w:tcW w:w="860" w:type="dxa"/>
            <w:vMerge w:val="restart"/>
          </w:tcPr>
          <w:p w14:paraId="51A5896D" w14:textId="77777777" w:rsidR="00CA2E07" w:rsidRDefault="00CA2E07" w:rsidP="00636EB1">
            <w:pPr>
              <w:pStyle w:val="BoldText22"/>
            </w:pPr>
            <w:r>
              <w:t>9589</w:t>
            </w:r>
          </w:p>
        </w:tc>
        <w:tc>
          <w:tcPr>
            <w:tcW w:w="4200" w:type="dxa"/>
            <w:vMerge w:val="restart"/>
          </w:tcPr>
          <w:p w14:paraId="5695FF00" w14:textId="77777777" w:rsidR="00CA2E07" w:rsidRDefault="00CA2E07" w:rsidP="00636EB1">
            <w:pPr>
              <w:pStyle w:val="BoldText22"/>
            </w:pPr>
            <w:r>
              <w:t>Date:</w:t>
            </w:r>
          </w:p>
          <w:p w14:paraId="53648C20" w14:textId="77777777" w:rsidR="00CA2E07" w:rsidRDefault="00CA2E07" w:rsidP="00636EB1">
            <w:pPr>
              <w:pStyle w:val="ECHAtext"/>
              <w:spacing w:after="120" w:line="276" w:lineRule="auto"/>
            </w:pPr>
            <w:r>
              <w:t>2023/09/</w:t>
            </w:r>
            <w:proofErr w:type="gramStart"/>
            <w:r>
              <w:t>25  23:52</w:t>
            </w:r>
            <w:proofErr w:type="gramEnd"/>
          </w:p>
          <w:p w14:paraId="53607B65" w14:textId="77777777" w:rsidR="00CA2E07" w:rsidRDefault="00CA2E07" w:rsidP="00636EB1">
            <w:pPr>
              <w:pStyle w:val="BoldText22"/>
            </w:pPr>
            <w:r>
              <w:t>Content:</w:t>
            </w:r>
          </w:p>
          <w:p w14:paraId="376AAE61" w14:textId="77777777" w:rsidR="00CA2E07" w:rsidRDefault="00CA2E07" w:rsidP="00636EB1">
            <w:pPr>
              <w:pStyle w:val="ECHAtext"/>
            </w:pPr>
            <w:r>
              <w:t>Scope or restriction option analysis</w:t>
            </w:r>
          </w:p>
          <w:p w14:paraId="12B08D2B" w14:textId="77777777" w:rsidR="00CA2E07" w:rsidRDefault="00CA2E07" w:rsidP="00636EB1">
            <w:pPr>
              <w:pStyle w:val="ECHAtext"/>
            </w:pPr>
            <w:r>
              <w:t>Request for exemption</w:t>
            </w:r>
          </w:p>
          <w:p w14:paraId="1A245A81" w14:textId="77777777" w:rsidR="00CA2E07" w:rsidRDefault="00CA2E07" w:rsidP="00636EB1">
            <w:pPr>
              <w:pStyle w:val="ECHAtext"/>
            </w:pPr>
          </w:p>
          <w:p w14:paraId="7FB0BCF5" w14:textId="77777777" w:rsidR="00CA2E07" w:rsidRDefault="00CA2E07" w:rsidP="00636EB1">
            <w:pPr>
              <w:pStyle w:val="BoldText22"/>
            </w:pPr>
            <w:r>
              <w:t>Type:</w:t>
            </w:r>
          </w:p>
          <w:p w14:paraId="3A4E08C0" w14:textId="77777777" w:rsidR="00CA2E07" w:rsidRDefault="00CA2E07" w:rsidP="00636EB1">
            <w:pPr>
              <w:pStyle w:val="ECHAtext"/>
              <w:spacing w:after="120" w:line="276" w:lineRule="auto"/>
            </w:pPr>
            <w:proofErr w:type="spellStart"/>
            <w:r>
              <w:t>BehalfOfAnOrganisation</w:t>
            </w:r>
            <w:proofErr w:type="spellEnd"/>
          </w:p>
          <w:p w14:paraId="5EB2906E" w14:textId="77777777" w:rsidR="00CA2E07" w:rsidRDefault="00CA2E07" w:rsidP="00636EB1">
            <w:pPr>
              <w:pStyle w:val="BoldText22"/>
            </w:pPr>
            <w:r>
              <w:t>Org. type:</w:t>
            </w:r>
          </w:p>
          <w:p w14:paraId="035BAE45" w14:textId="77777777" w:rsidR="00CA2E07" w:rsidRDefault="00CA2E07" w:rsidP="00636EB1">
            <w:pPr>
              <w:pStyle w:val="ECHAtext"/>
              <w:spacing w:after="120" w:line="276" w:lineRule="auto"/>
            </w:pPr>
            <w:r>
              <w:t>Company</w:t>
            </w:r>
          </w:p>
          <w:p w14:paraId="6F394C87" w14:textId="77777777" w:rsidR="00CA2E07" w:rsidRDefault="00CA2E07" w:rsidP="00636EB1">
            <w:pPr>
              <w:pStyle w:val="BoldText22"/>
            </w:pPr>
            <w:r>
              <w:t>Org. name:</w:t>
            </w:r>
          </w:p>
          <w:p w14:paraId="0439D17B" w14:textId="77777777" w:rsidR="00CA2E07" w:rsidRDefault="00CA2E07" w:rsidP="00636EB1">
            <w:pPr>
              <w:pStyle w:val="ECHAtext"/>
              <w:spacing w:after="120" w:line="276" w:lineRule="auto"/>
            </w:pPr>
            <w:proofErr w:type="spellStart"/>
            <w:r>
              <w:t>medac</w:t>
            </w:r>
            <w:proofErr w:type="spellEnd"/>
            <w:r>
              <w:t xml:space="preserve"> Gesellschaft für </w:t>
            </w:r>
            <w:proofErr w:type="spellStart"/>
            <w:r>
              <w:t>klinische</w:t>
            </w:r>
            <w:proofErr w:type="spellEnd"/>
            <w:r>
              <w:t xml:space="preserve"> </w:t>
            </w:r>
            <w:proofErr w:type="spellStart"/>
            <w:r>
              <w:t>Spezialpräparate</w:t>
            </w:r>
            <w:proofErr w:type="spellEnd"/>
            <w:r>
              <w:t xml:space="preserve"> </w:t>
            </w:r>
            <w:proofErr w:type="spellStart"/>
            <w:r>
              <w:t>mbH</w:t>
            </w:r>
            <w:proofErr w:type="spellEnd"/>
          </w:p>
          <w:p w14:paraId="392607AB" w14:textId="77777777" w:rsidR="00CA2E07" w:rsidRDefault="00CA2E07" w:rsidP="00636EB1">
            <w:pPr>
              <w:pStyle w:val="BoldText22"/>
            </w:pPr>
            <w:r>
              <w:t>Org. country:</w:t>
            </w:r>
          </w:p>
          <w:p w14:paraId="0300F681" w14:textId="77777777" w:rsidR="00CA2E07" w:rsidRDefault="00CA2E07" w:rsidP="00636EB1">
            <w:pPr>
              <w:pStyle w:val="ECHAtext"/>
              <w:spacing w:after="120" w:line="276" w:lineRule="auto"/>
            </w:pPr>
            <w:r>
              <w:t>Germany</w:t>
            </w:r>
          </w:p>
          <w:p w14:paraId="56FD5BFF" w14:textId="77777777" w:rsidR="00CA2E07" w:rsidRDefault="00CA2E07" w:rsidP="00636EB1">
            <w:pPr>
              <w:pStyle w:val="BoldText22"/>
            </w:pPr>
            <w:r>
              <w:t>Attachment:</w:t>
            </w:r>
          </w:p>
          <w:p w14:paraId="50BF3B20" w14:textId="27A5B2BA" w:rsidR="00CA2E07" w:rsidRDefault="00AF799E" w:rsidP="00636EB1">
            <w:pPr>
              <w:pStyle w:val="ECHAtext"/>
              <w:spacing w:after="120" w:line="276" w:lineRule="auto"/>
            </w:pPr>
            <w:r>
              <w:object w:dxaOrig="1539" w:dyaOrig="997" w14:anchorId="724924FE">
                <v:shape id="_x0000_i1028" type="#_x0000_t75" style="width:77.25pt;height:49.5pt" o:ole="">
                  <v:imagedata r:id="rId18" o:title=""/>
                </v:shape>
                <o:OLEObject Type="Embed" ProgID="AcroExch.Document.DC" ShapeID="_x0000_i1028" DrawAspect="Icon" ObjectID="_1759135403" r:id="rId19"/>
              </w:object>
            </w:r>
            <w:r>
              <w:t xml:space="preserve"> </w:t>
            </w:r>
          </w:p>
        </w:tc>
        <w:tc>
          <w:tcPr>
            <w:tcW w:w="10800" w:type="dxa"/>
          </w:tcPr>
          <w:p w14:paraId="534C2446" w14:textId="77777777" w:rsidR="00CA2E07" w:rsidRDefault="00CA2E07" w:rsidP="00636EB1">
            <w:pPr>
              <w:pStyle w:val="BoldText22"/>
            </w:pPr>
            <w:r>
              <w:t>General Comments:</w:t>
            </w:r>
          </w:p>
          <w:p w14:paraId="2B186F9E" w14:textId="77777777" w:rsidR="00CA2E07" w:rsidRDefault="00CA2E07" w:rsidP="00636EB1">
            <w:pPr>
              <w:pStyle w:val="ECHAtext"/>
              <w:spacing w:after="120" w:line="276" w:lineRule="auto"/>
            </w:pPr>
            <w:r>
              <w:t xml:space="preserve">1. The German pharmaceutical company </w:t>
            </w:r>
            <w:proofErr w:type="spellStart"/>
            <w:r>
              <w:t>medac</w:t>
            </w:r>
            <w:proofErr w:type="spellEnd"/>
            <w:r>
              <w:t xml:space="preserve"> Gesellschaft für </w:t>
            </w:r>
            <w:proofErr w:type="spellStart"/>
            <w:r>
              <w:t>klinische</w:t>
            </w:r>
            <w:proofErr w:type="spellEnd"/>
            <w:r>
              <w:t xml:space="preserve"> </w:t>
            </w:r>
            <w:proofErr w:type="spellStart"/>
            <w:r>
              <w:t>Spezialpräparate</w:t>
            </w:r>
            <w:proofErr w:type="spellEnd"/>
            <w:r>
              <w:t xml:space="preserve"> </w:t>
            </w:r>
            <w:proofErr w:type="spellStart"/>
            <w:r>
              <w:t>mbH</w:t>
            </w:r>
            <w:proofErr w:type="spellEnd"/>
            <w:r>
              <w:t xml:space="preserve"> from Wedel and </w:t>
            </w:r>
            <w:proofErr w:type="spellStart"/>
            <w:r>
              <w:t>Tornesch</w:t>
            </w:r>
            <w:proofErr w:type="spellEnd"/>
            <w:r>
              <w:t xml:space="preserve"> (Germany), with its subsidiaries </w:t>
            </w:r>
            <w:proofErr w:type="spellStart"/>
            <w:r>
              <w:t>Oncotec</w:t>
            </w:r>
            <w:proofErr w:type="spellEnd"/>
            <w:r>
              <w:t xml:space="preserve"> Pharma </w:t>
            </w:r>
            <w:proofErr w:type="spellStart"/>
            <w:r>
              <w:t>Produktion</w:t>
            </w:r>
            <w:proofErr w:type="spellEnd"/>
            <w:r>
              <w:t xml:space="preserve"> </w:t>
            </w:r>
            <w:proofErr w:type="spellStart"/>
            <w:r>
              <w:t>Gmbh</w:t>
            </w:r>
            <w:proofErr w:type="spellEnd"/>
            <w:r>
              <w:t xml:space="preserve"> in Dessau-</w:t>
            </w:r>
            <w:proofErr w:type="spellStart"/>
            <w:r>
              <w:t>Roßlau</w:t>
            </w:r>
            <w:proofErr w:type="spellEnd"/>
            <w:r>
              <w:t xml:space="preserve"> (Germany) and </w:t>
            </w:r>
            <w:proofErr w:type="spellStart"/>
            <w:r>
              <w:t>Oncomed</w:t>
            </w:r>
            <w:proofErr w:type="spellEnd"/>
            <w:r>
              <w:t xml:space="preserve"> Manufacturing </w:t>
            </w:r>
            <w:proofErr w:type="spellStart"/>
            <w:r>
              <w:t>a.s.</w:t>
            </w:r>
            <w:proofErr w:type="spellEnd"/>
            <w:r>
              <w:t xml:space="preserve"> in Brno (Czech Republic), which specialise in the production of medicinal products, is a producer and supplier of essential and supply-critical medicinal products to combat cancer and autoimmune diseases.</w:t>
            </w:r>
            <w:r>
              <w:br/>
              <w:t>As a member of the German Pharmaceutical Industry Association (BPI) and the German Chemical Industry Association (VCI), we have participated in the respective statements of the associations and fully endorse the positions and examples mentioned therein.</w:t>
            </w:r>
            <w:r>
              <w:br/>
              <w:t xml:space="preserve">Furthermore, the </w:t>
            </w:r>
            <w:proofErr w:type="spellStart"/>
            <w:r>
              <w:t>medac</w:t>
            </w:r>
            <w:proofErr w:type="spellEnd"/>
            <w:r>
              <w:t xml:space="preserve"> group of companies would like to take an independent position on the PFAS restriction proposal from the perspective of our production facilities and processes as well as our medicinal product portfolio as follows.</w:t>
            </w:r>
            <w:r>
              <w:br/>
              <w:t xml:space="preserve">2. Polymeric PFAS are often used in our pharmaceutical production facilities due to their properties (high resistance to mechanical stress, </w:t>
            </w:r>
            <w:proofErr w:type="gramStart"/>
            <w:r>
              <w:t>temperature</w:t>
            </w:r>
            <w:proofErr w:type="gramEnd"/>
            <w:r>
              <w:t xml:space="preserve"> and aggressive substances such as acids and alkalis, very low chemical reactivity).</w:t>
            </w:r>
            <w:r>
              <w:br/>
              <w:t xml:space="preserve">The currently indispensable advantage is that under the given conditions they do not react with potential reaction partners or only react to a negligible extent. This makes them the ideal and non-replaceable material for seals, valves, coatings, hoses, rotor plates, lubricating oils, membranes, sterile filters, films or film distributors - </w:t>
            </w:r>
            <w:proofErr w:type="gramStart"/>
            <w:r>
              <w:t>i.e.</w:t>
            </w:r>
            <w:proofErr w:type="gramEnd"/>
            <w:r>
              <w:t xml:space="preserve"> wherever there is contact with the product in the production facilities or with consumables. The entire pharmaceutical industry and therefore our companies will continue to rely on the use of PFAS in production facilities for the foreseeable future.</w:t>
            </w:r>
            <w:r>
              <w:br/>
              <w:t>In addition to the application examples in the BPI statement, PFAS are currently used indispensably in our production facilities for:</w:t>
            </w:r>
            <w:r>
              <w:br/>
              <w:t>• Supply and exhaust air filtration for fermenters and bioreactors</w:t>
            </w:r>
            <w:r>
              <w:br/>
              <w:t>• Ventilation of autoclaves</w:t>
            </w:r>
            <w:r>
              <w:br/>
              <w:t>• Venting storage tanks</w:t>
            </w:r>
            <w:r>
              <w:br/>
              <w:t>• Ventilation of filling systems</w:t>
            </w:r>
            <w:r>
              <w:br/>
              <w:t>• Freeze dryer</w:t>
            </w:r>
            <w:r>
              <w:br/>
            </w:r>
            <w:r>
              <w:lastRenderedPageBreak/>
              <w:t>• Mobile containers and ventilation of transport containers</w:t>
            </w:r>
            <w:r>
              <w:br/>
              <w:t>• Filling and decanting vessels</w:t>
            </w:r>
            <w:r>
              <w:br/>
              <w:t>• Fermentation carafes</w:t>
            </w:r>
            <w:r>
              <w:br/>
              <w:t>• Cell culture chambers</w:t>
            </w:r>
            <w:r>
              <w:br/>
              <w:t>• CO₂ incubators</w:t>
            </w:r>
            <w:r>
              <w:br/>
              <w:t>• Storage containers and storage tanks</w:t>
            </w:r>
            <w:r>
              <w:br/>
              <w:t>Furthermore, sealing rings often contain components of the aforementioned PFAS eternal chemicals.</w:t>
            </w:r>
            <w:r>
              <w:br/>
              <w:t xml:space="preserve">In addition, the </w:t>
            </w:r>
            <w:proofErr w:type="spellStart"/>
            <w:r>
              <w:t>medac</w:t>
            </w:r>
            <w:proofErr w:type="spellEnd"/>
            <w:r>
              <w:t xml:space="preserve"> group is currently investing in a completely redesigned pharmaceutical production plant, during which the plant manufacturer assured our company that it would not be able to forego the installation of elements containing PFAS due to a lack of current alternatives.</w:t>
            </w:r>
            <w:r>
              <w:br/>
              <w:t>3. Due to their inertness, polymeric PFAS, especially PTFE, are increasingly being used as a material that comes into direct contact with the drug. This not only guarantees the greatest possible safety of the drug, but also the occupational safety of medical professionals (</w:t>
            </w:r>
            <w:proofErr w:type="gramStart"/>
            <w:r>
              <w:t>e.g.</w:t>
            </w:r>
            <w:proofErr w:type="gramEnd"/>
            <w:r>
              <w:t xml:space="preserve"> </w:t>
            </w:r>
            <w:proofErr w:type="spellStart"/>
            <w:r>
              <w:t>immunotherapeutics</w:t>
            </w:r>
            <w:proofErr w:type="spellEnd"/>
            <w:r>
              <w:t>), especially when administering highly effective drugs.</w:t>
            </w:r>
            <w:r>
              <w:br/>
            </w:r>
            <w:proofErr w:type="spellStart"/>
            <w:r>
              <w:t>medac</w:t>
            </w:r>
            <w:proofErr w:type="spellEnd"/>
            <w:r>
              <w:t xml:space="preserve"> is a relevant market player across Europe in the treatment of bladder cancer. The special service of </w:t>
            </w:r>
            <w:proofErr w:type="spellStart"/>
            <w:r>
              <w:t>medac</w:t>
            </w:r>
            <w:proofErr w:type="spellEnd"/>
            <w:r>
              <w:t xml:space="preserve"> is a combination approval as a ready-to-use application set that meets the requirements of occupational safety law, which enables the therapy to be used without special protection in urological practice. Unfortunately, not the medications themselves, but the currently approved instillation systems contain PFAS and would no longer be marketable if PFAS were banned.</w:t>
            </w:r>
            <w:r>
              <w:br/>
            </w:r>
            <w:proofErr w:type="gramStart"/>
            <w:r>
              <w:t>A large number of</w:t>
            </w:r>
            <w:proofErr w:type="gramEnd"/>
            <w:r>
              <w:t xml:space="preserve"> our oncological injection or infusion solutions are closed with Teflon-coated stoppers. Since the active ingredients are highly reactive, the Teflon coating protects the plastic closure from reactions with the aggressive medication.</w:t>
            </w:r>
            <w:r>
              <w:br/>
              <w:t>If alternative products with the current protective properties are available at all, their use would require extensive and cost-intensive changes to the drug approval in terms of content and time, including the necessary stability data.</w:t>
            </w:r>
            <w:r>
              <w:br/>
              <w:t>4. In summary, it can be said that the proposed restriction increases the danger of a migration of the pharmaceutical industry to less strictly regulated regions and that</w:t>
            </w:r>
            <w:proofErr w:type="gramStart"/>
            <w:r>
              <w:t>, in particular, a</w:t>
            </w:r>
            <w:proofErr w:type="gramEnd"/>
            <w:r>
              <w:t xml:space="preserve"> part of the medicinal products that are essential and critical for supply will disappear from the European market without substitution.</w:t>
            </w:r>
          </w:p>
        </w:tc>
      </w:tr>
    </w:tbl>
    <w:p w14:paraId="10A1B4B6" w14:textId="77777777" w:rsidR="00CA2E07" w:rsidRDefault="00CA2E07" w:rsidP="00CA2E0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4CE6FF2E" w14:textId="77777777" w:rsidTr="00636EB1">
        <w:tc>
          <w:tcPr>
            <w:tcW w:w="860" w:type="dxa"/>
            <w:vMerge w:val="restart"/>
          </w:tcPr>
          <w:p w14:paraId="269E67B6" w14:textId="77777777" w:rsidR="00CA2E07" w:rsidRDefault="00CA2E07" w:rsidP="00636EB1">
            <w:pPr>
              <w:pStyle w:val="BoldText22"/>
            </w:pPr>
            <w:r>
              <w:t>9590</w:t>
            </w:r>
          </w:p>
        </w:tc>
        <w:tc>
          <w:tcPr>
            <w:tcW w:w="4200" w:type="dxa"/>
            <w:vMerge w:val="restart"/>
          </w:tcPr>
          <w:p w14:paraId="25FD706F" w14:textId="77777777" w:rsidR="00CA2E07" w:rsidRDefault="00CA2E07" w:rsidP="00636EB1">
            <w:pPr>
              <w:pStyle w:val="BoldText22"/>
            </w:pPr>
            <w:r>
              <w:t>Date:</w:t>
            </w:r>
          </w:p>
          <w:p w14:paraId="06CF1876" w14:textId="77777777" w:rsidR="00CA2E07" w:rsidRDefault="00CA2E07" w:rsidP="00636EB1">
            <w:pPr>
              <w:pStyle w:val="ECHAtext"/>
              <w:spacing w:after="120" w:line="276" w:lineRule="auto"/>
            </w:pPr>
            <w:r>
              <w:t>2023/09/</w:t>
            </w:r>
            <w:proofErr w:type="gramStart"/>
            <w:r>
              <w:t>25  23:54</w:t>
            </w:r>
            <w:proofErr w:type="gramEnd"/>
          </w:p>
          <w:p w14:paraId="51EA1AF1" w14:textId="77777777" w:rsidR="00CA2E07" w:rsidRDefault="00CA2E07" w:rsidP="00636EB1">
            <w:pPr>
              <w:pStyle w:val="BoldText22"/>
            </w:pPr>
            <w:r>
              <w:t>Content:</w:t>
            </w:r>
          </w:p>
          <w:p w14:paraId="1D18729C" w14:textId="77777777" w:rsidR="00CA2E07" w:rsidRDefault="00CA2E07" w:rsidP="00636EB1">
            <w:pPr>
              <w:pStyle w:val="ECHAtext"/>
            </w:pPr>
            <w:r>
              <w:t>Scope or restriction option analysis</w:t>
            </w:r>
          </w:p>
          <w:p w14:paraId="4DF18318" w14:textId="77777777" w:rsidR="00CA2E07" w:rsidRDefault="00CA2E07" w:rsidP="00636EB1">
            <w:pPr>
              <w:pStyle w:val="ECHAtext"/>
            </w:pPr>
            <w:r>
              <w:t>Hazard or exposure</w:t>
            </w:r>
          </w:p>
          <w:p w14:paraId="453F00F1" w14:textId="77777777" w:rsidR="00CA2E07" w:rsidRDefault="00CA2E07" w:rsidP="00636EB1">
            <w:pPr>
              <w:pStyle w:val="ECHAtext"/>
            </w:pPr>
            <w:r>
              <w:lastRenderedPageBreak/>
              <w:t>Information on benefits</w:t>
            </w:r>
          </w:p>
          <w:p w14:paraId="1D13F37F" w14:textId="77777777" w:rsidR="00CA2E07" w:rsidRDefault="00CA2E07" w:rsidP="00636EB1">
            <w:pPr>
              <w:pStyle w:val="ECHAtext"/>
            </w:pPr>
          </w:p>
          <w:p w14:paraId="21710FBA" w14:textId="77777777" w:rsidR="00CA2E07" w:rsidRDefault="00CA2E07" w:rsidP="00636EB1">
            <w:pPr>
              <w:pStyle w:val="BoldText22"/>
            </w:pPr>
            <w:r>
              <w:t>Type:</w:t>
            </w:r>
          </w:p>
          <w:p w14:paraId="09751C14" w14:textId="77777777" w:rsidR="00CA2E07" w:rsidRDefault="00CA2E07" w:rsidP="00636EB1">
            <w:pPr>
              <w:pStyle w:val="ECHAtext"/>
              <w:spacing w:after="120" w:line="276" w:lineRule="auto"/>
            </w:pPr>
            <w:proofErr w:type="spellStart"/>
            <w:r>
              <w:t>BehalfOfAnOrganisation</w:t>
            </w:r>
            <w:proofErr w:type="spellEnd"/>
          </w:p>
          <w:p w14:paraId="6CC2E602" w14:textId="77777777" w:rsidR="00CA2E07" w:rsidRDefault="00CA2E07" w:rsidP="00636EB1">
            <w:pPr>
              <w:pStyle w:val="BoldText22"/>
            </w:pPr>
            <w:r>
              <w:t>Org. type:</w:t>
            </w:r>
          </w:p>
          <w:p w14:paraId="0BFEC427" w14:textId="77777777" w:rsidR="00CA2E07" w:rsidRDefault="00CA2E07" w:rsidP="00636EB1">
            <w:pPr>
              <w:pStyle w:val="ECHAtext"/>
              <w:spacing w:after="120" w:line="276" w:lineRule="auto"/>
            </w:pPr>
            <w:r>
              <w:t>Company</w:t>
            </w:r>
          </w:p>
          <w:p w14:paraId="47B7D586" w14:textId="77777777" w:rsidR="00CA2E07" w:rsidRDefault="00CA2E07" w:rsidP="00636EB1">
            <w:pPr>
              <w:pStyle w:val="BoldText22"/>
            </w:pPr>
            <w:r>
              <w:t>Org. name:</w:t>
            </w:r>
          </w:p>
          <w:p w14:paraId="728748D9" w14:textId="77777777" w:rsidR="00CA2E07" w:rsidRDefault="00CA2E07" w:rsidP="00636EB1">
            <w:pPr>
              <w:pStyle w:val="ECHAtext"/>
              <w:spacing w:after="120" w:line="276" w:lineRule="auto"/>
            </w:pPr>
            <w:r>
              <w:rPr>
                <w:highlight w:val="black"/>
              </w:rPr>
              <w:t>&lt;redacted&gt;</w:t>
            </w:r>
          </w:p>
          <w:p w14:paraId="4B029E7F" w14:textId="77777777" w:rsidR="00CA2E07" w:rsidRDefault="00CA2E07" w:rsidP="00636EB1">
            <w:pPr>
              <w:pStyle w:val="BoldText22"/>
            </w:pPr>
            <w:r>
              <w:t>Org. country:</w:t>
            </w:r>
          </w:p>
          <w:p w14:paraId="3E875D1B" w14:textId="77777777" w:rsidR="00CA2E07" w:rsidRDefault="00CA2E07" w:rsidP="00636EB1">
            <w:pPr>
              <w:pStyle w:val="ECHAtext"/>
              <w:spacing w:after="120" w:line="276" w:lineRule="auto"/>
            </w:pPr>
            <w:r>
              <w:t>Belgium</w:t>
            </w:r>
          </w:p>
          <w:p w14:paraId="6A0BAF05" w14:textId="77777777" w:rsidR="00CA2E07" w:rsidRDefault="00CA2E07" w:rsidP="00636EB1">
            <w:pPr>
              <w:pStyle w:val="BoldText22"/>
            </w:pPr>
            <w:r>
              <w:t xml:space="preserve">Company </w:t>
            </w:r>
            <w:proofErr w:type="gramStart"/>
            <w:r>
              <w:t>name</w:t>
            </w:r>
            <w:proofErr w:type="gramEnd"/>
            <w:r>
              <w:t xml:space="preserve"> confidential:</w:t>
            </w:r>
          </w:p>
          <w:p w14:paraId="5D464754" w14:textId="77777777" w:rsidR="00CA2E07" w:rsidRDefault="00CA2E07" w:rsidP="00636EB1">
            <w:pPr>
              <w:pStyle w:val="ECHAtext"/>
              <w:spacing w:after="120" w:line="276" w:lineRule="auto"/>
            </w:pPr>
            <w:r>
              <w:t>Yes</w:t>
            </w:r>
          </w:p>
          <w:p w14:paraId="6C2B4CA9" w14:textId="77777777" w:rsidR="00CA2E07" w:rsidRDefault="00CA2E07" w:rsidP="00636EB1">
            <w:pPr>
              <w:pStyle w:val="BoldText22"/>
            </w:pPr>
            <w:r>
              <w:t>Attachment:</w:t>
            </w:r>
          </w:p>
          <w:p w14:paraId="5428E5DB" w14:textId="77777777" w:rsidR="00CA2E07" w:rsidRDefault="00CA2E07" w:rsidP="00636EB1">
            <w:pPr>
              <w:pStyle w:val="ECHAtext"/>
              <w:spacing w:after="120" w:line="276" w:lineRule="auto"/>
            </w:pPr>
            <w:r>
              <w:rPr>
                <w:highlight w:val="black"/>
              </w:rPr>
              <w:t>&lt;redacted&gt;</w:t>
            </w:r>
          </w:p>
          <w:p w14:paraId="4006E324" w14:textId="77777777" w:rsidR="00CA2E07" w:rsidRDefault="00CA2E07" w:rsidP="00636EB1">
            <w:pPr>
              <w:pStyle w:val="BoldText22"/>
            </w:pPr>
            <w:r>
              <w:t>Privacy statement:</w:t>
            </w:r>
          </w:p>
          <w:p w14:paraId="6344BB16" w14:textId="77777777" w:rsidR="00CA2E07" w:rsidRDefault="00CA2E07" w:rsidP="00636EB1">
            <w:pPr>
              <w:pStyle w:val="ECHAtext"/>
              <w:spacing w:after="120" w:line="276" w:lineRule="auto"/>
            </w:pPr>
            <w:r>
              <w:t>Protection of our commercial interests, including intellectual property</w:t>
            </w:r>
          </w:p>
        </w:tc>
        <w:tc>
          <w:tcPr>
            <w:tcW w:w="10800" w:type="dxa"/>
          </w:tcPr>
          <w:p w14:paraId="5ECA211E" w14:textId="77777777" w:rsidR="00CA2E07" w:rsidRDefault="00CA2E07" w:rsidP="00636EB1">
            <w:pPr>
              <w:pStyle w:val="BoldText22"/>
            </w:pPr>
            <w:r>
              <w:lastRenderedPageBreak/>
              <w:t>General Comments:</w:t>
            </w:r>
          </w:p>
          <w:p w14:paraId="0B656BD8" w14:textId="77777777" w:rsidR="00CA2E07" w:rsidRDefault="00CA2E07" w:rsidP="00636EB1">
            <w:pPr>
              <w:pStyle w:val="ECHAtext"/>
              <w:spacing w:after="120" w:line="276" w:lineRule="auto"/>
            </w:pPr>
            <w:r>
              <w:t>-</w:t>
            </w:r>
          </w:p>
        </w:tc>
      </w:tr>
      <w:tr w:rsidR="00CA2E07" w14:paraId="1A7C6545" w14:textId="77777777" w:rsidTr="00636EB1">
        <w:tc>
          <w:tcPr>
            <w:tcW w:w="860" w:type="dxa"/>
            <w:vMerge/>
          </w:tcPr>
          <w:p w14:paraId="54D86D03" w14:textId="77777777" w:rsidR="00CA2E07" w:rsidRDefault="00CA2E07" w:rsidP="00636EB1"/>
        </w:tc>
        <w:tc>
          <w:tcPr>
            <w:tcW w:w="4200" w:type="dxa"/>
            <w:vMerge/>
          </w:tcPr>
          <w:p w14:paraId="0DDAFC1C" w14:textId="77777777" w:rsidR="00CA2E07" w:rsidRDefault="00CA2E07" w:rsidP="00636EB1"/>
        </w:tc>
        <w:tc>
          <w:tcPr>
            <w:tcW w:w="10800" w:type="dxa"/>
          </w:tcPr>
          <w:p w14:paraId="250686DB" w14:textId="77777777" w:rsidR="00CA2E07" w:rsidRDefault="00CA2E07" w:rsidP="00636EB1">
            <w:pPr>
              <w:pStyle w:val="BoldText22"/>
            </w:pPr>
            <w:r>
              <w:t>Answer to specific info request 1:</w:t>
            </w:r>
          </w:p>
          <w:p w14:paraId="06703A62" w14:textId="77777777" w:rsidR="00CA2E07" w:rsidRDefault="00CA2E07" w:rsidP="00636EB1">
            <w:pPr>
              <w:pStyle w:val="ECHAtext"/>
              <w:spacing w:after="120" w:line="276" w:lineRule="auto"/>
            </w:pPr>
            <w:r>
              <w:t>use sectors “Transport” – Sub-use Coating and finishings</w:t>
            </w:r>
          </w:p>
        </w:tc>
      </w:tr>
    </w:tbl>
    <w:p w14:paraId="3145CD3A" w14:textId="77777777" w:rsidR="00CA2E07" w:rsidRDefault="00CA2E07" w:rsidP="00CA2E0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1E89C403" w14:textId="77777777" w:rsidTr="00636EB1">
        <w:tc>
          <w:tcPr>
            <w:tcW w:w="860" w:type="dxa"/>
            <w:vMerge w:val="restart"/>
          </w:tcPr>
          <w:p w14:paraId="5DDEF6A5" w14:textId="77777777" w:rsidR="00CA2E07" w:rsidRDefault="00CA2E07" w:rsidP="00636EB1">
            <w:pPr>
              <w:pStyle w:val="BoldText22"/>
            </w:pPr>
            <w:r>
              <w:t>9591</w:t>
            </w:r>
          </w:p>
        </w:tc>
        <w:tc>
          <w:tcPr>
            <w:tcW w:w="4200" w:type="dxa"/>
            <w:vMerge w:val="restart"/>
          </w:tcPr>
          <w:p w14:paraId="4DA90A35" w14:textId="77777777" w:rsidR="00CA2E07" w:rsidRDefault="00CA2E07" w:rsidP="00636EB1">
            <w:pPr>
              <w:pStyle w:val="BoldText22"/>
            </w:pPr>
            <w:r>
              <w:t>Date:</w:t>
            </w:r>
          </w:p>
          <w:p w14:paraId="68F96D2A" w14:textId="77777777" w:rsidR="00CA2E07" w:rsidRDefault="00CA2E07" w:rsidP="00636EB1">
            <w:pPr>
              <w:pStyle w:val="ECHAtext"/>
              <w:spacing w:after="120" w:line="276" w:lineRule="auto"/>
            </w:pPr>
            <w:r>
              <w:t>2023/09/</w:t>
            </w:r>
            <w:proofErr w:type="gramStart"/>
            <w:r>
              <w:t>25  23:57</w:t>
            </w:r>
            <w:proofErr w:type="gramEnd"/>
          </w:p>
          <w:p w14:paraId="43DDE343" w14:textId="77777777" w:rsidR="00CA2E07" w:rsidRDefault="00CA2E07" w:rsidP="00636EB1">
            <w:pPr>
              <w:pStyle w:val="BoldText22"/>
            </w:pPr>
            <w:r>
              <w:t>Content:</w:t>
            </w:r>
          </w:p>
          <w:p w14:paraId="3264569C" w14:textId="77777777" w:rsidR="00CA2E07" w:rsidRDefault="00CA2E07" w:rsidP="00636EB1">
            <w:pPr>
              <w:pStyle w:val="ECHAtext"/>
            </w:pPr>
            <w:r>
              <w:t>Hazard or exposure</w:t>
            </w:r>
          </w:p>
          <w:p w14:paraId="4E5B6D45" w14:textId="77777777" w:rsidR="00CA2E07" w:rsidRDefault="00CA2E07" w:rsidP="00636EB1">
            <w:pPr>
              <w:pStyle w:val="ECHAtext"/>
            </w:pPr>
            <w:r>
              <w:t>Environmental emissions</w:t>
            </w:r>
          </w:p>
          <w:p w14:paraId="247BDEAA" w14:textId="77777777" w:rsidR="00CA2E07" w:rsidRDefault="00CA2E07" w:rsidP="00636EB1">
            <w:pPr>
              <w:pStyle w:val="ECHAtext"/>
            </w:pPr>
            <w:r>
              <w:t xml:space="preserve">Other </w:t>
            </w:r>
            <w:proofErr w:type="gramStart"/>
            <w:r>
              <w:t>socio economic</w:t>
            </w:r>
            <w:proofErr w:type="gramEnd"/>
            <w:r>
              <w:t xml:space="preserve"> analysis (SEA) issues</w:t>
            </w:r>
          </w:p>
          <w:p w14:paraId="3F19D721" w14:textId="77777777" w:rsidR="00CA2E07" w:rsidRDefault="00CA2E07" w:rsidP="00636EB1">
            <w:pPr>
              <w:pStyle w:val="ECHAtext"/>
            </w:pPr>
          </w:p>
          <w:p w14:paraId="5D5EEFBE" w14:textId="77777777" w:rsidR="00CA2E07" w:rsidRDefault="00CA2E07" w:rsidP="00636EB1">
            <w:pPr>
              <w:pStyle w:val="BoldText22"/>
            </w:pPr>
            <w:r>
              <w:t>Type:</w:t>
            </w:r>
          </w:p>
          <w:p w14:paraId="1E20354D" w14:textId="77777777" w:rsidR="00CA2E07" w:rsidRDefault="00CA2E07" w:rsidP="00636EB1">
            <w:pPr>
              <w:pStyle w:val="ECHAtext"/>
              <w:spacing w:after="120" w:line="276" w:lineRule="auto"/>
            </w:pPr>
            <w:proofErr w:type="spellStart"/>
            <w:r>
              <w:t>BehalfOfAnOrganisation</w:t>
            </w:r>
            <w:proofErr w:type="spellEnd"/>
          </w:p>
          <w:p w14:paraId="54A98651" w14:textId="77777777" w:rsidR="00CA2E07" w:rsidRDefault="00CA2E07" w:rsidP="00636EB1">
            <w:pPr>
              <w:pStyle w:val="BoldText22"/>
            </w:pPr>
            <w:r>
              <w:t>Org. type:</w:t>
            </w:r>
          </w:p>
          <w:p w14:paraId="0692A5E0" w14:textId="77777777" w:rsidR="00CA2E07" w:rsidRDefault="00CA2E07" w:rsidP="00636EB1">
            <w:pPr>
              <w:pStyle w:val="ECHAtext"/>
              <w:spacing w:after="120" w:line="276" w:lineRule="auto"/>
            </w:pPr>
            <w:r>
              <w:t>Company</w:t>
            </w:r>
          </w:p>
          <w:p w14:paraId="42F22AB0" w14:textId="77777777" w:rsidR="00CA2E07" w:rsidRDefault="00CA2E07" w:rsidP="00636EB1">
            <w:pPr>
              <w:pStyle w:val="BoldText22"/>
            </w:pPr>
            <w:r>
              <w:t>Org. name:</w:t>
            </w:r>
          </w:p>
          <w:p w14:paraId="5F5C7123" w14:textId="77777777" w:rsidR="00CA2E07" w:rsidRDefault="00CA2E07" w:rsidP="00636EB1">
            <w:pPr>
              <w:pStyle w:val="ECHAtext"/>
              <w:spacing w:after="120" w:line="276" w:lineRule="auto"/>
            </w:pPr>
            <w:r>
              <w:rPr>
                <w:highlight w:val="black"/>
              </w:rPr>
              <w:t>&lt;redacted&gt;</w:t>
            </w:r>
          </w:p>
          <w:p w14:paraId="786D2553" w14:textId="77777777" w:rsidR="00CA2E07" w:rsidRDefault="00CA2E07" w:rsidP="00636EB1">
            <w:pPr>
              <w:pStyle w:val="BoldText22"/>
            </w:pPr>
            <w:r>
              <w:t>Org. country:</w:t>
            </w:r>
          </w:p>
          <w:p w14:paraId="0E3DEAA6" w14:textId="77777777" w:rsidR="00CA2E07" w:rsidRDefault="00CA2E07" w:rsidP="00636EB1">
            <w:pPr>
              <w:pStyle w:val="ECHAtext"/>
              <w:spacing w:after="120" w:line="276" w:lineRule="auto"/>
            </w:pPr>
            <w:r>
              <w:lastRenderedPageBreak/>
              <w:t>Switzerland</w:t>
            </w:r>
          </w:p>
          <w:p w14:paraId="785FA1C4" w14:textId="77777777" w:rsidR="00CA2E07" w:rsidRDefault="00CA2E07" w:rsidP="00636EB1">
            <w:pPr>
              <w:pStyle w:val="BoldText22"/>
            </w:pPr>
            <w:r>
              <w:t xml:space="preserve">Company </w:t>
            </w:r>
            <w:proofErr w:type="gramStart"/>
            <w:r>
              <w:t>name</w:t>
            </w:r>
            <w:proofErr w:type="gramEnd"/>
            <w:r>
              <w:t xml:space="preserve"> confidential:</w:t>
            </w:r>
          </w:p>
          <w:p w14:paraId="07CDD6A4" w14:textId="77777777" w:rsidR="00CA2E07" w:rsidRDefault="00CA2E07" w:rsidP="00636EB1">
            <w:pPr>
              <w:pStyle w:val="ECHAtext"/>
              <w:spacing w:after="120" w:line="276" w:lineRule="auto"/>
            </w:pPr>
            <w:r>
              <w:t>Yes</w:t>
            </w:r>
          </w:p>
          <w:p w14:paraId="7EAFFD8F" w14:textId="77777777" w:rsidR="00CA2E07" w:rsidRDefault="00CA2E07" w:rsidP="00636EB1">
            <w:pPr>
              <w:pStyle w:val="BoldText22"/>
            </w:pPr>
            <w:r>
              <w:t>Attachment:</w:t>
            </w:r>
          </w:p>
          <w:p w14:paraId="409F48B1" w14:textId="77777777" w:rsidR="00CA2E07" w:rsidRDefault="00CA2E07" w:rsidP="00636EB1">
            <w:pPr>
              <w:pStyle w:val="ECHAtext"/>
              <w:spacing w:after="120" w:line="276" w:lineRule="auto"/>
            </w:pPr>
            <w:r>
              <w:rPr>
                <w:highlight w:val="black"/>
              </w:rPr>
              <w:t>&lt;redacted&gt;</w:t>
            </w:r>
          </w:p>
        </w:tc>
        <w:tc>
          <w:tcPr>
            <w:tcW w:w="10800" w:type="dxa"/>
          </w:tcPr>
          <w:p w14:paraId="39B47DF3" w14:textId="77777777" w:rsidR="00CA2E07" w:rsidRDefault="00CA2E07" w:rsidP="00636EB1">
            <w:pPr>
              <w:pStyle w:val="BoldText22"/>
            </w:pPr>
            <w:r>
              <w:lastRenderedPageBreak/>
              <w:t>General Comments:</w:t>
            </w:r>
          </w:p>
          <w:p w14:paraId="5C50B056" w14:textId="77777777" w:rsidR="00CA2E07" w:rsidRDefault="00CA2E07" w:rsidP="00636EB1">
            <w:pPr>
              <w:pStyle w:val="ECHAtext"/>
              <w:spacing w:after="120" w:line="276" w:lineRule="auto"/>
            </w:pPr>
            <w:r>
              <w:t>-</w:t>
            </w:r>
          </w:p>
        </w:tc>
      </w:tr>
      <w:tr w:rsidR="00CA2E07" w14:paraId="416E96D1" w14:textId="77777777" w:rsidTr="00636EB1">
        <w:tc>
          <w:tcPr>
            <w:tcW w:w="860" w:type="dxa"/>
            <w:vMerge/>
          </w:tcPr>
          <w:p w14:paraId="263168BB" w14:textId="77777777" w:rsidR="00CA2E07" w:rsidRDefault="00CA2E07" w:rsidP="00636EB1"/>
        </w:tc>
        <w:tc>
          <w:tcPr>
            <w:tcW w:w="4200" w:type="dxa"/>
            <w:vMerge/>
          </w:tcPr>
          <w:p w14:paraId="508B85E8" w14:textId="77777777" w:rsidR="00CA2E07" w:rsidRDefault="00CA2E07" w:rsidP="00636EB1"/>
        </w:tc>
        <w:tc>
          <w:tcPr>
            <w:tcW w:w="10800" w:type="dxa"/>
          </w:tcPr>
          <w:p w14:paraId="139CE30F" w14:textId="77777777" w:rsidR="00CA2E07" w:rsidRDefault="00CA2E07" w:rsidP="00636EB1">
            <w:pPr>
              <w:pStyle w:val="BoldText22"/>
            </w:pPr>
            <w:r>
              <w:t>Answer to specific info request 1:</w:t>
            </w:r>
          </w:p>
          <w:p w14:paraId="04BF7EC2" w14:textId="77777777" w:rsidR="00CA2E07" w:rsidRDefault="00CA2E07" w:rsidP="00636EB1">
            <w:pPr>
              <w:pStyle w:val="ECHAtext"/>
              <w:spacing w:after="120" w:line="276" w:lineRule="auto"/>
            </w:pPr>
            <w:r>
              <w:t>Lithium Battery Recycling</w:t>
            </w:r>
          </w:p>
        </w:tc>
      </w:tr>
      <w:tr w:rsidR="00CA2E07" w14:paraId="35417B33" w14:textId="77777777" w:rsidTr="00636EB1">
        <w:tc>
          <w:tcPr>
            <w:tcW w:w="860" w:type="dxa"/>
            <w:vMerge/>
          </w:tcPr>
          <w:p w14:paraId="4A9CAE8F" w14:textId="77777777" w:rsidR="00CA2E07" w:rsidRDefault="00CA2E07" w:rsidP="00636EB1"/>
        </w:tc>
        <w:tc>
          <w:tcPr>
            <w:tcW w:w="4200" w:type="dxa"/>
            <w:vMerge/>
          </w:tcPr>
          <w:p w14:paraId="77E18D98" w14:textId="77777777" w:rsidR="00CA2E07" w:rsidRDefault="00CA2E07" w:rsidP="00636EB1"/>
        </w:tc>
        <w:tc>
          <w:tcPr>
            <w:tcW w:w="10800" w:type="dxa"/>
          </w:tcPr>
          <w:p w14:paraId="230204C5" w14:textId="77777777" w:rsidR="00CA2E07" w:rsidRDefault="00CA2E07" w:rsidP="00636EB1">
            <w:pPr>
              <w:pStyle w:val="BoldText22"/>
            </w:pPr>
            <w:r>
              <w:t>Answer to specific info request 2:</w:t>
            </w:r>
          </w:p>
          <w:p w14:paraId="1F7DB97C" w14:textId="77777777" w:rsidR="00CA2E07" w:rsidRDefault="00CA2E07" w:rsidP="00636EB1">
            <w:pPr>
              <w:pStyle w:val="ECHAtext"/>
              <w:spacing w:after="120" w:line="276" w:lineRule="auto"/>
            </w:pPr>
            <w:r>
              <w:t>Please refer to confidential attachment</w:t>
            </w:r>
          </w:p>
        </w:tc>
      </w:tr>
      <w:tr w:rsidR="00CA2E07" w14:paraId="55DD77F5" w14:textId="77777777" w:rsidTr="00636EB1">
        <w:tc>
          <w:tcPr>
            <w:tcW w:w="860" w:type="dxa"/>
            <w:vMerge/>
          </w:tcPr>
          <w:p w14:paraId="2C20335D" w14:textId="77777777" w:rsidR="00CA2E07" w:rsidRDefault="00CA2E07" w:rsidP="00636EB1"/>
        </w:tc>
        <w:tc>
          <w:tcPr>
            <w:tcW w:w="4200" w:type="dxa"/>
            <w:vMerge/>
          </w:tcPr>
          <w:p w14:paraId="6A5F3679" w14:textId="77777777" w:rsidR="00CA2E07" w:rsidRDefault="00CA2E07" w:rsidP="00636EB1"/>
        </w:tc>
        <w:tc>
          <w:tcPr>
            <w:tcW w:w="10800" w:type="dxa"/>
          </w:tcPr>
          <w:p w14:paraId="61B9A8EE" w14:textId="77777777" w:rsidR="00CA2E07" w:rsidRDefault="00CA2E07" w:rsidP="00636EB1">
            <w:pPr>
              <w:pStyle w:val="BoldText22"/>
            </w:pPr>
            <w:r>
              <w:t>Answer to specific info request 3:</w:t>
            </w:r>
          </w:p>
          <w:p w14:paraId="2A929EA9" w14:textId="77777777" w:rsidR="00CA2E07" w:rsidRDefault="00CA2E07" w:rsidP="00636EB1">
            <w:pPr>
              <w:pStyle w:val="ECHAtext"/>
              <w:spacing w:after="120" w:line="276" w:lineRule="auto"/>
            </w:pPr>
            <w:r>
              <w:t>Please refer to confidential attachment</w:t>
            </w:r>
          </w:p>
        </w:tc>
      </w:tr>
      <w:tr w:rsidR="00CA2E07" w14:paraId="70FE319B" w14:textId="77777777" w:rsidTr="00636EB1">
        <w:tc>
          <w:tcPr>
            <w:tcW w:w="860" w:type="dxa"/>
            <w:vMerge/>
          </w:tcPr>
          <w:p w14:paraId="2C4FE58B" w14:textId="77777777" w:rsidR="00CA2E07" w:rsidRDefault="00CA2E07" w:rsidP="00636EB1"/>
        </w:tc>
        <w:tc>
          <w:tcPr>
            <w:tcW w:w="4200" w:type="dxa"/>
            <w:vMerge/>
          </w:tcPr>
          <w:p w14:paraId="1025E2C9" w14:textId="77777777" w:rsidR="00CA2E07" w:rsidRDefault="00CA2E07" w:rsidP="00636EB1"/>
        </w:tc>
        <w:tc>
          <w:tcPr>
            <w:tcW w:w="10800" w:type="dxa"/>
          </w:tcPr>
          <w:p w14:paraId="1879F1F8" w14:textId="77777777" w:rsidR="00CA2E07" w:rsidRDefault="00CA2E07" w:rsidP="00636EB1">
            <w:pPr>
              <w:pStyle w:val="BoldText22"/>
            </w:pPr>
            <w:r>
              <w:t>Answer to specific info request 4:</w:t>
            </w:r>
          </w:p>
          <w:p w14:paraId="19446C5F" w14:textId="77777777" w:rsidR="00CA2E07" w:rsidRDefault="00CA2E07" w:rsidP="00636EB1">
            <w:pPr>
              <w:pStyle w:val="ECHAtext"/>
              <w:spacing w:after="120" w:line="276" w:lineRule="auto"/>
            </w:pPr>
            <w:r>
              <w:t>Please refer to confidential attachment</w:t>
            </w:r>
          </w:p>
        </w:tc>
      </w:tr>
      <w:tr w:rsidR="00CA2E07" w14:paraId="7D306469" w14:textId="77777777" w:rsidTr="00636EB1">
        <w:tc>
          <w:tcPr>
            <w:tcW w:w="860" w:type="dxa"/>
            <w:vMerge/>
          </w:tcPr>
          <w:p w14:paraId="62C1F0E1" w14:textId="77777777" w:rsidR="00CA2E07" w:rsidRDefault="00CA2E07" w:rsidP="00636EB1"/>
        </w:tc>
        <w:tc>
          <w:tcPr>
            <w:tcW w:w="4200" w:type="dxa"/>
            <w:vMerge/>
          </w:tcPr>
          <w:p w14:paraId="4542E565" w14:textId="77777777" w:rsidR="00CA2E07" w:rsidRDefault="00CA2E07" w:rsidP="00636EB1"/>
        </w:tc>
        <w:tc>
          <w:tcPr>
            <w:tcW w:w="10800" w:type="dxa"/>
          </w:tcPr>
          <w:p w14:paraId="32671E9F" w14:textId="77777777" w:rsidR="00CA2E07" w:rsidRDefault="00CA2E07" w:rsidP="00636EB1">
            <w:pPr>
              <w:pStyle w:val="BoldText22"/>
            </w:pPr>
            <w:r>
              <w:t>Answer to specific info request 9:</w:t>
            </w:r>
          </w:p>
          <w:p w14:paraId="390E85D1" w14:textId="77777777" w:rsidR="00CA2E07" w:rsidRDefault="00CA2E07" w:rsidP="00636EB1">
            <w:pPr>
              <w:pStyle w:val="ECHAtext"/>
              <w:spacing w:after="120" w:line="276" w:lineRule="auto"/>
            </w:pPr>
            <w:r>
              <w:t>Please refer to confidential attachment</w:t>
            </w:r>
          </w:p>
        </w:tc>
      </w:tr>
      <w:tr w:rsidR="00CA2E07" w14:paraId="0990C625" w14:textId="77777777" w:rsidTr="00636EB1">
        <w:tc>
          <w:tcPr>
            <w:tcW w:w="860" w:type="dxa"/>
            <w:vMerge/>
          </w:tcPr>
          <w:p w14:paraId="448906E8" w14:textId="77777777" w:rsidR="00CA2E07" w:rsidRDefault="00CA2E07" w:rsidP="00636EB1"/>
        </w:tc>
        <w:tc>
          <w:tcPr>
            <w:tcW w:w="4200" w:type="dxa"/>
            <w:vMerge/>
          </w:tcPr>
          <w:p w14:paraId="57DAC85F" w14:textId="77777777" w:rsidR="00CA2E07" w:rsidRDefault="00CA2E07" w:rsidP="00636EB1"/>
        </w:tc>
        <w:tc>
          <w:tcPr>
            <w:tcW w:w="10800" w:type="dxa"/>
          </w:tcPr>
          <w:p w14:paraId="7F45D965" w14:textId="77777777" w:rsidR="00CA2E07" w:rsidRDefault="00CA2E07" w:rsidP="00636EB1">
            <w:pPr>
              <w:pStyle w:val="BoldText22"/>
            </w:pPr>
            <w:r>
              <w:t>Answer to specific info request 10:</w:t>
            </w:r>
          </w:p>
          <w:p w14:paraId="35B205AE" w14:textId="77777777" w:rsidR="00CA2E07" w:rsidRDefault="00CA2E07" w:rsidP="00636EB1">
            <w:pPr>
              <w:pStyle w:val="ECHAtext"/>
              <w:spacing w:after="120" w:line="276" w:lineRule="auto"/>
            </w:pPr>
            <w:r>
              <w:lastRenderedPageBreak/>
              <w:t>Please refer to confidential attachment</w:t>
            </w:r>
          </w:p>
        </w:tc>
      </w:tr>
    </w:tbl>
    <w:p w14:paraId="120E3C6E" w14:textId="77777777" w:rsidR="00CA2E07" w:rsidRDefault="00CA2E07" w:rsidP="00CA2E0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A2E07" w14:paraId="3CBCA884" w14:textId="77777777" w:rsidTr="00636EB1">
        <w:tc>
          <w:tcPr>
            <w:tcW w:w="860" w:type="dxa"/>
            <w:vMerge w:val="restart"/>
          </w:tcPr>
          <w:p w14:paraId="47310A46" w14:textId="77777777" w:rsidR="00CA2E07" w:rsidRDefault="00CA2E07" w:rsidP="00636EB1">
            <w:pPr>
              <w:pStyle w:val="BoldText22"/>
            </w:pPr>
            <w:r>
              <w:t>9592</w:t>
            </w:r>
          </w:p>
        </w:tc>
        <w:tc>
          <w:tcPr>
            <w:tcW w:w="4200" w:type="dxa"/>
            <w:vMerge w:val="restart"/>
          </w:tcPr>
          <w:p w14:paraId="3F63EFC1" w14:textId="77777777" w:rsidR="00CA2E07" w:rsidRDefault="00CA2E07" w:rsidP="00636EB1">
            <w:pPr>
              <w:pStyle w:val="BoldText22"/>
            </w:pPr>
            <w:r>
              <w:t>Date:</w:t>
            </w:r>
          </w:p>
          <w:p w14:paraId="77F18E29" w14:textId="77777777" w:rsidR="00CA2E07" w:rsidRDefault="00CA2E07" w:rsidP="00636EB1">
            <w:pPr>
              <w:pStyle w:val="ECHAtext"/>
              <w:spacing w:after="120" w:line="276" w:lineRule="auto"/>
            </w:pPr>
            <w:r>
              <w:t>2023/09/</w:t>
            </w:r>
            <w:proofErr w:type="gramStart"/>
            <w:r>
              <w:t>25  23:59</w:t>
            </w:r>
            <w:proofErr w:type="gramEnd"/>
          </w:p>
          <w:p w14:paraId="08E7ACF0" w14:textId="77777777" w:rsidR="00CA2E07" w:rsidRDefault="00CA2E07" w:rsidP="00636EB1">
            <w:pPr>
              <w:pStyle w:val="BoldText22"/>
            </w:pPr>
            <w:r>
              <w:t>Content:</w:t>
            </w:r>
          </w:p>
          <w:p w14:paraId="3AE23859" w14:textId="77777777" w:rsidR="00CA2E07" w:rsidRDefault="00CA2E07" w:rsidP="00636EB1">
            <w:pPr>
              <w:pStyle w:val="ECHAtext"/>
            </w:pPr>
            <w:r>
              <w:t>Scope or restriction option analysis</w:t>
            </w:r>
          </w:p>
          <w:p w14:paraId="13987AE9" w14:textId="77777777" w:rsidR="00CA2E07" w:rsidRDefault="00CA2E07" w:rsidP="00636EB1">
            <w:pPr>
              <w:pStyle w:val="ECHAtext"/>
            </w:pPr>
            <w:r>
              <w:t>Hazard or exposure</w:t>
            </w:r>
          </w:p>
          <w:p w14:paraId="5BB0088C" w14:textId="77777777" w:rsidR="00CA2E07" w:rsidRDefault="00CA2E07" w:rsidP="00636EB1">
            <w:pPr>
              <w:pStyle w:val="ECHAtext"/>
            </w:pPr>
            <w:r>
              <w:t>Information on alternatives</w:t>
            </w:r>
          </w:p>
          <w:p w14:paraId="0B44BCC7" w14:textId="77777777" w:rsidR="00CA2E07" w:rsidRDefault="00CA2E07" w:rsidP="00636EB1">
            <w:pPr>
              <w:pStyle w:val="ECHAtext"/>
            </w:pPr>
            <w:r>
              <w:t>Transitional period</w:t>
            </w:r>
          </w:p>
          <w:p w14:paraId="670AD091" w14:textId="77777777" w:rsidR="00CA2E07" w:rsidRDefault="00CA2E07" w:rsidP="00636EB1">
            <w:pPr>
              <w:pStyle w:val="ECHAtext"/>
            </w:pPr>
            <w:r>
              <w:t>Request for exemption</w:t>
            </w:r>
          </w:p>
          <w:p w14:paraId="24F0464F" w14:textId="77777777" w:rsidR="00CA2E07" w:rsidRDefault="00CA2E07" w:rsidP="00636EB1">
            <w:pPr>
              <w:pStyle w:val="ECHAtext"/>
            </w:pPr>
          </w:p>
          <w:p w14:paraId="30C6134D" w14:textId="77777777" w:rsidR="00CA2E07" w:rsidRDefault="00CA2E07" w:rsidP="00636EB1">
            <w:pPr>
              <w:pStyle w:val="BoldText22"/>
            </w:pPr>
            <w:r>
              <w:t>Type:</w:t>
            </w:r>
          </w:p>
          <w:p w14:paraId="39DF3934" w14:textId="77777777" w:rsidR="00CA2E07" w:rsidRDefault="00CA2E07" w:rsidP="00636EB1">
            <w:pPr>
              <w:pStyle w:val="ECHAtext"/>
              <w:spacing w:after="120" w:line="276" w:lineRule="auto"/>
            </w:pPr>
            <w:proofErr w:type="spellStart"/>
            <w:r>
              <w:t>BehalfOfAnOrganisation</w:t>
            </w:r>
            <w:proofErr w:type="spellEnd"/>
          </w:p>
          <w:p w14:paraId="43A25DA0" w14:textId="77777777" w:rsidR="00CA2E07" w:rsidRDefault="00CA2E07" w:rsidP="00636EB1">
            <w:pPr>
              <w:pStyle w:val="BoldText22"/>
            </w:pPr>
            <w:r>
              <w:t>Org. type:</w:t>
            </w:r>
          </w:p>
          <w:p w14:paraId="46EEA5E1" w14:textId="77777777" w:rsidR="00CA2E07" w:rsidRDefault="00CA2E07" w:rsidP="00636EB1">
            <w:pPr>
              <w:pStyle w:val="ECHAtext"/>
              <w:spacing w:after="120" w:line="276" w:lineRule="auto"/>
            </w:pPr>
            <w:r>
              <w:t>Industry or trade association</w:t>
            </w:r>
          </w:p>
          <w:p w14:paraId="4C5E9203" w14:textId="77777777" w:rsidR="00CA2E07" w:rsidRDefault="00CA2E07" w:rsidP="00636EB1">
            <w:pPr>
              <w:pStyle w:val="BoldText22"/>
            </w:pPr>
            <w:r>
              <w:t>Org. name:</w:t>
            </w:r>
          </w:p>
          <w:p w14:paraId="63145ECB" w14:textId="77777777" w:rsidR="00CA2E07" w:rsidRDefault="00CA2E07" w:rsidP="00636EB1">
            <w:pPr>
              <w:pStyle w:val="ECHAtext"/>
              <w:spacing w:after="120" w:line="276" w:lineRule="auto"/>
            </w:pPr>
            <w:proofErr w:type="spellStart"/>
            <w:r>
              <w:t>Verband</w:t>
            </w:r>
            <w:proofErr w:type="spellEnd"/>
            <w:r>
              <w:t xml:space="preserve"> TEGEWA </w:t>
            </w:r>
            <w:proofErr w:type="spellStart"/>
            <w:r>
              <w:t>e.V.</w:t>
            </w:r>
            <w:proofErr w:type="spellEnd"/>
          </w:p>
          <w:p w14:paraId="1F858C8E" w14:textId="77777777" w:rsidR="00CA2E07" w:rsidRDefault="00CA2E07" w:rsidP="00636EB1">
            <w:pPr>
              <w:pStyle w:val="BoldText22"/>
            </w:pPr>
            <w:r>
              <w:t>Org. country:</w:t>
            </w:r>
          </w:p>
          <w:p w14:paraId="616DF242" w14:textId="77777777" w:rsidR="00CA2E07" w:rsidRDefault="00CA2E07" w:rsidP="00636EB1">
            <w:pPr>
              <w:pStyle w:val="ECHAtext"/>
              <w:spacing w:after="120" w:line="276" w:lineRule="auto"/>
            </w:pPr>
            <w:r>
              <w:t>Germany</w:t>
            </w:r>
          </w:p>
        </w:tc>
        <w:tc>
          <w:tcPr>
            <w:tcW w:w="10800" w:type="dxa"/>
          </w:tcPr>
          <w:p w14:paraId="51F3C38A" w14:textId="77777777" w:rsidR="00CA2E07" w:rsidRDefault="00CA2E07" w:rsidP="00636EB1">
            <w:pPr>
              <w:pStyle w:val="BoldText22"/>
            </w:pPr>
            <w:r>
              <w:t>General Comments:</w:t>
            </w:r>
          </w:p>
          <w:p w14:paraId="0FA15EC0" w14:textId="77777777" w:rsidR="00CA2E07" w:rsidRDefault="00CA2E07" w:rsidP="00636EB1">
            <w:pPr>
              <w:pStyle w:val="ECHAtext"/>
              <w:spacing w:after="120" w:line="276" w:lineRule="auto"/>
            </w:pPr>
            <w:proofErr w:type="spellStart"/>
            <w:r>
              <w:t>Verband</w:t>
            </w:r>
            <w:proofErr w:type="spellEnd"/>
            <w:r>
              <w:t xml:space="preserve"> TEGEWA e. V. is an association representing a wide range of manufacturers of chemical substances and mixtures, such as surfactants, textile, paper and leather auxiliaries, colorants, cosmetic raw materials, antimicrobial agents, polymeric </w:t>
            </w:r>
            <w:proofErr w:type="gramStart"/>
            <w:r>
              <w:t>flocculants</w:t>
            </w:r>
            <w:proofErr w:type="gramEnd"/>
            <w:r>
              <w:t xml:space="preserve"> and allied products. TEGEWA represents more than 100 member companies from Germany, </w:t>
            </w:r>
            <w:proofErr w:type="gramStart"/>
            <w:r>
              <w:t>Switzerland</w:t>
            </w:r>
            <w:proofErr w:type="gramEnd"/>
            <w:r>
              <w:t xml:space="preserve"> and the Netherlands – including globally active chemical companies as well as a large number of medium-sized companies.</w:t>
            </w:r>
            <w:r>
              <w:br/>
              <w:t>TEGEWA member companies are mainly affected by this restriction proposal in the sectors textile and paper. Another relevant and important aspect for our member companies is the safe production of their chemical products which depends in many cases on fluorinated plant and component parts.</w:t>
            </w:r>
            <w:r>
              <w:br/>
              <w:t xml:space="preserve">TEGEWA fully supports the comment submitted by the German association </w:t>
            </w:r>
            <w:proofErr w:type="spellStart"/>
            <w:r>
              <w:t>Verband</w:t>
            </w:r>
            <w:proofErr w:type="spellEnd"/>
            <w:r>
              <w:t xml:space="preserve"> der </w:t>
            </w:r>
            <w:proofErr w:type="spellStart"/>
            <w:r>
              <w:t>chemischen</w:t>
            </w:r>
            <w:proofErr w:type="spellEnd"/>
            <w:r>
              <w:t xml:space="preserve"> </w:t>
            </w:r>
            <w:proofErr w:type="spellStart"/>
            <w:r>
              <w:t>Industrie</w:t>
            </w:r>
            <w:proofErr w:type="spellEnd"/>
            <w:r>
              <w:t xml:space="preserve"> </w:t>
            </w:r>
            <w:proofErr w:type="spellStart"/>
            <w:r>
              <w:t>e.V.</w:t>
            </w:r>
            <w:proofErr w:type="spellEnd"/>
            <w:r>
              <w:t xml:space="preserve"> Especially TEGEWA supports the proposal to exclude the manufacturing process and the use in plants and machinery to allow safe production and reduction of emissions as well as uses like high-tech applications, energy uses, medical technology, safety clothing.</w:t>
            </w:r>
            <w:r>
              <w:br/>
              <w:t xml:space="preserve">Furthermore, TEGEWA asks the Dossier submitters and ECHA to thoroughly consider the comments of EURATEX regarding textile uses, especially if these uses are necessary for protection and safety. </w:t>
            </w:r>
            <w:proofErr w:type="gramStart"/>
            <w:r>
              <w:t>In particular in</w:t>
            </w:r>
            <w:proofErr w:type="gramEnd"/>
            <w:r>
              <w:t xml:space="preserve"> cases where water, oil, and soil </w:t>
            </w:r>
            <w:proofErr w:type="spellStart"/>
            <w:r>
              <w:t>repellance</w:t>
            </w:r>
            <w:proofErr w:type="spellEnd"/>
            <w:r>
              <w:t xml:space="preserve"> at the same time is necessary and requested. For uses only need water </w:t>
            </w:r>
            <w:proofErr w:type="spellStart"/>
            <w:r>
              <w:t>repellancy</w:t>
            </w:r>
            <w:proofErr w:type="spellEnd"/>
            <w:r>
              <w:t xml:space="preserve"> and where alternatives are existing, TEGEWA supports the intention of the dossier submitters to restrict the use of PFAS.</w:t>
            </w:r>
            <w:r>
              <w:br/>
              <w:t xml:space="preserve">Regarding the scope of the restriction proposal, we would like to point out that the huge number of more than 10,000 substances do have very different chemical and physical properties. Therefore, they are very diverse. So, we question the approach of the dossier submitter that all of them </w:t>
            </w:r>
            <w:proofErr w:type="spellStart"/>
            <w:r>
              <w:t>fulfill</w:t>
            </w:r>
            <w:proofErr w:type="spellEnd"/>
            <w:r>
              <w:t xml:space="preserve"> the prerequisites for a REACH restriction, thus the proposal goes beyond the basic principles of REACH and exceeds the given legal framework.  </w:t>
            </w:r>
            <w:proofErr w:type="gramStart"/>
            <w:r>
              <w:t>In particular, if</w:t>
            </w:r>
            <w:proofErr w:type="gramEnd"/>
            <w:r>
              <w:t xml:space="preserve"> there is no environmental exposure in specific applications and handling or it can be strongly minimised, a ban is not justified. So, we ask for a more differentiated assessment and regulatory approach that bans only uses that pose a risk is needed. A use for which no risk is identified must not be covered as a matter of principle.</w:t>
            </w:r>
          </w:p>
        </w:tc>
      </w:tr>
      <w:tr w:rsidR="00CA2E07" w14:paraId="21DE5E2D" w14:textId="77777777" w:rsidTr="00636EB1">
        <w:tc>
          <w:tcPr>
            <w:tcW w:w="860" w:type="dxa"/>
            <w:vMerge/>
          </w:tcPr>
          <w:p w14:paraId="2C99B5B5" w14:textId="77777777" w:rsidR="00CA2E07" w:rsidRDefault="00CA2E07" w:rsidP="00636EB1"/>
        </w:tc>
        <w:tc>
          <w:tcPr>
            <w:tcW w:w="4200" w:type="dxa"/>
            <w:vMerge/>
          </w:tcPr>
          <w:p w14:paraId="1FDCADDB" w14:textId="77777777" w:rsidR="00CA2E07" w:rsidRDefault="00CA2E07" w:rsidP="00636EB1"/>
        </w:tc>
        <w:tc>
          <w:tcPr>
            <w:tcW w:w="10800" w:type="dxa"/>
          </w:tcPr>
          <w:p w14:paraId="700680E0" w14:textId="77777777" w:rsidR="00CA2E07" w:rsidRDefault="00CA2E07" w:rsidP="00636EB1">
            <w:pPr>
              <w:pStyle w:val="BoldText22"/>
            </w:pPr>
            <w:r>
              <w:t>Answer to specific info request 6:</w:t>
            </w:r>
          </w:p>
          <w:p w14:paraId="448AF4CE" w14:textId="77777777" w:rsidR="00CA2E07" w:rsidRDefault="00CA2E07" w:rsidP="00636EB1">
            <w:pPr>
              <w:pStyle w:val="ECHAtext"/>
              <w:spacing w:after="120" w:line="276" w:lineRule="auto"/>
            </w:pPr>
            <w:r>
              <w:lastRenderedPageBreak/>
              <w:t>We refer to the VCI and EURATEX contributions.</w:t>
            </w:r>
          </w:p>
        </w:tc>
      </w:tr>
      <w:tr w:rsidR="00CA2E07" w14:paraId="05207130" w14:textId="77777777" w:rsidTr="00636EB1">
        <w:tc>
          <w:tcPr>
            <w:tcW w:w="860" w:type="dxa"/>
            <w:vMerge/>
          </w:tcPr>
          <w:p w14:paraId="6ACFA7EE" w14:textId="77777777" w:rsidR="00CA2E07" w:rsidRDefault="00CA2E07" w:rsidP="00636EB1"/>
        </w:tc>
        <w:tc>
          <w:tcPr>
            <w:tcW w:w="4200" w:type="dxa"/>
            <w:vMerge/>
          </w:tcPr>
          <w:p w14:paraId="3B6A4F85" w14:textId="77777777" w:rsidR="00CA2E07" w:rsidRDefault="00CA2E07" w:rsidP="00636EB1"/>
        </w:tc>
        <w:tc>
          <w:tcPr>
            <w:tcW w:w="10800" w:type="dxa"/>
          </w:tcPr>
          <w:p w14:paraId="7879771B" w14:textId="77777777" w:rsidR="00CA2E07" w:rsidRDefault="00CA2E07" w:rsidP="00636EB1">
            <w:pPr>
              <w:pStyle w:val="BoldText22"/>
            </w:pPr>
            <w:r>
              <w:t>Answer to specific info request 7:</w:t>
            </w:r>
          </w:p>
          <w:p w14:paraId="66DB462F" w14:textId="77777777" w:rsidR="00CA2E07" w:rsidRDefault="00CA2E07" w:rsidP="00636EB1">
            <w:pPr>
              <w:pStyle w:val="ECHAtext"/>
              <w:spacing w:after="120" w:line="276" w:lineRule="auto"/>
            </w:pPr>
            <w:r>
              <w:t>We refer to the VCI and EURATEX contributions.</w:t>
            </w:r>
          </w:p>
        </w:tc>
      </w:tr>
    </w:tbl>
    <w:p w14:paraId="48A2F86F" w14:textId="77777777" w:rsidR="00CA2E07" w:rsidRDefault="00CA2E07" w:rsidP="00CA2E07"/>
    <w:p w14:paraId="1CB35E99" w14:textId="18D65EA9" w:rsidR="000D6866" w:rsidRPr="0016650D" w:rsidRDefault="000D6866" w:rsidP="0016650D"/>
    <w:sectPr w:rsidR="000D6866" w:rsidRPr="0016650D" w:rsidSect="007C0F55">
      <w:footerReference w:type="default" r:id="rId20"/>
      <w:headerReference w:type="first" r:id="rId21"/>
      <w:footerReference w:type="first" r:id="rId22"/>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9A91C" w14:textId="77777777" w:rsidR="00AC7110" w:rsidRDefault="00AC7110">
      <w:r>
        <w:separator/>
      </w:r>
    </w:p>
  </w:endnote>
  <w:endnote w:type="continuationSeparator" w:id="0">
    <w:p w14:paraId="7E83452C"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155C95D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BEC6FE9" w14:textId="77777777" w:rsidR="008A27C2" w:rsidRDefault="00AF79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020C8E43"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36BA54CA"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38C27" w14:textId="77777777" w:rsidR="00AC7110" w:rsidRDefault="00AC7110">
      <w:r>
        <w:separator/>
      </w:r>
    </w:p>
  </w:footnote>
  <w:footnote w:type="continuationSeparator" w:id="0">
    <w:p w14:paraId="6C0CE40B"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59BDA24A" w14:textId="77777777" w:rsidTr="0028072F">
      <w:tc>
        <w:tcPr>
          <w:tcW w:w="2148" w:type="pct"/>
          <w:shd w:val="clear" w:color="auto" w:fill="auto"/>
        </w:tcPr>
        <w:p w14:paraId="5845857C" w14:textId="77777777" w:rsidR="007C0F55" w:rsidRPr="00EC1DEE" w:rsidRDefault="007C0F55" w:rsidP="007C0F55">
          <w:r w:rsidRPr="00EC1DEE">
            <w:rPr>
              <w:b/>
            </w:rPr>
            <w:t xml:space="preserve">Substance: </w:t>
          </w:r>
          <w:r w:rsidRPr="00A7393C">
            <w:rPr>
              <w:bCs/>
            </w:rPr>
            <w:t>Per- and polyfluoroalkyl substances (PFAS)</w:t>
          </w:r>
        </w:p>
        <w:p w14:paraId="7E1ECA86" w14:textId="77777777" w:rsidR="007C0F55" w:rsidRDefault="007C0F55" w:rsidP="007C0F55">
          <w:r w:rsidRPr="00EC1DEE">
            <w:rPr>
              <w:b/>
            </w:rPr>
            <w:t xml:space="preserve">EC number: </w:t>
          </w:r>
          <w:r>
            <w:t>-</w:t>
          </w:r>
        </w:p>
        <w:p w14:paraId="7E4C66C5"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540F8994" w14:textId="77777777" w:rsidR="007C0F55" w:rsidRPr="00EC1DEE" w:rsidRDefault="007C0F55" w:rsidP="007C0F55">
          <w:pPr>
            <w:jc w:val="right"/>
          </w:pPr>
          <w:r>
            <w:rPr>
              <w:bCs/>
            </w:rPr>
            <w:t>Annex XV report Third Party Consultation</w:t>
          </w:r>
        </w:p>
        <w:p w14:paraId="731DCFE6" w14:textId="4EE30B3F" w:rsidR="007C0F55" w:rsidRPr="00EC1DEE" w:rsidRDefault="007C0F55" w:rsidP="007C0F55">
          <w:pPr>
            <w:jc w:val="right"/>
          </w:pPr>
          <w:r>
            <w:rPr>
              <w:bCs/>
            </w:rPr>
            <w:t xml:space="preserve">From </w:t>
          </w:r>
          <w:r w:rsidR="00BC5622">
            <w:rPr>
              <w:bCs/>
            </w:rPr>
            <w:t>22/03/2023</w:t>
          </w:r>
          <w:r>
            <w:rPr>
              <w:bCs/>
            </w:rPr>
            <w:t xml:space="preserve"> to </w:t>
          </w:r>
          <w:r w:rsidR="00BC5622">
            <w:rPr>
              <w:bCs/>
            </w:rPr>
            <w:t>25/09/2023</w:t>
          </w:r>
        </w:p>
      </w:tc>
    </w:tr>
  </w:tbl>
  <w:p w14:paraId="5B07D4E9"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5CF2"/>
    <w:multiLevelType w:val="hybridMultilevel"/>
    <w:tmpl w:val="D4D0B7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6D73A5"/>
    <w:multiLevelType w:val="hybridMultilevel"/>
    <w:tmpl w:val="33664C5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207029C1"/>
    <w:multiLevelType w:val="hybridMultilevel"/>
    <w:tmpl w:val="2B4C4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CF6ED9"/>
    <w:multiLevelType w:val="multilevel"/>
    <w:tmpl w:val="A7866E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7" w15:restartNumberingAfterBreak="0">
    <w:nsid w:val="41494B49"/>
    <w:multiLevelType w:val="hybridMultilevel"/>
    <w:tmpl w:val="D444CC6A"/>
    <w:lvl w:ilvl="0" w:tplc="08090019">
      <w:start w:val="1"/>
      <w:numFmt w:val="lowerLetter"/>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8" w15:restartNumberingAfterBreak="0">
    <w:nsid w:val="4A475BC8"/>
    <w:multiLevelType w:val="hybridMultilevel"/>
    <w:tmpl w:val="B1823702"/>
    <w:lvl w:ilvl="0" w:tplc="08090013">
      <w:start w:val="1"/>
      <w:numFmt w:val="upperRoman"/>
      <w:lvlText w:val="%1."/>
      <w:lvlJc w:val="righ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9" w15:restartNumberingAfterBreak="0">
    <w:nsid w:val="4E8F0CEF"/>
    <w:multiLevelType w:val="multilevel"/>
    <w:tmpl w:val="C1B01D5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BED5E10"/>
    <w:multiLevelType w:val="hybridMultilevel"/>
    <w:tmpl w:val="7B38911A"/>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282269"/>
    <w:multiLevelType w:val="hybridMultilevel"/>
    <w:tmpl w:val="AACCFAAE"/>
    <w:lvl w:ilvl="0" w:tplc="08090019">
      <w:start w:val="1"/>
      <w:numFmt w:val="lowerLetter"/>
      <w:lvlText w:val="%1."/>
      <w:lvlJc w:val="left"/>
      <w:pPr>
        <w:ind w:left="72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7D50D5"/>
    <w:multiLevelType w:val="hybridMultilevel"/>
    <w:tmpl w:val="A1548D28"/>
    <w:lvl w:ilvl="0" w:tplc="08090019">
      <w:start w:val="1"/>
      <w:numFmt w:val="lowerLetter"/>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3" w15:restartNumberingAfterBreak="0">
    <w:nsid w:val="652E5FE4"/>
    <w:multiLevelType w:val="multilevel"/>
    <w:tmpl w:val="E93A00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653033A2"/>
    <w:multiLevelType w:val="hybridMultilevel"/>
    <w:tmpl w:val="33664C5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891914685">
    <w:abstractNumId w:val="13"/>
  </w:num>
  <w:num w:numId="2" w16cid:durableId="1190530421">
    <w:abstractNumId w:val="4"/>
  </w:num>
  <w:num w:numId="3" w16cid:durableId="1658073243">
    <w:abstractNumId w:val="9"/>
  </w:num>
  <w:num w:numId="4" w16cid:durableId="824517839">
    <w:abstractNumId w:val="11"/>
  </w:num>
  <w:num w:numId="5" w16cid:durableId="1308364432">
    <w:abstractNumId w:val="8"/>
  </w:num>
  <w:num w:numId="6" w16cid:durableId="1029718375">
    <w:abstractNumId w:val="7"/>
  </w:num>
  <w:num w:numId="7" w16cid:durableId="940995801">
    <w:abstractNumId w:val="0"/>
  </w:num>
  <w:num w:numId="8" w16cid:durableId="1160998381">
    <w:abstractNumId w:val="12"/>
  </w:num>
  <w:num w:numId="9" w16cid:durableId="427387777">
    <w:abstractNumId w:val="1"/>
  </w:num>
  <w:num w:numId="10" w16cid:durableId="870193854">
    <w:abstractNumId w:val="3"/>
  </w:num>
  <w:num w:numId="11" w16cid:durableId="2135367332">
    <w:abstractNumId w:val="14"/>
  </w:num>
  <w:num w:numId="12" w16cid:durableId="1028874438">
    <w:abstractNumId w:val="10"/>
  </w:num>
  <w:num w:numId="13" w16cid:durableId="757561261">
    <w:abstractNumId w:val="15"/>
  </w:num>
  <w:num w:numId="14" w16cid:durableId="1727802714">
    <w:abstractNumId w:val="2"/>
  </w:num>
  <w:num w:numId="15" w16cid:durableId="1722748349">
    <w:abstractNumId w:val="6"/>
  </w:num>
  <w:num w:numId="16" w16cid:durableId="12908213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3020"/>
    <w:rsid w:val="00003E12"/>
    <w:rsid w:val="00006537"/>
    <w:rsid w:val="000102DC"/>
    <w:rsid w:val="000116DA"/>
    <w:rsid w:val="00013998"/>
    <w:rsid w:val="00016E3B"/>
    <w:rsid w:val="000235BF"/>
    <w:rsid w:val="000316D2"/>
    <w:rsid w:val="0003465F"/>
    <w:rsid w:val="00034C5B"/>
    <w:rsid w:val="00036346"/>
    <w:rsid w:val="00037FDB"/>
    <w:rsid w:val="000433BC"/>
    <w:rsid w:val="00044B1D"/>
    <w:rsid w:val="000478DE"/>
    <w:rsid w:val="00047A2E"/>
    <w:rsid w:val="00051EDB"/>
    <w:rsid w:val="0006591D"/>
    <w:rsid w:val="00067268"/>
    <w:rsid w:val="000702D4"/>
    <w:rsid w:val="000727C5"/>
    <w:rsid w:val="00077F17"/>
    <w:rsid w:val="00081C28"/>
    <w:rsid w:val="00082CBD"/>
    <w:rsid w:val="00083994"/>
    <w:rsid w:val="00087735"/>
    <w:rsid w:val="00090E18"/>
    <w:rsid w:val="00092D0D"/>
    <w:rsid w:val="0009546B"/>
    <w:rsid w:val="00096A76"/>
    <w:rsid w:val="00097054"/>
    <w:rsid w:val="000A0939"/>
    <w:rsid w:val="000A0F9F"/>
    <w:rsid w:val="000A275B"/>
    <w:rsid w:val="000A5666"/>
    <w:rsid w:val="000B56EF"/>
    <w:rsid w:val="000C2ABC"/>
    <w:rsid w:val="000C7F6B"/>
    <w:rsid w:val="000D0564"/>
    <w:rsid w:val="000D2F60"/>
    <w:rsid w:val="000D3A3A"/>
    <w:rsid w:val="000D412A"/>
    <w:rsid w:val="000D483B"/>
    <w:rsid w:val="000D4CBE"/>
    <w:rsid w:val="000D6866"/>
    <w:rsid w:val="000E086B"/>
    <w:rsid w:val="000E102A"/>
    <w:rsid w:val="000F0AC4"/>
    <w:rsid w:val="000F3794"/>
    <w:rsid w:val="001010FA"/>
    <w:rsid w:val="00102DFA"/>
    <w:rsid w:val="00112D9E"/>
    <w:rsid w:val="00121027"/>
    <w:rsid w:val="001222B1"/>
    <w:rsid w:val="0012376E"/>
    <w:rsid w:val="00125375"/>
    <w:rsid w:val="0012540D"/>
    <w:rsid w:val="0013340B"/>
    <w:rsid w:val="00133DAD"/>
    <w:rsid w:val="00137FD4"/>
    <w:rsid w:val="0014330F"/>
    <w:rsid w:val="00146D08"/>
    <w:rsid w:val="00150A21"/>
    <w:rsid w:val="00151990"/>
    <w:rsid w:val="00152C46"/>
    <w:rsid w:val="00154B6E"/>
    <w:rsid w:val="00156AAA"/>
    <w:rsid w:val="00156AEE"/>
    <w:rsid w:val="00160A62"/>
    <w:rsid w:val="00163640"/>
    <w:rsid w:val="00163A0E"/>
    <w:rsid w:val="0016650D"/>
    <w:rsid w:val="001670F6"/>
    <w:rsid w:val="0016735C"/>
    <w:rsid w:val="00174E3B"/>
    <w:rsid w:val="00175599"/>
    <w:rsid w:val="001760ED"/>
    <w:rsid w:val="001812C4"/>
    <w:rsid w:val="001814D2"/>
    <w:rsid w:val="00185E6C"/>
    <w:rsid w:val="00187E66"/>
    <w:rsid w:val="0019269C"/>
    <w:rsid w:val="00192CF0"/>
    <w:rsid w:val="00194A79"/>
    <w:rsid w:val="0019719F"/>
    <w:rsid w:val="001A2F35"/>
    <w:rsid w:val="001A402F"/>
    <w:rsid w:val="001A51A9"/>
    <w:rsid w:val="001A645C"/>
    <w:rsid w:val="001A66F0"/>
    <w:rsid w:val="001A6889"/>
    <w:rsid w:val="001A7CF8"/>
    <w:rsid w:val="001B0684"/>
    <w:rsid w:val="001B13D7"/>
    <w:rsid w:val="001C1CE5"/>
    <w:rsid w:val="001C1D5F"/>
    <w:rsid w:val="001C3F8C"/>
    <w:rsid w:val="001D0476"/>
    <w:rsid w:val="001D144D"/>
    <w:rsid w:val="001D30B6"/>
    <w:rsid w:val="001E0CE9"/>
    <w:rsid w:val="001E1749"/>
    <w:rsid w:val="001E2FC3"/>
    <w:rsid w:val="001E3367"/>
    <w:rsid w:val="001E339E"/>
    <w:rsid w:val="001F0481"/>
    <w:rsid w:val="001F5145"/>
    <w:rsid w:val="001F7A3A"/>
    <w:rsid w:val="002001D9"/>
    <w:rsid w:val="002022C9"/>
    <w:rsid w:val="00202403"/>
    <w:rsid w:val="002038EA"/>
    <w:rsid w:val="002040DA"/>
    <w:rsid w:val="002064F3"/>
    <w:rsid w:val="00211775"/>
    <w:rsid w:val="002139F4"/>
    <w:rsid w:val="00213F27"/>
    <w:rsid w:val="00214935"/>
    <w:rsid w:val="00215A21"/>
    <w:rsid w:val="002161E0"/>
    <w:rsid w:val="00216E84"/>
    <w:rsid w:val="00216EF5"/>
    <w:rsid w:val="00220F2F"/>
    <w:rsid w:val="0022383D"/>
    <w:rsid w:val="0022769F"/>
    <w:rsid w:val="00230FB1"/>
    <w:rsid w:val="00231662"/>
    <w:rsid w:val="00233C12"/>
    <w:rsid w:val="00233CAE"/>
    <w:rsid w:val="00234538"/>
    <w:rsid w:val="002347CE"/>
    <w:rsid w:val="0023650E"/>
    <w:rsid w:val="00237562"/>
    <w:rsid w:val="0023772B"/>
    <w:rsid w:val="00243122"/>
    <w:rsid w:val="002466F5"/>
    <w:rsid w:val="0024719B"/>
    <w:rsid w:val="002512B9"/>
    <w:rsid w:val="00253FEC"/>
    <w:rsid w:val="002567EA"/>
    <w:rsid w:val="00257A8F"/>
    <w:rsid w:val="00262528"/>
    <w:rsid w:val="00262814"/>
    <w:rsid w:val="00264A9C"/>
    <w:rsid w:val="0026793F"/>
    <w:rsid w:val="00273E31"/>
    <w:rsid w:val="002753AC"/>
    <w:rsid w:val="002766C0"/>
    <w:rsid w:val="00276B0A"/>
    <w:rsid w:val="00277C38"/>
    <w:rsid w:val="00282FB2"/>
    <w:rsid w:val="002860C8"/>
    <w:rsid w:val="0029084E"/>
    <w:rsid w:val="00295F11"/>
    <w:rsid w:val="002A1207"/>
    <w:rsid w:val="002A24C4"/>
    <w:rsid w:val="002B0192"/>
    <w:rsid w:val="002B1402"/>
    <w:rsid w:val="002B6085"/>
    <w:rsid w:val="002B720F"/>
    <w:rsid w:val="002C2F3C"/>
    <w:rsid w:val="002C3B6F"/>
    <w:rsid w:val="002C4C55"/>
    <w:rsid w:val="002C667A"/>
    <w:rsid w:val="002D34F3"/>
    <w:rsid w:val="002D543D"/>
    <w:rsid w:val="002D56A4"/>
    <w:rsid w:val="002D5AA3"/>
    <w:rsid w:val="002E0205"/>
    <w:rsid w:val="002E0EC6"/>
    <w:rsid w:val="002E2498"/>
    <w:rsid w:val="002E61B6"/>
    <w:rsid w:val="002E6EED"/>
    <w:rsid w:val="002F027B"/>
    <w:rsid w:val="002F29D5"/>
    <w:rsid w:val="002F2C9F"/>
    <w:rsid w:val="002F430F"/>
    <w:rsid w:val="002F4D0E"/>
    <w:rsid w:val="00303BDA"/>
    <w:rsid w:val="00303F25"/>
    <w:rsid w:val="00305067"/>
    <w:rsid w:val="00305407"/>
    <w:rsid w:val="0030567B"/>
    <w:rsid w:val="00310A96"/>
    <w:rsid w:val="00311622"/>
    <w:rsid w:val="0032093D"/>
    <w:rsid w:val="00324177"/>
    <w:rsid w:val="00325DE8"/>
    <w:rsid w:val="0032678C"/>
    <w:rsid w:val="00326E27"/>
    <w:rsid w:val="00327512"/>
    <w:rsid w:val="00332C25"/>
    <w:rsid w:val="00336533"/>
    <w:rsid w:val="003373AD"/>
    <w:rsid w:val="0033767D"/>
    <w:rsid w:val="0034148A"/>
    <w:rsid w:val="00345ECB"/>
    <w:rsid w:val="00346634"/>
    <w:rsid w:val="00350F4E"/>
    <w:rsid w:val="00355BE3"/>
    <w:rsid w:val="00356C04"/>
    <w:rsid w:val="0035714E"/>
    <w:rsid w:val="00361C78"/>
    <w:rsid w:val="003628B3"/>
    <w:rsid w:val="00364C6A"/>
    <w:rsid w:val="00364E04"/>
    <w:rsid w:val="003655FC"/>
    <w:rsid w:val="00373EDD"/>
    <w:rsid w:val="00374807"/>
    <w:rsid w:val="0037697B"/>
    <w:rsid w:val="00383C0A"/>
    <w:rsid w:val="00383D3F"/>
    <w:rsid w:val="00385771"/>
    <w:rsid w:val="003909CB"/>
    <w:rsid w:val="003A2DC3"/>
    <w:rsid w:val="003A6AB1"/>
    <w:rsid w:val="003A782D"/>
    <w:rsid w:val="003B5226"/>
    <w:rsid w:val="003B5577"/>
    <w:rsid w:val="003B6C80"/>
    <w:rsid w:val="003B7635"/>
    <w:rsid w:val="003C07AE"/>
    <w:rsid w:val="003C0CED"/>
    <w:rsid w:val="003C334E"/>
    <w:rsid w:val="003C6A73"/>
    <w:rsid w:val="003C7864"/>
    <w:rsid w:val="003D2A5C"/>
    <w:rsid w:val="003E04A2"/>
    <w:rsid w:val="003E0D9E"/>
    <w:rsid w:val="003E0DA7"/>
    <w:rsid w:val="003E12C2"/>
    <w:rsid w:val="003E231D"/>
    <w:rsid w:val="003E2E01"/>
    <w:rsid w:val="003E3716"/>
    <w:rsid w:val="003E69C8"/>
    <w:rsid w:val="003E6CE8"/>
    <w:rsid w:val="003F0E4E"/>
    <w:rsid w:val="003F0F4C"/>
    <w:rsid w:val="003F118B"/>
    <w:rsid w:val="003F1E14"/>
    <w:rsid w:val="0040317F"/>
    <w:rsid w:val="004055F8"/>
    <w:rsid w:val="00413664"/>
    <w:rsid w:val="0042322F"/>
    <w:rsid w:val="004240B6"/>
    <w:rsid w:val="00425833"/>
    <w:rsid w:val="004260DC"/>
    <w:rsid w:val="0042687B"/>
    <w:rsid w:val="004320C0"/>
    <w:rsid w:val="0044085C"/>
    <w:rsid w:val="00445FE4"/>
    <w:rsid w:val="00446DCF"/>
    <w:rsid w:val="00447BA0"/>
    <w:rsid w:val="00452D80"/>
    <w:rsid w:val="0045352E"/>
    <w:rsid w:val="004541C1"/>
    <w:rsid w:val="00454864"/>
    <w:rsid w:val="00461452"/>
    <w:rsid w:val="0046274C"/>
    <w:rsid w:val="00462E56"/>
    <w:rsid w:val="004678AF"/>
    <w:rsid w:val="00472F16"/>
    <w:rsid w:val="0047489E"/>
    <w:rsid w:val="00475877"/>
    <w:rsid w:val="004776F0"/>
    <w:rsid w:val="00484533"/>
    <w:rsid w:val="00485EC1"/>
    <w:rsid w:val="0048780A"/>
    <w:rsid w:val="00492446"/>
    <w:rsid w:val="004927C2"/>
    <w:rsid w:val="00493C02"/>
    <w:rsid w:val="00495B5D"/>
    <w:rsid w:val="00495FD2"/>
    <w:rsid w:val="00496925"/>
    <w:rsid w:val="00497A40"/>
    <w:rsid w:val="004A1A51"/>
    <w:rsid w:val="004A504B"/>
    <w:rsid w:val="004A75F8"/>
    <w:rsid w:val="004A7964"/>
    <w:rsid w:val="004B0181"/>
    <w:rsid w:val="004B08EB"/>
    <w:rsid w:val="004B24FB"/>
    <w:rsid w:val="004B37B4"/>
    <w:rsid w:val="004B7B9A"/>
    <w:rsid w:val="004C1EBB"/>
    <w:rsid w:val="004C49E6"/>
    <w:rsid w:val="004C4D27"/>
    <w:rsid w:val="004C4F1D"/>
    <w:rsid w:val="004D01E7"/>
    <w:rsid w:val="004D1C1D"/>
    <w:rsid w:val="004D45EA"/>
    <w:rsid w:val="004E055F"/>
    <w:rsid w:val="004E46A9"/>
    <w:rsid w:val="004F12AF"/>
    <w:rsid w:val="004F22AC"/>
    <w:rsid w:val="004F5468"/>
    <w:rsid w:val="005058A3"/>
    <w:rsid w:val="005063CB"/>
    <w:rsid w:val="00506691"/>
    <w:rsid w:val="0050719A"/>
    <w:rsid w:val="005106EE"/>
    <w:rsid w:val="00511716"/>
    <w:rsid w:val="005124FE"/>
    <w:rsid w:val="0051434B"/>
    <w:rsid w:val="00514438"/>
    <w:rsid w:val="005157CE"/>
    <w:rsid w:val="00515C20"/>
    <w:rsid w:val="005222E2"/>
    <w:rsid w:val="00522F13"/>
    <w:rsid w:val="00524BA4"/>
    <w:rsid w:val="00525669"/>
    <w:rsid w:val="005303A1"/>
    <w:rsid w:val="005464F9"/>
    <w:rsid w:val="0054685E"/>
    <w:rsid w:val="005477CA"/>
    <w:rsid w:val="0055318D"/>
    <w:rsid w:val="005535E2"/>
    <w:rsid w:val="00554288"/>
    <w:rsid w:val="005543CA"/>
    <w:rsid w:val="00555A18"/>
    <w:rsid w:val="005602FE"/>
    <w:rsid w:val="005625E3"/>
    <w:rsid w:val="00564AE4"/>
    <w:rsid w:val="00565510"/>
    <w:rsid w:val="00566C8D"/>
    <w:rsid w:val="005722EF"/>
    <w:rsid w:val="00585E5D"/>
    <w:rsid w:val="005869D0"/>
    <w:rsid w:val="00587361"/>
    <w:rsid w:val="00587B21"/>
    <w:rsid w:val="00591672"/>
    <w:rsid w:val="0059761B"/>
    <w:rsid w:val="0059791A"/>
    <w:rsid w:val="005A0475"/>
    <w:rsid w:val="005A1913"/>
    <w:rsid w:val="005A2171"/>
    <w:rsid w:val="005A2587"/>
    <w:rsid w:val="005A4326"/>
    <w:rsid w:val="005A48D4"/>
    <w:rsid w:val="005B019D"/>
    <w:rsid w:val="005B730F"/>
    <w:rsid w:val="005C149B"/>
    <w:rsid w:val="005C2115"/>
    <w:rsid w:val="005D1616"/>
    <w:rsid w:val="005D20BC"/>
    <w:rsid w:val="005D3246"/>
    <w:rsid w:val="005D7723"/>
    <w:rsid w:val="005E4268"/>
    <w:rsid w:val="005E4777"/>
    <w:rsid w:val="005E537E"/>
    <w:rsid w:val="005E75E5"/>
    <w:rsid w:val="005F1BB5"/>
    <w:rsid w:val="005F2D21"/>
    <w:rsid w:val="005F336A"/>
    <w:rsid w:val="005F40A8"/>
    <w:rsid w:val="005F66D3"/>
    <w:rsid w:val="005F677F"/>
    <w:rsid w:val="005F6D16"/>
    <w:rsid w:val="005F6F7F"/>
    <w:rsid w:val="006003A1"/>
    <w:rsid w:val="00600A80"/>
    <w:rsid w:val="00605DB8"/>
    <w:rsid w:val="0061021C"/>
    <w:rsid w:val="006127EA"/>
    <w:rsid w:val="0061516D"/>
    <w:rsid w:val="006215D2"/>
    <w:rsid w:val="00623C99"/>
    <w:rsid w:val="00623F50"/>
    <w:rsid w:val="006352E7"/>
    <w:rsid w:val="006356FC"/>
    <w:rsid w:val="00637627"/>
    <w:rsid w:val="00637E8B"/>
    <w:rsid w:val="006405A3"/>
    <w:rsid w:val="006450A2"/>
    <w:rsid w:val="006451C7"/>
    <w:rsid w:val="00647716"/>
    <w:rsid w:val="00650731"/>
    <w:rsid w:val="00650A1E"/>
    <w:rsid w:val="00650B91"/>
    <w:rsid w:val="00652B65"/>
    <w:rsid w:val="006530A5"/>
    <w:rsid w:val="0065676E"/>
    <w:rsid w:val="006618A0"/>
    <w:rsid w:val="00663ACC"/>
    <w:rsid w:val="00664848"/>
    <w:rsid w:val="006653E8"/>
    <w:rsid w:val="00667FC0"/>
    <w:rsid w:val="006732D0"/>
    <w:rsid w:val="006740DE"/>
    <w:rsid w:val="00675E4B"/>
    <w:rsid w:val="00675EEC"/>
    <w:rsid w:val="00677720"/>
    <w:rsid w:val="00677769"/>
    <w:rsid w:val="006815B5"/>
    <w:rsid w:val="006839AD"/>
    <w:rsid w:val="00687D25"/>
    <w:rsid w:val="00695758"/>
    <w:rsid w:val="0069649C"/>
    <w:rsid w:val="006A0E04"/>
    <w:rsid w:val="006A19A2"/>
    <w:rsid w:val="006A2ECA"/>
    <w:rsid w:val="006A30E4"/>
    <w:rsid w:val="006B0D16"/>
    <w:rsid w:val="006B5447"/>
    <w:rsid w:val="006B6B24"/>
    <w:rsid w:val="006C3439"/>
    <w:rsid w:val="006D0E8C"/>
    <w:rsid w:val="006D17AE"/>
    <w:rsid w:val="006D6FE4"/>
    <w:rsid w:val="006D78A2"/>
    <w:rsid w:val="006E07AF"/>
    <w:rsid w:val="006E24FF"/>
    <w:rsid w:val="006E51FC"/>
    <w:rsid w:val="006E5ACA"/>
    <w:rsid w:val="006F0323"/>
    <w:rsid w:val="006F1685"/>
    <w:rsid w:val="006F22EF"/>
    <w:rsid w:val="006F4445"/>
    <w:rsid w:val="006F5410"/>
    <w:rsid w:val="006F6C23"/>
    <w:rsid w:val="00704FA8"/>
    <w:rsid w:val="00705988"/>
    <w:rsid w:val="00712539"/>
    <w:rsid w:val="00716A56"/>
    <w:rsid w:val="00720CD9"/>
    <w:rsid w:val="0072125A"/>
    <w:rsid w:val="007232BE"/>
    <w:rsid w:val="00727462"/>
    <w:rsid w:val="00727A1F"/>
    <w:rsid w:val="00727CE6"/>
    <w:rsid w:val="0073035E"/>
    <w:rsid w:val="007331D5"/>
    <w:rsid w:val="007333B1"/>
    <w:rsid w:val="00733642"/>
    <w:rsid w:val="00734671"/>
    <w:rsid w:val="0073519E"/>
    <w:rsid w:val="0073552A"/>
    <w:rsid w:val="0074125D"/>
    <w:rsid w:val="00741A7C"/>
    <w:rsid w:val="00745DCD"/>
    <w:rsid w:val="007507DC"/>
    <w:rsid w:val="007511E7"/>
    <w:rsid w:val="00751455"/>
    <w:rsid w:val="00751BE6"/>
    <w:rsid w:val="00760755"/>
    <w:rsid w:val="007636F3"/>
    <w:rsid w:val="00764968"/>
    <w:rsid w:val="007712AD"/>
    <w:rsid w:val="007715B7"/>
    <w:rsid w:val="00771CEC"/>
    <w:rsid w:val="00771D7B"/>
    <w:rsid w:val="00772678"/>
    <w:rsid w:val="007750B6"/>
    <w:rsid w:val="00775C38"/>
    <w:rsid w:val="00777420"/>
    <w:rsid w:val="00780CC6"/>
    <w:rsid w:val="00781AED"/>
    <w:rsid w:val="007832DB"/>
    <w:rsid w:val="007847AD"/>
    <w:rsid w:val="007908FC"/>
    <w:rsid w:val="00793F9F"/>
    <w:rsid w:val="00795921"/>
    <w:rsid w:val="007974DB"/>
    <w:rsid w:val="007A0A3C"/>
    <w:rsid w:val="007A23B3"/>
    <w:rsid w:val="007A6CBA"/>
    <w:rsid w:val="007B0E5A"/>
    <w:rsid w:val="007B1397"/>
    <w:rsid w:val="007B36B2"/>
    <w:rsid w:val="007B54F9"/>
    <w:rsid w:val="007C0F55"/>
    <w:rsid w:val="007C6409"/>
    <w:rsid w:val="007D402E"/>
    <w:rsid w:val="007D4A81"/>
    <w:rsid w:val="007D6742"/>
    <w:rsid w:val="007D7945"/>
    <w:rsid w:val="007E0700"/>
    <w:rsid w:val="007E4D95"/>
    <w:rsid w:val="007E50E3"/>
    <w:rsid w:val="007E5DBB"/>
    <w:rsid w:val="007E60A0"/>
    <w:rsid w:val="007F0EB5"/>
    <w:rsid w:val="007F5444"/>
    <w:rsid w:val="007F5C53"/>
    <w:rsid w:val="00801683"/>
    <w:rsid w:val="008030AA"/>
    <w:rsid w:val="00805354"/>
    <w:rsid w:val="008078B2"/>
    <w:rsid w:val="00811B65"/>
    <w:rsid w:val="00813A18"/>
    <w:rsid w:val="008144DF"/>
    <w:rsid w:val="00816333"/>
    <w:rsid w:val="008177A4"/>
    <w:rsid w:val="00820FF8"/>
    <w:rsid w:val="0082210B"/>
    <w:rsid w:val="00822988"/>
    <w:rsid w:val="0082436F"/>
    <w:rsid w:val="00824C69"/>
    <w:rsid w:val="008310E8"/>
    <w:rsid w:val="00832EE9"/>
    <w:rsid w:val="008401AF"/>
    <w:rsid w:val="00840249"/>
    <w:rsid w:val="00843A56"/>
    <w:rsid w:val="00845041"/>
    <w:rsid w:val="008463AD"/>
    <w:rsid w:val="00847126"/>
    <w:rsid w:val="008525C3"/>
    <w:rsid w:val="0085330E"/>
    <w:rsid w:val="0085488B"/>
    <w:rsid w:val="00861A3E"/>
    <w:rsid w:val="00862956"/>
    <w:rsid w:val="008642CA"/>
    <w:rsid w:val="00864B8A"/>
    <w:rsid w:val="00864EF6"/>
    <w:rsid w:val="0086770B"/>
    <w:rsid w:val="00867C04"/>
    <w:rsid w:val="00867C3F"/>
    <w:rsid w:val="00880AC0"/>
    <w:rsid w:val="00881406"/>
    <w:rsid w:val="00884EEC"/>
    <w:rsid w:val="008859D1"/>
    <w:rsid w:val="00892A90"/>
    <w:rsid w:val="00896E1F"/>
    <w:rsid w:val="008A16C4"/>
    <w:rsid w:val="008A18C8"/>
    <w:rsid w:val="008A6B5F"/>
    <w:rsid w:val="008A7D26"/>
    <w:rsid w:val="008B04F1"/>
    <w:rsid w:val="008B2029"/>
    <w:rsid w:val="008B6F3F"/>
    <w:rsid w:val="008C0DE8"/>
    <w:rsid w:val="008C1C4E"/>
    <w:rsid w:val="008C1D15"/>
    <w:rsid w:val="008C344C"/>
    <w:rsid w:val="008C4BE9"/>
    <w:rsid w:val="008C5E69"/>
    <w:rsid w:val="008D0D9B"/>
    <w:rsid w:val="008D17AB"/>
    <w:rsid w:val="008D2AE6"/>
    <w:rsid w:val="008D36D3"/>
    <w:rsid w:val="008D3989"/>
    <w:rsid w:val="008D42BF"/>
    <w:rsid w:val="008E1DE1"/>
    <w:rsid w:val="008E34BE"/>
    <w:rsid w:val="008E54F0"/>
    <w:rsid w:val="008E732B"/>
    <w:rsid w:val="008E7F6F"/>
    <w:rsid w:val="008F1864"/>
    <w:rsid w:val="008F1A44"/>
    <w:rsid w:val="008F237C"/>
    <w:rsid w:val="008F2725"/>
    <w:rsid w:val="008F368E"/>
    <w:rsid w:val="008F4A85"/>
    <w:rsid w:val="008F516A"/>
    <w:rsid w:val="00906D74"/>
    <w:rsid w:val="00907392"/>
    <w:rsid w:val="00907ED8"/>
    <w:rsid w:val="00907EE3"/>
    <w:rsid w:val="00911450"/>
    <w:rsid w:val="00911B90"/>
    <w:rsid w:val="0091461C"/>
    <w:rsid w:val="009153F2"/>
    <w:rsid w:val="00916D45"/>
    <w:rsid w:val="00920ACA"/>
    <w:rsid w:val="009249D1"/>
    <w:rsid w:val="00925522"/>
    <w:rsid w:val="00933172"/>
    <w:rsid w:val="0093399D"/>
    <w:rsid w:val="0093416C"/>
    <w:rsid w:val="009343F1"/>
    <w:rsid w:val="009407B9"/>
    <w:rsid w:val="00941615"/>
    <w:rsid w:val="00941D2B"/>
    <w:rsid w:val="009439F1"/>
    <w:rsid w:val="00944978"/>
    <w:rsid w:val="00945EF8"/>
    <w:rsid w:val="009549A1"/>
    <w:rsid w:val="009558DB"/>
    <w:rsid w:val="0095780A"/>
    <w:rsid w:val="00961CA2"/>
    <w:rsid w:val="00962668"/>
    <w:rsid w:val="009629E5"/>
    <w:rsid w:val="00962DDB"/>
    <w:rsid w:val="00964995"/>
    <w:rsid w:val="009669CD"/>
    <w:rsid w:val="00970A77"/>
    <w:rsid w:val="0097278C"/>
    <w:rsid w:val="00974073"/>
    <w:rsid w:val="00986917"/>
    <w:rsid w:val="00986A6B"/>
    <w:rsid w:val="00991825"/>
    <w:rsid w:val="00993BB8"/>
    <w:rsid w:val="0099625C"/>
    <w:rsid w:val="00996946"/>
    <w:rsid w:val="00997ECA"/>
    <w:rsid w:val="009A0EFA"/>
    <w:rsid w:val="009A17F1"/>
    <w:rsid w:val="009A2668"/>
    <w:rsid w:val="009A270F"/>
    <w:rsid w:val="009A3BD6"/>
    <w:rsid w:val="009A5752"/>
    <w:rsid w:val="009A65EF"/>
    <w:rsid w:val="009A6B5E"/>
    <w:rsid w:val="009A7DD8"/>
    <w:rsid w:val="009B007B"/>
    <w:rsid w:val="009B7C9F"/>
    <w:rsid w:val="009B7F41"/>
    <w:rsid w:val="009C46B4"/>
    <w:rsid w:val="009C481E"/>
    <w:rsid w:val="009C50B6"/>
    <w:rsid w:val="009D6D4C"/>
    <w:rsid w:val="009D7332"/>
    <w:rsid w:val="009E0A3C"/>
    <w:rsid w:val="009E6F68"/>
    <w:rsid w:val="009F6600"/>
    <w:rsid w:val="00A111B0"/>
    <w:rsid w:val="00A11CCD"/>
    <w:rsid w:val="00A147C2"/>
    <w:rsid w:val="00A2273A"/>
    <w:rsid w:val="00A24A70"/>
    <w:rsid w:val="00A25D99"/>
    <w:rsid w:val="00A25DE5"/>
    <w:rsid w:val="00A27E38"/>
    <w:rsid w:val="00A30DD0"/>
    <w:rsid w:val="00A31F2B"/>
    <w:rsid w:val="00A35AF1"/>
    <w:rsid w:val="00A36DE4"/>
    <w:rsid w:val="00A36EF2"/>
    <w:rsid w:val="00A3772D"/>
    <w:rsid w:val="00A40F77"/>
    <w:rsid w:val="00A53C75"/>
    <w:rsid w:val="00A60A8D"/>
    <w:rsid w:val="00A621B6"/>
    <w:rsid w:val="00A628B1"/>
    <w:rsid w:val="00A629D8"/>
    <w:rsid w:val="00A66518"/>
    <w:rsid w:val="00A66F30"/>
    <w:rsid w:val="00A71C59"/>
    <w:rsid w:val="00A76BD7"/>
    <w:rsid w:val="00A77417"/>
    <w:rsid w:val="00A83D13"/>
    <w:rsid w:val="00A8687A"/>
    <w:rsid w:val="00A918FF"/>
    <w:rsid w:val="00A9435F"/>
    <w:rsid w:val="00A974DA"/>
    <w:rsid w:val="00A9784A"/>
    <w:rsid w:val="00AA024E"/>
    <w:rsid w:val="00AA224D"/>
    <w:rsid w:val="00AB12C8"/>
    <w:rsid w:val="00AB3AD5"/>
    <w:rsid w:val="00AB3E61"/>
    <w:rsid w:val="00AB734E"/>
    <w:rsid w:val="00AC1C9A"/>
    <w:rsid w:val="00AC3CEB"/>
    <w:rsid w:val="00AC4D2D"/>
    <w:rsid w:val="00AC532F"/>
    <w:rsid w:val="00AC569A"/>
    <w:rsid w:val="00AC5F29"/>
    <w:rsid w:val="00AC7110"/>
    <w:rsid w:val="00AD0B77"/>
    <w:rsid w:val="00AD1846"/>
    <w:rsid w:val="00AD1C98"/>
    <w:rsid w:val="00AD360C"/>
    <w:rsid w:val="00AD3A60"/>
    <w:rsid w:val="00AD5AAF"/>
    <w:rsid w:val="00AE0323"/>
    <w:rsid w:val="00AE0B1E"/>
    <w:rsid w:val="00AE0CAC"/>
    <w:rsid w:val="00AE105A"/>
    <w:rsid w:val="00AE1B7E"/>
    <w:rsid w:val="00AE23BD"/>
    <w:rsid w:val="00AE2FC0"/>
    <w:rsid w:val="00AE42CF"/>
    <w:rsid w:val="00AE6DF6"/>
    <w:rsid w:val="00AF11B9"/>
    <w:rsid w:val="00AF1A2B"/>
    <w:rsid w:val="00AF327F"/>
    <w:rsid w:val="00AF4815"/>
    <w:rsid w:val="00AF4C8D"/>
    <w:rsid w:val="00AF647C"/>
    <w:rsid w:val="00AF799E"/>
    <w:rsid w:val="00B00CDD"/>
    <w:rsid w:val="00B060DD"/>
    <w:rsid w:val="00B06FA9"/>
    <w:rsid w:val="00B10F5C"/>
    <w:rsid w:val="00B125B3"/>
    <w:rsid w:val="00B13197"/>
    <w:rsid w:val="00B13286"/>
    <w:rsid w:val="00B13360"/>
    <w:rsid w:val="00B168E7"/>
    <w:rsid w:val="00B16F6C"/>
    <w:rsid w:val="00B216E0"/>
    <w:rsid w:val="00B23BE8"/>
    <w:rsid w:val="00B24251"/>
    <w:rsid w:val="00B3199E"/>
    <w:rsid w:val="00B32C2B"/>
    <w:rsid w:val="00B33D4B"/>
    <w:rsid w:val="00B34E05"/>
    <w:rsid w:val="00B35175"/>
    <w:rsid w:val="00B45508"/>
    <w:rsid w:val="00B45FE4"/>
    <w:rsid w:val="00B47538"/>
    <w:rsid w:val="00B47848"/>
    <w:rsid w:val="00B50777"/>
    <w:rsid w:val="00B51019"/>
    <w:rsid w:val="00B55794"/>
    <w:rsid w:val="00B557EB"/>
    <w:rsid w:val="00B60A8C"/>
    <w:rsid w:val="00B615D5"/>
    <w:rsid w:val="00B61A2F"/>
    <w:rsid w:val="00B62C2F"/>
    <w:rsid w:val="00B62F58"/>
    <w:rsid w:val="00B64A59"/>
    <w:rsid w:val="00B66C04"/>
    <w:rsid w:val="00B66D69"/>
    <w:rsid w:val="00B67702"/>
    <w:rsid w:val="00B70DEE"/>
    <w:rsid w:val="00B71281"/>
    <w:rsid w:val="00B71810"/>
    <w:rsid w:val="00B71EA7"/>
    <w:rsid w:val="00B720FB"/>
    <w:rsid w:val="00B77A3C"/>
    <w:rsid w:val="00B81628"/>
    <w:rsid w:val="00B832E2"/>
    <w:rsid w:val="00B86E77"/>
    <w:rsid w:val="00B901A8"/>
    <w:rsid w:val="00B917AA"/>
    <w:rsid w:val="00B97427"/>
    <w:rsid w:val="00BA404F"/>
    <w:rsid w:val="00BA42A9"/>
    <w:rsid w:val="00BA5DA2"/>
    <w:rsid w:val="00BA731B"/>
    <w:rsid w:val="00BB2156"/>
    <w:rsid w:val="00BB2274"/>
    <w:rsid w:val="00BB2DF1"/>
    <w:rsid w:val="00BB747A"/>
    <w:rsid w:val="00BC4132"/>
    <w:rsid w:val="00BC4868"/>
    <w:rsid w:val="00BC4902"/>
    <w:rsid w:val="00BC5622"/>
    <w:rsid w:val="00BC568F"/>
    <w:rsid w:val="00BD25DA"/>
    <w:rsid w:val="00BD3704"/>
    <w:rsid w:val="00BD3EB8"/>
    <w:rsid w:val="00BD5203"/>
    <w:rsid w:val="00BD5769"/>
    <w:rsid w:val="00BE1153"/>
    <w:rsid w:val="00BE17F3"/>
    <w:rsid w:val="00BE19C9"/>
    <w:rsid w:val="00BE309F"/>
    <w:rsid w:val="00BF466D"/>
    <w:rsid w:val="00BF6566"/>
    <w:rsid w:val="00BF798E"/>
    <w:rsid w:val="00C0337B"/>
    <w:rsid w:val="00C04673"/>
    <w:rsid w:val="00C06681"/>
    <w:rsid w:val="00C139EE"/>
    <w:rsid w:val="00C14D56"/>
    <w:rsid w:val="00C16252"/>
    <w:rsid w:val="00C16C1C"/>
    <w:rsid w:val="00C21201"/>
    <w:rsid w:val="00C218AB"/>
    <w:rsid w:val="00C227A5"/>
    <w:rsid w:val="00C23DE5"/>
    <w:rsid w:val="00C278FA"/>
    <w:rsid w:val="00C37181"/>
    <w:rsid w:val="00C405E0"/>
    <w:rsid w:val="00C4071C"/>
    <w:rsid w:val="00C43285"/>
    <w:rsid w:val="00C446FB"/>
    <w:rsid w:val="00C47EB1"/>
    <w:rsid w:val="00C616D3"/>
    <w:rsid w:val="00C61E72"/>
    <w:rsid w:val="00C71893"/>
    <w:rsid w:val="00C71B13"/>
    <w:rsid w:val="00C73968"/>
    <w:rsid w:val="00C74DF6"/>
    <w:rsid w:val="00C75DF1"/>
    <w:rsid w:val="00C75EC1"/>
    <w:rsid w:val="00C7634B"/>
    <w:rsid w:val="00C85176"/>
    <w:rsid w:val="00C87F85"/>
    <w:rsid w:val="00C91A0E"/>
    <w:rsid w:val="00C93462"/>
    <w:rsid w:val="00C96562"/>
    <w:rsid w:val="00C97976"/>
    <w:rsid w:val="00C97ECC"/>
    <w:rsid w:val="00CA0968"/>
    <w:rsid w:val="00CA0F11"/>
    <w:rsid w:val="00CA2E07"/>
    <w:rsid w:val="00CA7D48"/>
    <w:rsid w:val="00CB01A8"/>
    <w:rsid w:val="00CB07C0"/>
    <w:rsid w:val="00CB4B2B"/>
    <w:rsid w:val="00CC1186"/>
    <w:rsid w:val="00CC19CA"/>
    <w:rsid w:val="00CC3C9A"/>
    <w:rsid w:val="00CC449F"/>
    <w:rsid w:val="00CC5D55"/>
    <w:rsid w:val="00CC6B29"/>
    <w:rsid w:val="00CC6DF8"/>
    <w:rsid w:val="00CD2B79"/>
    <w:rsid w:val="00CD5998"/>
    <w:rsid w:val="00CD7321"/>
    <w:rsid w:val="00CE1F9C"/>
    <w:rsid w:val="00CE28ED"/>
    <w:rsid w:val="00CE3AB0"/>
    <w:rsid w:val="00CF02EB"/>
    <w:rsid w:val="00CF4527"/>
    <w:rsid w:val="00CF5F5A"/>
    <w:rsid w:val="00D0027B"/>
    <w:rsid w:val="00D00770"/>
    <w:rsid w:val="00D0163A"/>
    <w:rsid w:val="00D02317"/>
    <w:rsid w:val="00D02708"/>
    <w:rsid w:val="00D03DFD"/>
    <w:rsid w:val="00D1069D"/>
    <w:rsid w:val="00D20109"/>
    <w:rsid w:val="00D2425D"/>
    <w:rsid w:val="00D2532E"/>
    <w:rsid w:val="00D25A3A"/>
    <w:rsid w:val="00D34190"/>
    <w:rsid w:val="00D407ED"/>
    <w:rsid w:val="00D421EE"/>
    <w:rsid w:val="00D43BE9"/>
    <w:rsid w:val="00D43F3D"/>
    <w:rsid w:val="00D449C7"/>
    <w:rsid w:val="00D4581A"/>
    <w:rsid w:val="00D45894"/>
    <w:rsid w:val="00D52122"/>
    <w:rsid w:val="00D53742"/>
    <w:rsid w:val="00D60FB1"/>
    <w:rsid w:val="00D64BE9"/>
    <w:rsid w:val="00D6502E"/>
    <w:rsid w:val="00D66F14"/>
    <w:rsid w:val="00D676AE"/>
    <w:rsid w:val="00D7426E"/>
    <w:rsid w:val="00D74542"/>
    <w:rsid w:val="00D81855"/>
    <w:rsid w:val="00D84C65"/>
    <w:rsid w:val="00D928B7"/>
    <w:rsid w:val="00D93D82"/>
    <w:rsid w:val="00D942DE"/>
    <w:rsid w:val="00D968AA"/>
    <w:rsid w:val="00DA341D"/>
    <w:rsid w:val="00DA41C4"/>
    <w:rsid w:val="00DA657A"/>
    <w:rsid w:val="00DA660C"/>
    <w:rsid w:val="00DB7373"/>
    <w:rsid w:val="00DC2F56"/>
    <w:rsid w:val="00DC6944"/>
    <w:rsid w:val="00DC6B12"/>
    <w:rsid w:val="00DD132D"/>
    <w:rsid w:val="00DD1343"/>
    <w:rsid w:val="00DE08BE"/>
    <w:rsid w:val="00DE0FB3"/>
    <w:rsid w:val="00DE1C8E"/>
    <w:rsid w:val="00DE1CC7"/>
    <w:rsid w:val="00DE2EBE"/>
    <w:rsid w:val="00DE5A32"/>
    <w:rsid w:val="00DE6534"/>
    <w:rsid w:val="00DF05F8"/>
    <w:rsid w:val="00DF3EF9"/>
    <w:rsid w:val="00DF431D"/>
    <w:rsid w:val="00DF775C"/>
    <w:rsid w:val="00E03B00"/>
    <w:rsid w:val="00E06F84"/>
    <w:rsid w:val="00E07809"/>
    <w:rsid w:val="00E07B70"/>
    <w:rsid w:val="00E13BE7"/>
    <w:rsid w:val="00E154F6"/>
    <w:rsid w:val="00E159F2"/>
    <w:rsid w:val="00E169F3"/>
    <w:rsid w:val="00E26F47"/>
    <w:rsid w:val="00E30A53"/>
    <w:rsid w:val="00E3171C"/>
    <w:rsid w:val="00E31F88"/>
    <w:rsid w:val="00E3239D"/>
    <w:rsid w:val="00E3256A"/>
    <w:rsid w:val="00E32A53"/>
    <w:rsid w:val="00E33DF6"/>
    <w:rsid w:val="00E37B2D"/>
    <w:rsid w:val="00E42166"/>
    <w:rsid w:val="00E425BA"/>
    <w:rsid w:val="00E44788"/>
    <w:rsid w:val="00E46843"/>
    <w:rsid w:val="00E47F95"/>
    <w:rsid w:val="00E53632"/>
    <w:rsid w:val="00E53AF6"/>
    <w:rsid w:val="00E54B71"/>
    <w:rsid w:val="00E6034B"/>
    <w:rsid w:val="00E70242"/>
    <w:rsid w:val="00E72C10"/>
    <w:rsid w:val="00E75BD3"/>
    <w:rsid w:val="00E76898"/>
    <w:rsid w:val="00E772BB"/>
    <w:rsid w:val="00E873F0"/>
    <w:rsid w:val="00E90037"/>
    <w:rsid w:val="00E90C61"/>
    <w:rsid w:val="00E96FA2"/>
    <w:rsid w:val="00EA099D"/>
    <w:rsid w:val="00EA0B38"/>
    <w:rsid w:val="00EA29BD"/>
    <w:rsid w:val="00EA3FC0"/>
    <w:rsid w:val="00EA4B46"/>
    <w:rsid w:val="00EB083D"/>
    <w:rsid w:val="00EB6E1A"/>
    <w:rsid w:val="00EB7109"/>
    <w:rsid w:val="00EC14C9"/>
    <w:rsid w:val="00EC290A"/>
    <w:rsid w:val="00EC336A"/>
    <w:rsid w:val="00EC5402"/>
    <w:rsid w:val="00EC75A7"/>
    <w:rsid w:val="00ED0EB3"/>
    <w:rsid w:val="00ED1AC0"/>
    <w:rsid w:val="00EE0654"/>
    <w:rsid w:val="00EE1C2D"/>
    <w:rsid w:val="00EE3F1D"/>
    <w:rsid w:val="00EE6B0F"/>
    <w:rsid w:val="00EF154E"/>
    <w:rsid w:val="00F02ECD"/>
    <w:rsid w:val="00F050B7"/>
    <w:rsid w:val="00F10368"/>
    <w:rsid w:val="00F12F51"/>
    <w:rsid w:val="00F1384A"/>
    <w:rsid w:val="00F13F03"/>
    <w:rsid w:val="00F17198"/>
    <w:rsid w:val="00F17A4F"/>
    <w:rsid w:val="00F22BB3"/>
    <w:rsid w:val="00F23032"/>
    <w:rsid w:val="00F24720"/>
    <w:rsid w:val="00F24FAC"/>
    <w:rsid w:val="00F3631F"/>
    <w:rsid w:val="00F427E7"/>
    <w:rsid w:val="00F47979"/>
    <w:rsid w:val="00F53490"/>
    <w:rsid w:val="00F649DC"/>
    <w:rsid w:val="00F668B9"/>
    <w:rsid w:val="00F670E1"/>
    <w:rsid w:val="00F67F03"/>
    <w:rsid w:val="00F70415"/>
    <w:rsid w:val="00F706C9"/>
    <w:rsid w:val="00F70705"/>
    <w:rsid w:val="00F70C6E"/>
    <w:rsid w:val="00F7116B"/>
    <w:rsid w:val="00F73922"/>
    <w:rsid w:val="00F77448"/>
    <w:rsid w:val="00F84D66"/>
    <w:rsid w:val="00F852FB"/>
    <w:rsid w:val="00F853B2"/>
    <w:rsid w:val="00F85A55"/>
    <w:rsid w:val="00F86539"/>
    <w:rsid w:val="00F919AC"/>
    <w:rsid w:val="00F9610F"/>
    <w:rsid w:val="00F97469"/>
    <w:rsid w:val="00FA0CB6"/>
    <w:rsid w:val="00FA109D"/>
    <w:rsid w:val="00FA3BE1"/>
    <w:rsid w:val="00FA4DEF"/>
    <w:rsid w:val="00FA6EF8"/>
    <w:rsid w:val="00FB01CB"/>
    <w:rsid w:val="00FB199B"/>
    <w:rsid w:val="00FB1D5B"/>
    <w:rsid w:val="00FB292C"/>
    <w:rsid w:val="00FB5259"/>
    <w:rsid w:val="00FC1800"/>
    <w:rsid w:val="00FC339D"/>
    <w:rsid w:val="00FC3627"/>
    <w:rsid w:val="00FC7A08"/>
    <w:rsid w:val="00FC7CDD"/>
    <w:rsid w:val="00FD5F17"/>
    <w:rsid w:val="00FE39BB"/>
    <w:rsid w:val="00FE4BE7"/>
    <w:rsid w:val="00FE5044"/>
    <w:rsid w:val="00FE53DE"/>
    <w:rsid w:val="00FE5E70"/>
    <w:rsid w:val="00FE6099"/>
    <w:rsid w:val="00FE7334"/>
    <w:rsid w:val="00FF1107"/>
    <w:rsid w:val="00FF1220"/>
    <w:rsid w:val="00FF2124"/>
    <w:rsid w:val="00FF7855"/>
    <w:rsid w:val="00FF7AAA"/>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7BF8E"/>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character" w:styleId="Strong">
    <w:name w:val="Strong"/>
    <w:basedOn w:val="DefaultParagraphFont"/>
    <w:uiPriority w:val="22"/>
    <w:qFormat/>
    <w:rsid w:val="00BE1153"/>
    <w:rPr>
      <w:b/>
      <w:bCs/>
    </w:rPr>
  </w:style>
  <w:style w:type="paragraph" w:styleId="NormalWeb">
    <w:name w:val="Normal (Web)"/>
    <w:basedOn w:val="Normal"/>
    <w:uiPriority w:val="99"/>
    <w:semiHidden/>
    <w:unhideWhenUsed/>
    <w:rsid w:val="00BE1153"/>
    <w:pPr>
      <w:spacing w:before="100" w:beforeAutospacing="1" w:after="100" w:afterAutospacing="1"/>
    </w:pPr>
    <w:rPr>
      <w:rFonts w:ascii="Times New Roman" w:eastAsia="Times New Roman" w:hAnsi="Times New Roman" w:cs="Times New Roman"/>
      <w:sz w:val="24"/>
      <w:szCs w:val="24"/>
      <w:lang w:bidi="ar-SA"/>
    </w:rPr>
  </w:style>
  <w:style w:type="paragraph" w:styleId="ListParagraph">
    <w:name w:val="List Paragraph"/>
    <w:basedOn w:val="Normal"/>
    <w:qFormat/>
    <w:rsid w:val="00150A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2162">
      <w:bodyDiv w:val="1"/>
      <w:marLeft w:val="0"/>
      <w:marRight w:val="0"/>
      <w:marTop w:val="0"/>
      <w:marBottom w:val="0"/>
      <w:divBdr>
        <w:top w:val="none" w:sz="0" w:space="0" w:color="auto"/>
        <w:left w:val="none" w:sz="0" w:space="0" w:color="auto"/>
        <w:bottom w:val="none" w:sz="0" w:space="0" w:color="auto"/>
        <w:right w:val="none" w:sz="0" w:space="0" w:color="auto"/>
      </w:divBdr>
    </w:div>
    <w:div w:id="510921984">
      <w:bodyDiv w:val="1"/>
      <w:marLeft w:val="0"/>
      <w:marRight w:val="0"/>
      <w:marTop w:val="0"/>
      <w:marBottom w:val="0"/>
      <w:divBdr>
        <w:top w:val="none" w:sz="0" w:space="0" w:color="auto"/>
        <w:left w:val="none" w:sz="0" w:space="0" w:color="auto"/>
        <w:bottom w:val="none" w:sz="0" w:space="0" w:color="auto"/>
        <w:right w:val="none" w:sz="0" w:space="0" w:color="auto"/>
      </w:divBdr>
    </w:div>
    <w:div w:id="613948431">
      <w:bodyDiv w:val="1"/>
      <w:marLeft w:val="0"/>
      <w:marRight w:val="0"/>
      <w:marTop w:val="0"/>
      <w:marBottom w:val="0"/>
      <w:divBdr>
        <w:top w:val="none" w:sz="0" w:space="0" w:color="auto"/>
        <w:left w:val="none" w:sz="0" w:space="0" w:color="auto"/>
        <w:bottom w:val="none" w:sz="0" w:space="0" w:color="auto"/>
        <w:right w:val="none" w:sz="0" w:space="0" w:color="auto"/>
      </w:divBdr>
    </w:div>
    <w:div w:id="650526346">
      <w:bodyDiv w:val="1"/>
      <w:marLeft w:val="0"/>
      <w:marRight w:val="0"/>
      <w:marTop w:val="0"/>
      <w:marBottom w:val="0"/>
      <w:divBdr>
        <w:top w:val="none" w:sz="0" w:space="0" w:color="auto"/>
        <w:left w:val="none" w:sz="0" w:space="0" w:color="auto"/>
        <w:bottom w:val="none" w:sz="0" w:space="0" w:color="auto"/>
        <w:right w:val="none" w:sz="0" w:space="0" w:color="auto"/>
      </w:divBdr>
    </w:div>
    <w:div w:id="724452745">
      <w:bodyDiv w:val="1"/>
      <w:marLeft w:val="0"/>
      <w:marRight w:val="0"/>
      <w:marTop w:val="0"/>
      <w:marBottom w:val="0"/>
      <w:divBdr>
        <w:top w:val="none" w:sz="0" w:space="0" w:color="auto"/>
        <w:left w:val="none" w:sz="0" w:space="0" w:color="auto"/>
        <w:bottom w:val="none" w:sz="0" w:space="0" w:color="auto"/>
        <w:right w:val="none" w:sz="0" w:space="0" w:color="auto"/>
      </w:divBdr>
    </w:div>
    <w:div w:id="759721000">
      <w:bodyDiv w:val="1"/>
      <w:marLeft w:val="0"/>
      <w:marRight w:val="0"/>
      <w:marTop w:val="0"/>
      <w:marBottom w:val="0"/>
      <w:divBdr>
        <w:top w:val="none" w:sz="0" w:space="0" w:color="auto"/>
        <w:left w:val="none" w:sz="0" w:space="0" w:color="auto"/>
        <w:bottom w:val="none" w:sz="0" w:space="0" w:color="auto"/>
        <w:right w:val="none" w:sz="0" w:space="0" w:color="auto"/>
      </w:divBdr>
    </w:div>
    <w:div w:id="839738267">
      <w:bodyDiv w:val="1"/>
      <w:marLeft w:val="0"/>
      <w:marRight w:val="0"/>
      <w:marTop w:val="0"/>
      <w:marBottom w:val="0"/>
      <w:divBdr>
        <w:top w:val="none" w:sz="0" w:space="0" w:color="auto"/>
        <w:left w:val="none" w:sz="0" w:space="0" w:color="auto"/>
        <w:bottom w:val="none" w:sz="0" w:space="0" w:color="auto"/>
        <w:right w:val="none" w:sz="0" w:space="0" w:color="auto"/>
      </w:divBdr>
    </w:div>
    <w:div w:id="988094100">
      <w:bodyDiv w:val="1"/>
      <w:marLeft w:val="0"/>
      <w:marRight w:val="0"/>
      <w:marTop w:val="0"/>
      <w:marBottom w:val="0"/>
      <w:divBdr>
        <w:top w:val="none" w:sz="0" w:space="0" w:color="auto"/>
        <w:left w:val="none" w:sz="0" w:space="0" w:color="auto"/>
        <w:bottom w:val="none" w:sz="0" w:space="0" w:color="auto"/>
        <w:right w:val="none" w:sz="0" w:space="0" w:color="auto"/>
      </w:divBdr>
    </w:div>
    <w:div w:id="1233081309">
      <w:bodyDiv w:val="1"/>
      <w:marLeft w:val="0"/>
      <w:marRight w:val="0"/>
      <w:marTop w:val="0"/>
      <w:marBottom w:val="0"/>
      <w:divBdr>
        <w:top w:val="none" w:sz="0" w:space="0" w:color="auto"/>
        <w:left w:val="none" w:sz="0" w:space="0" w:color="auto"/>
        <w:bottom w:val="none" w:sz="0" w:space="0" w:color="auto"/>
        <w:right w:val="none" w:sz="0" w:space="0" w:color="auto"/>
      </w:divBdr>
    </w:div>
    <w:div w:id="1274942691">
      <w:bodyDiv w:val="1"/>
      <w:marLeft w:val="0"/>
      <w:marRight w:val="0"/>
      <w:marTop w:val="0"/>
      <w:marBottom w:val="0"/>
      <w:divBdr>
        <w:top w:val="none" w:sz="0" w:space="0" w:color="auto"/>
        <w:left w:val="none" w:sz="0" w:space="0" w:color="auto"/>
        <w:bottom w:val="none" w:sz="0" w:space="0" w:color="auto"/>
        <w:right w:val="none" w:sz="0" w:space="0" w:color="auto"/>
      </w:divBdr>
    </w:div>
    <w:div w:id="1333026155">
      <w:bodyDiv w:val="1"/>
      <w:marLeft w:val="0"/>
      <w:marRight w:val="0"/>
      <w:marTop w:val="0"/>
      <w:marBottom w:val="0"/>
      <w:divBdr>
        <w:top w:val="none" w:sz="0" w:space="0" w:color="auto"/>
        <w:left w:val="none" w:sz="0" w:space="0" w:color="auto"/>
        <w:bottom w:val="none" w:sz="0" w:space="0" w:color="auto"/>
        <w:right w:val="none" w:sz="0" w:space="0" w:color="auto"/>
      </w:divBdr>
    </w:div>
    <w:div w:id="1401126828">
      <w:bodyDiv w:val="1"/>
      <w:marLeft w:val="0"/>
      <w:marRight w:val="0"/>
      <w:marTop w:val="0"/>
      <w:marBottom w:val="0"/>
      <w:divBdr>
        <w:top w:val="none" w:sz="0" w:space="0" w:color="auto"/>
        <w:left w:val="none" w:sz="0" w:space="0" w:color="auto"/>
        <w:bottom w:val="none" w:sz="0" w:space="0" w:color="auto"/>
        <w:right w:val="none" w:sz="0" w:space="0" w:color="auto"/>
      </w:divBdr>
    </w:div>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014325">
      <w:bodyDiv w:val="1"/>
      <w:marLeft w:val="0"/>
      <w:marRight w:val="0"/>
      <w:marTop w:val="0"/>
      <w:marBottom w:val="0"/>
      <w:divBdr>
        <w:top w:val="none" w:sz="0" w:space="0" w:color="auto"/>
        <w:left w:val="none" w:sz="0" w:space="0" w:color="auto"/>
        <w:bottom w:val="none" w:sz="0" w:space="0" w:color="auto"/>
        <w:right w:val="none" w:sz="0" w:space="0" w:color="auto"/>
      </w:divBdr>
    </w:div>
    <w:div w:id="1526091343">
      <w:bodyDiv w:val="1"/>
      <w:marLeft w:val="0"/>
      <w:marRight w:val="0"/>
      <w:marTop w:val="0"/>
      <w:marBottom w:val="0"/>
      <w:divBdr>
        <w:top w:val="none" w:sz="0" w:space="0" w:color="auto"/>
        <w:left w:val="none" w:sz="0" w:space="0" w:color="auto"/>
        <w:bottom w:val="none" w:sz="0" w:space="0" w:color="auto"/>
        <w:right w:val="none" w:sz="0" w:space="0" w:color="auto"/>
      </w:divBdr>
    </w:div>
    <w:div w:id="1550996045">
      <w:bodyDiv w:val="1"/>
      <w:marLeft w:val="0"/>
      <w:marRight w:val="0"/>
      <w:marTop w:val="0"/>
      <w:marBottom w:val="0"/>
      <w:divBdr>
        <w:top w:val="none" w:sz="0" w:space="0" w:color="auto"/>
        <w:left w:val="none" w:sz="0" w:space="0" w:color="auto"/>
        <w:bottom w:val="none" w:sz="0" w:space="0" w:color="auto"/>
        <w:right w:val="none" w:sz="0" w:space="0" w:color="auto"/>
      </w:divBdr>
    </w:div>
    <w:div w:id="1663653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ACTV3-284244553-5</_dlc_DocId>
    <_dlc_DocIdUrl xmlns="b80ede5c-af4c-4bf2-9a87-706a3579dc11">
      <Url>https://activity.echa.europa.eu/sites/act-3/process-3-5/_layouts/15/DocIdRedir.aspx?ID=ACTV3-284244553-5</Url>
      <Description>ACTV3-284244553-5</Description>
    </_dlc_DocIdUrl>
    <_dlc_DocIdPersistId xmlns="b80ede5c-af4c-4bf2-9a87-706a3579dc11" xsi:nil="true"/>
  </documentManagement>
</p:properties>
</file>

<file path=customXml/itemProps1.xml><?xml version="1.0" encoding="utf-8"?>
<ds:datastoreItem xmlns:ds="http://schemas.openxmlformats.org/officeDocument/2006/customXml" ds:itemID="{0C372172-36A7-4D95-ADB1-F2C5AAD97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F63433-BF40-43AA-818B-C2C5AC61E79B}">
  <ds:schemaRefs>
    <ds:schemaRef ds:uri="http://schemas.openxmlformats.org/officeDocument/2006/bibliography"/>
  </ds:schemaRefs>
</ds:datastoreItem>
</file>

<file path=customXml/itemProps3.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4.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5.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12457</Words>
  <Characters>71007</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83298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SUOMELA Sanna</dc:creator>
  <cp:lastModifiedBy>PENNESE Daniele</cp:lastModifiedBy>
  <cp:revision>4</cp:revision>
  <cp:lastPrinted>2014-10-20T06:57:00Z</cp:lastPrinted>
  <dcterms:created xsi:type="dcterms:W3CDTF">2023-10-18T06:55:00Z</dcterms:created>
  <dcterms:modified xsi:type="dcterms:W3CDTF">2023-10-18T08:57:00Z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30af4b71-b7eb-4083-b5ac-3cd3d5e6a449</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de3a105544dd11b2eecd1c7eceaf429f19e2ded5a91f6d413c0975cd610eb5c4</vt:lpwstr>
  </property>
</Properties>
</file>